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6B382" w14:textId="7D201AB8" w:rsidR="00193B10" w:rsidRPr="00C429DA" w:rsidRDefault="00193B10" w:rsidP="00C429DA">
      <w:pPr>
        <w:keepNext/>
        <w:spacing w:before="60" w:after="60" w:line="340" w:lineRule="atLeast"/>
        <w:rPr>
          <w:rFonts w:asciiTheme="minorHAnsi" w:hAnsiTheme="minorHAnsi" w:cstheme="minorHAnsi"/>
          <w:b/>
          <w:i/>
          <w:spacing w:val="-16"/>
          <w:kern w:val="28"/>
          <w:sz w:val="56"/>
          <w:szCs w:val="48"/>
        </w:rPr>
      </w:pPr>
    </w:p>
    <w:p w14:paraId="1E113C99" w14:textId="77777777" w:rsidR="00193B10" w:rsidRPr="00C429DA" w:rsidRDefault="00193B10" w:rsidP="00C429DA">
      <w:pPr>
        <w:keepNext/>
        <w:spacing w:before="60" w:after="60" w:line="340" w:lineRule="atLeast"/>
        <w:rPr>
          <w:rFonts w:asciiTheme="minorHAnsi" w:hAnsiTheme="minorHAnsi" w:cstheme="minorHAnsi"/>
          <w:b/>
          <w:i/>
          <w:spacing w:val="-16"/>
          <w:kern w:val="28"/>
          <w:sz w:val="56"/>
          <w:szCs w:val="48"/>
        </w:rPr>
      </w:pPr>
    </w:p>
    <w:p w14:paraId="164E802B" w14:textId="77777777" w:rsidR="00ED34DA" w:rsidRPr="00C429DA" w:rsidRDefault="00ED34DA" w:rsidP="00C429DA">
      <w:pPr>
        <w:keepNext/>
        <w:spacing w:before="60" w:after="60" w:line="340" w:lineRule="atLeast"/>
        <w:rPr>
          <w:rFonts w:asciiTheme="minorHAnsi" w:hAnsiTheme="minorHAnsi" w:cstheme="minorHAnsi"/>
          <w:b/>
          <w:i/>
          <w:spacing w:val="-16"/>
          <w:kern w:val="28"/>
          <w:sz w:val="56"/>
          <w:szCs w:val="48"/>
        </w:rPr>
      </w:pPr>
      <w:bookmarkStart w:id="0" w:name="_GoBack"/>
      <w:bookmarkEnd w:id="0"/>
    </w:p>
    <w:p w14:paraId="5C97A924" w14:textId="77777777" w:rsidR="00193B10" w:rsidRPr="00C663AB" w:rsidRDefault="00193B10" w:rsidP="00C663AB">
      <w:pPr>
        <w:pStyle w:val="Title"/>
      </w:pPr>
      <w:r w:rsidRPr="00C663AB">
        <w:t xml:space="preserve">Frameworx </w:t>
      </w:r>
      <w:r w:rsidR="00762130" w:rsidRPr="00C663AB">
        <w:t>How-To Guide</w:t>
      </w:r>
    </w:p>
    <w:p w14:paraId="4140BAC5" w14:textId="77777777" w:rsidR="00193B10" w:rsidRPr="00C429DA" w:rsidRDefault="00193B10" w:rsidP="00C429DA">
      <w:pPr>
        <w:widowControl w:val="0"/>
        <w:tabs>
          <w:tab w:val="left" w:pos="0"/>
        </w:tabs>
        <w:spacing w:before="60" w:after="60" w:line="640" w:lineRule="exact"/>
        <w:rPr>
          <w:rFonts w:asciiTheme="minorHAnsi" w:hAnsiTheme="minorHAnsi" w:cstheme="minorHAnsi"/>
          <w:b/>
          <w:color w:val="404040"/>
          <w:kern w:val="28"/>
          <w:sz w:val="64"/>
        </w:rPr>
      </w:pPr>
    </w:p>
    <w:p w14:paraId="6B49F899" w14:textId="77777777" w:rsidR="00193B10" w:rsidRPr="00C429DA" w:rsidRDefault="00193B10" w:rsidP="00C429DA">
      <w:pPr>
        <w:widowControl w:val="0"/>
        <w:tabs>
          <w:tab w:val="left" w:pos="0"/>
        </w:tabs>
        <w:spacing w:before="60" w:after="60" w:line="640" w:lineRule="exact"/>
        <w:rPr>
          <w:rFonts w:asciiTheme="minorHAnsi" w:hAnsiTheme="minorHAnsi" w:cstheme="minorHAnsi"/>
          <w:b/>
          <w:color w:val="404040"/>
          <w:kern w:val="28"/>
          <w:sz w:val="64"/>
        </w:rPr>
      </w:pPr>
      <w:r w:rsidRPr="00C429DA">
        <w:rPr>
          <w:rFonts w:asciiTheme="minorHAnsi" w:hAnsiTheme="minorHAnsi" w:cstheme="minorHAnsi"/>
          <w:b/>
          <w:color w:val="404040"/>
          <w:kern w:val="28"/>
          <w:sz w:val="64"/>
        </w:rPr>
        <w:t>Information Framework (SID)</w:t>
      </w:r>
    </w:p>
    <w:p w14:paraId="0FD2E80B" w14:textId="77777777" w:rsidR="00193B10" w:rsidRPr="00C429DA" w:rsidRDefault="00193B10" w:rsidP="00C429DA">
      <w:pPr>
        <w:tabs>
          <w:tab w:val="right" w:pos="9360"/>
        </w:tabs>
        <w:spacing w:before="60" w:after="60"/>
        <w:rPr>
          <w:rFonts w:asciiTheme="minorHAnsi" w:hAnsiTheme="minorHAnsi" w:cstheme="minorHAnsi"/>
          <w:i/>
          <w:sz w:val="36"/>
        </w:rPr>
      </w:pPr>
    </w:p>
    <w:p w14:paraId="291C952F" w14:textId="77777777" w:rsidR="00193B10" w:rsidRPr="00C429DA" w:rsidRDefault="005D2817" w:rsidP="00C429DA">
      <w:pPr>
        <w:tabs>
          <w:tab w:val="right" w:pos="9360"/>
        </w:tabs>
        <w:spacing w:before="60" w:after="60"/>
        <w:rPr>
          <w:rFonts w:asciiTheme="minorHAnsi" w:hAnsiTheme="minorHAnsi" w:cstheme="minorHAnsi"/>
          <w:i/>
          <w:color w:val="3B3838"/>
          <w:sz w:val="36"/>
        </w:rPr>
      </w:pPr>
      <w:r w:rsidRPr="00C429DA">
        <w:rPr>
          <w:rFonts w:asciiTheme="minorHAnsi" w:hAnsiTheme="minorHAnsi" w:cstheme="minorHAnsi"/>
          <w:i/>
          <w:color w:val="3B3838"/>
          <w:sz w:val="36"/>
        </w:rPr>
        <w:t>User’s Guide</w:t>
      </w:r>
    </w:p>
    <w:p w14:paraId="489405D7" w14:textId="77777777" w:rsidR="00193B10" w:rsidRPr="00F10AD4" w:rsidRDefault="00193B10" w:rsidP="00F10AD4">
      <w:pPr>
        <w:tabs>
          <w:tab w:val="right" w:pos="9360"/>
        </w:tabs>
        <w:spacing w:before="60" w:after="60"/>
        <w:rPr>
          <w:rFonts w:cs="Calibri"/>
          <w:iCs/>
          <w:color w:val="auto"/>
          <w:sz w:val="36"/>
        </w:rPr>
      </w:pPr>
    </w:p>
    <w:p w14:paraId="71B0D3CE" w14:textId="77777777" w:rsidR="00193B10" w:rsidRPr="00F10AD4" w:rsidRDefault="00193B10" w:rsidP="00C429DA">
      <w:pPr>
        <w:keepNext/>
        <w:spacing w:before="60" w:after="60" w:line="340" w:lineRule="atLeast"/>
        <w:rPr>
          <w:rFonts w:cs="Calibri"/>
          <w:b/>
          <w:iCs/>
          <w:color w:val="auto"/>
          <w:spacing w:val="-16"/>
          <w:kern w:val="28"/>
          <w:sz w:val="36"/>
        </w:rPr>
      </w:pPr>
    </w:p>
    <w:p w14:paraId="27BA89B6" w14:textId="77777777" w:rsidR="00193B10" w:rsidRPr="00F10AD4" w:rsidRDefault="00193B10" w:rsidP="00C429DA">
      <w:pPr>
        <w:keepNext/>
        <w:spacing w:before="60" w:after="60" w:line="340" w:lineRule="atLeast"/>
        <w:rPr>
          <w:rFonts w:cs="Calibri"/>
          <w:b/>
          <w:iCs/>
          <w:color w:val="auto"/>
          <w:spacing w:val="-16"/>
          <w:kern w:val="28"/>
          <w:sz w:val="36"/>
        </w:rPr>
      </w:pPr>
    </w:p>
    <w:p w14:paraId="3A41D8F8" w14:textId="77777777" w:rsidR="00FD7CC3" w:rsidRPr="00F10AD4" w:rsidRDefault="00FD7CC3" w:rsidP="00C429DA">
      <w:pPr>
        <w:keepNext/>
        <w:spacing w:before="60" w:after="60" w:line="340" w:lineRule="atLeast"/>
        <w:rPr>
          <w:rFonts w:cs="Calibri"/>
          <w:b/>
          <w:iCs/>
          <w:color w:val="auto"/>
          <w:spacing w:val="-16"/>
          <w:kern w:val="28"/>
          <w:sz w:val="36"/>
        </w:rPr>
      </w:pPr>
    </w:p>
    <w:p w14:paraId="0B2D715F" w14:textId="77777777" w:rsidR="00193B10" w:rsidRPr="00F10AD4" w:rsidRDefault="00193B10" w:rsidP="00C429DA">
      <w:pPr>
        <w:keepNext/>
        <w:spacing w:before="60" w:after="60" w:line="340" w:lineRule="atLeast"/>
        <w:rPr>
          <w:rFonts w:cs="Calibri"/>
          <w:b/>
          <w:color w:val="auto"/>
          <w:spacing w:val="-16"/>
          <w:kern w:val="28"/>
          <w:sz w:val="36"/>
        </w:rPr>
      </w:pPr>
    </w:p>
    <w:p w14:paraId="1692FBF2" w14:textId="77777777" w:rsidR="00193B10" w:rsidRPr="00C429DA" w:rsidRDefault="00193B10" w:rsidP="00C429DA">
      <w:pPr>
        <w:keepNext/>
        <w:spacing w:before="60" w:after="60" w:line="340" w:lineRule="atLeast"/>
        <w:rPr>
          <w:rFonts w:asciiTheme="minorHAnsi" w:hAnsiTheme="minorHAnsi" w:cstheme="minorHAnsi"/>
          <w:b/>
          <w:color w:val="404040"/>
          <w:spacing w:val="-16"/>
          <w:kern w:val="28"/>
          <w:sz w:val="36"/>
        </w:rPr>
      </w:pPr>
      <w:r w:rsidRPr="00C429DA">
        <w:rPr>
          <w:rFonts w:asciiTheme="minorHAnsi" w:hAnsiTheme="minorHAnsi" w:cstheme="minorHAnsi"/>
          <w:b/>
          <w:color w:val="404040"/>
          <w:spacing w:val="-16"/>
          <w:kern w:val="28"/>
          <w:sz w:val="36"/>
        </w:rPr>
        <w:t xml:space="preserve">Information Framework Suite </w:t>
      </w:r>
    </w:p>
    <w:p w14:paraId="1FD832AE" w14:textId="77777777" w:rsidR="00193B10" w:rsidRPr="00C429DA" w:rsidRDefault="005D3262" w:rsidP="00C429DA">
      <w:pPr>
        <w:keepNext/>
        <w:spacing w:before="60" w:after="60" w:line="340" w:lineRule="atLeast"/>
        <w:rPr>
          <w:rFonts w:asciiTheme="minorHAnsi" w:hAnsiTheme="minorHAnsi" w:cstheme="minorHAnsi"/>
          <w:b/>
          <w:color w:val="404040"/>
          <w:spacing w:val="-16"/>
          <w:kern w:val="28"/>
          <w:sz w:val="36"/>
        </w:rPr>
      </w:pPr>
      <w:r w:rsidRPr="00C429DA">
        <w:rPr>
          <w:rFonts w:asciiTheme="minorHAnsi" w:hAnsiTheme="minorHAnsi" w:cstheme="minorHAnsi"/>
          <w:b/>
          <w:color w:val="404040"/>
          <w:spacing w:val="-16"/>
          <w:kern w:val="28"/>
          <w:sz w:val="36"/>
        </w:rPr>
        <w:t>GB922</w:t>
      </w:r>
      <w:r w:rsidR="00CB2282" w:rsidRPr="00C429DA">
        <w:rPr>
          <w:rFonts w:asciiTheme="minorHAnsi" w:hAnsiTheme="minorHAnsi" w:cstheme="minorHAnsi"/>
          <w:b/>
          <w:color w:val="404040"/>
          <w:spacing w:val="-16"/>
          <w:kern w:val="28"/>
          <w:sz w:val="36"/>
        </w:rPr>
        <w:t xml:space="preserve"> User</w:t>
      </w:r>
      <w:r w:rsidR="00836C04" w:rsidRPr="00C429DA">
        <w:rPr>
          <w:rFonts w:asciiTheme="minorHAnsi" w:hAnsiTheme="minorHAnsi" w:cstheme="minorHAnsi"/>
          <w:b/>
          <w:color w:val="404040"/>
          <w:spacing w:val="-16"/>
          <w:kern w:val="28"/>
          <w:sz w:val="36"/>
        </w:rPr>
        <w:t>’s</w:t>
      </w:r>
      <w:r w:rsidR="00CB2282" w:rsidRPr="00C429DA">
        <w:rPr>
          <w:rFonts w:asciiTheme="minorHAnsi" w:hAnsiTheme="minorHAnsi" w:cstheme="minorHAnsi"/>
          <w:b/>
          <w:color w:val="404040"/>
          <w:spacing w:val="-16"/>
          <w:kern w:val="28"/>
          <w:sz w:val="36"/>
        </w:rPr>
        <w:t xml:space="preserve"> Guide</w:t>
      </w:r>
    </w:p>
    <w:p w14:paraId="441D06CA" w14:textId="280BEA67" w:rsidR="005D3262" w:rsidRPr="00C429DA" w:rsidRDefault="005D3262" w:rsidP="00C429DA">
      <w:pPr>
        <w:keepNext/>
        <w:spacing w:before="60" w:after="60" w:line="340" w:lineRule="atLeast"/>
        <w:rPr>
          <w:rFonts w:asciiTheme="minorHAnsi" w:hAnsiTheme="minorHAnsi" w:cstheme="minorHAnsi"/>
          <w:b/>
          <w:color w:val="404040"/>
          <w:spacing w:val="-16"/>
          <w:kern w:val="28"/>
          <w:sz w:val="36"/>
        </w:rPr>
      </w:pPr>
      <w:r w:rsidRPr="00C429DA">
        <w:rPr>
          <w:rFonts w:asciiTheme="minorHAnsi" w:hAnsiTheme="minorHAnsi" w:cstheme="minorHAnsi"/>
          <w:b/>
          <w:color w:val="404040"/>
          <w:spacing w:val="-16"/>
          <w:kern w:val="28"/>
          <w:sz w:val="36"/>
        </w:rPr>
        <w:t xml:space="preserve">Release </w:t>
      </w:r>
      <w:r w:rsidR="00A700EA" w:rsidRPr="00C429DA">
        <w:rPr>
          <w:rFonts w:asciiTheme="minorHAnsi" w:hAnsiTheme="minorHAnsi" w:cstheme="minorHAnsi"/>
          <w:b/>
          <w:color w:val="404040"/>
          <w:spacing w:val="-16"/>
          <w:kern w:val="28"/>
          <w:sz w:val="36"/>
        </w:rPr>
        <w:t>18</w:t>
      </w:r>
      <w:r w:rsidR="000B38D7" w:rsidRPr="00C429DA">
        <w:rPr>
          <w:rFonts w:asciiTheme="minorHAnsi" w:hAnsiTheme="minorHAnsi" w:cstheme="minorHAnsi"/>
          <w:b/>
          <w:color w:val="404040"/>
          <w:spacing w:val="-16"/>
          <w:kern w:val="28"/>
          <w:sz w:val="36"/>
        </w:rPr>
        <w:t>.0.</w:t>
      </w:r>
      <w:r w:rsidR="008610FD">
        <w:rPr>
          <w:rFonts w:asciiTheme="minorHAnsi" w:hAnsiTheme="minorHAnsi" w:cstheme="minorHAnsi"/>
          <w:b/>
          <w:color w:val="404040"/>
          <w:spacing w:val="-16"/>
          <w:kern w:val="28"/>
          <w:sz w:val="36"/>
        </w:rPr>
        <w:t>1</w:t>
      </w:r>
    </w:p>
    <w:p w14:paraId="289A5B76" w14:textId="034AAA23" w:rsidR="00193B10" w:rsidRPr="00C429DA" w:rsidRDefault="008610FD" w:rsidP="00C429DA">
      <w:pPr>
        <w:keepNext/>
        <w:spacing w:before="60" w:line="340" w:lineRule="atLeast"/>
        <w:rPr>
          <w:rFonts w:asciiTheme="minorHAnsi" w:hAnsiTheme="minorHAnsi" w:cstheme="minorHAnsi"/>
          <w:b/>
          <w:color w:val="404040"/>
          <w:spacing w:val="-16"/>
          <w:kern w:val="28"/>
          <w:sz w:val="36"/>
        </w:rPr>
      </w:pPr>
      <w:r>
        <w:rPr>
          <w:rFonts w:asciiTheme="minorHAnsi" w:hAnsiTheme="minorHAnsi" w:cstheme="minorHAnsi"/>
          <w:b/>
          <w:color w:val="404040"/>
          <w:spacing w:val="-16"/>
          <w:kern w:val="28"/>
          <w:sz w:val="36"/>
        </w:rPr>
        <w:t>October</w:t>
      </w:r>
      <w:r w:rsidR="00A700EA" w:rsidRPr="00C429DA">
        <w:rPr>
          <w:rFonts w:asciiTheme="minorHAnsi" w:hAnsiTheme="minorHAnsi" w:cstheme="minorHAnsi"/>
          <w:b/>
          <w:color w:val="404040"/>
          <w:spacing w:val="-16"/>
          <w:kern w:val="28"/>
          <w:sz w:val="36"/>
        </w:rPr>
        <w:t xml:space="preserve"> 2018</w:t>
      </w:r>
    </w:p>
    <w:p w14:paraId="44B37CCF" w14:textId="77777777" w:rsidR="00193B10" w:rsidRPr="00F10AD4" w:rsidRDefault="00193B10" w:rsidP="00C429DA">
      <w:pPr>
        <w:spacing w:before="60" w:after="60"/>
        <w:rPr>
          <w:rFonts w:cs="Calibri"/>
          <w:iCs/>
          <w:color w:val="auto"/>
          <w:sz w:val="36"/>
        </w:rPr>
      </w:pPr>
    </w:p>
    <w:p w14:paraId="34C7DADB" w14:textId="77777777" w:rsidR="00713B5E" w:rsidRPr="00F10AD4" w:rsidRDefault="00713B5E" w:rsidP="00C429DA">
      <w:pPr>
        <w:spacing w:before="60" w:after="60"/>
        <w:rPr>
          <w:rFonts w:cs="Calibri"/>
          <w:iCs/>
          <w:color w:val="auto"/>
          <w:sz w:val="36"/>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3"/>
        <w:gridCol w:w="4211"/>
      </w:tblGrid>
      <w:tr w:rsidR="008610FD" w:rsidRPr="00F10AD4" w14:paraId="65A96007" w14:textId="77777777" w:rsidTr="00C429DA">
        <w:trPr>
          <w:trHeight w:val="467"/>
        </w:trPr>
        <w:tc>
          <w:tcPr>
            <w:tcW w:w="5313" w:type="dxa"/>
            <w:shd w:val="clear" w:color="auto" w:fill="auto"/>
          </w:tcPr>
          <w:p w14:paraId="7223CC3C" w14:textId="73D4E25A" w:rsidR="008610FD" w:rsidRPr="00F10AD4" w:rsidRDefault="008610FD" w:rsidP="008610FD">
            <w:pPr>
              <w:tabs>
                <w:tab w:val="right" w:pos="9360"/>
              </w:tabs>
              <w:spacing w:before="60" w:after="60"/>
              <w:rPr>
                <w:rFonts w:asciiTheme="minorHAnsi" w:hAnsiTheme="minorHAnsi" w:cstheme="minorHAnsi"/>
                <w:b/>
                <w:color w:val="auto"/>
                <w:sz w:val="36"/>
              </w:rPr>
            </w:pPr>
            <w:r w:rsidRPr="00501D10">
              <w:rPr>
                <w:rFonts w:cs="Calibri"/>
                <w:b/>
                <w:color w:val="404040"/>
                <w:sz w:val="28"/>
              </w:rPr>
              <w:t>Latest Update: TM Forum Release 18.0.1</w:t>
            </w:r>
          </w:p>
        </w:tc>
        <w:tc>
          <w:tcPr>
            <w:tcW w:w="4211" w:type="dxa"/>
            <w:shd w:val="clear" w:color="auto" w:fill="auto"/>
          </w:tcPr>
          <w:p w14:paraId="1DF65EB7" w14:textId="77777777" w:rsidR="008610FD" w:rsidRPr="00501D10" w:rsidRDefault="008610FD" w:rsidP="008610FD">
            <w:pPr>
              <w:tabs>
                <w:tab w:val="right" w:pos="9360"/>
              </w:tabs>
              <w:spacing w:before="60" w:after="60"/>
              <w:rPr>
                <w:rFonts w:cs="Calibri"/>
                <w:b/>
                <w:color w:val="404040"/>
                <w:sz w:val="28"/>
              </w:rPr>
            </w:pPr>
            <w:r w:rsidRPr="00501D10">
              <w:rPr>
                <w:rFonts w:cs="Calibri"/>
                <w:b/>
                <w:color w:val="404040"/>
                <w:sz w:val="28"/>
              </w:rPr>
              <w:t>TM Forum Approved</w:t>
            </w:r>
          </w:p>
          <w:p w14:paraId="768EF712" w14:textId="0F9C4BE1" w:rsidR="008610FD" w:rsidRPr="00F10AD4" w:rsidRDefault="008610FD" w:rsidP="008610FD">
            <w:pPr>
              <w:tabs>
                <w:tab w:val="right" w:pos="9360"/>
              </w:tabs>
              <w:spacing w:before="60" w:after="60"/>
              <w:rPr>
                <w:rFonts w:asciiTheme="minorHAnsi" w:hAnsiTheme="minorHAnsi" w:cstheme="minorHAnsi"/>
                <w:b/>
                <w:color w:val="auto"/>
                <w:sz w:val="28"/>
              </w:rPr>
            </w:pPr>
            <w:r w:rsidRPr="00501D10">
              <w:rPr>
                <w:rFonts w:cs="Calibri"/>
                <w:b/>
                <w:color w:val="404040"/>
                <w:sz w:val="28"/>
              </w:rPr>
              <w:t>Suitable for Conformance</w:t>
            </w:r>
          </w:p>
        </w:tc>
      </w:tr>
      <w:tr w:rsidR="00F10AD4" w:rsidRPr="00F10AD4" w14:paraId="30457B35" w14:textId="77777777" w:rsidTr="00C429DA">
        <w:trPr>
          <w:trHeight w:val="252"/>
        </w:trPr>
        <w:tc>
          <w:tcPr>
            <w:tcW w:w="5313" w:type="dxa"/>
            <w:shd w:val="clear" w:color="auto" w:fill="auto"/>
          </w:tcPr>
          <w:p w14:paraId="2DD5DB5D" w14:textId="26B7A131" w:rsidR="00713B5E" w:rsidRPr="00F10AD4" w:rsidRDefault="00713B5E" w:rsidP="00C429DA">
            <w:pPr>
              <w:tabs>
                <w:tab w:val="right" w:pos="9360"/>
              </w:tabs>
              <w:spacing w:before="60" w:after="60"/>
              <w:rPr>
                <w:rFonts w:asciiTheme="minorHAnsi" w:hAnsiTheme="minorHAnsi" w:cstheme="minorHAnsi"/>
                <w:b/>
                <w:color w:val="auto"/>
                <w:sz w:val="28"/>
              </w:rPr>
            </w:pPr>
            <w:r w:rsidRPr="00F10AD4">
              <w:rPr>
                <w:rFonts w:asciiTheme="minorHAnsi" w:hAnsiTheme="minorHAnsi" w:cstheme="minorHAnsi"/>
                <w:b/>
                <w:color w:val="auto"/>
                <w:sz w:val="28"/>
              </w:rPr>
              <w:t xml:space="preserve">Version </w:t>
            </w:r>
            <w:r w:rsidR="00A700EA" w:rsidRPr="00F10AD4">
              <w:rPr>
                <w:rFonts w:asciiTheme="minorHAnsi" w:hAnsiTheme="minorHAnsi" w:cstheme="minorHAnsi"/>
                <w:b/>
                <w:color w:val="auto"/>
                <w:sz w:val="28"/>
              </w:rPr>
              <w:t>18</w:t>
            </w:r>
            <w:r w:rsidR="00164270" w:rsidRPr="00F10AD4">
              <w:rPr>
                <w:rFonts w:asciiTheme="minorHAnsi" w:hAnsiTheme="minorHAnsi" w:cstheme="minorHAnsi"/>
                <w:b/>
                <w:color w:val="auto"/>
                <w:sz w:val="28"/>
              </w:rPr>
              <w:t>.0.</w:t>
            </w:r>
            <w:r w:rsidR="008610FD">
              <w:rPr>
                <w:rFonts w:asciiTheme="minorHAnsi" w:hAnsiTheme="minorHAnsi" w:cstheme="minorHAnsi"/>
                <w:b/>
                <w:color w:val="auto"/>
                <w:sz w:val="28"/>
              </w:rPr>
              <w:t>2</w:t>
            </w:r>
          </w:p>
        </w:tc>
        <w:tc>
          <w:tcPr>
            <w:tcW w:w="4211" w:type="dxa"/>
            <w:shd w:val="clear" w:color="auto" w:fill="auto"/>
          </w:tcPr>
          <w:p w14:paraId="004D4B11" w14:textId="77777777" w:rsidR="00713B5E" w:rsidRPr="00F10AD4" w:rsidRDefault="00713B5E" w:rsidP="00C429DA">
            <w:pPr>
              <w:tabs>
                <w:tab w:val="right" w:pos="9360"/>
              </w:tabs>
              <w:spacing w:before="60" w:after="60"/>
              <w:rPr>
                <w:rFonts w:asciiTheme="minorHAnsi" w:hAnsiTheme="minorHAnsi" w:cstheme="minorHAnsi"/>
                <w:b/>
                <w:color w:val="auto"/>
                <w:sz w:val="28"/>
              </w:rPr>
            </w:pPr>
            <w:r w:rsidRPr="00F10AD4">
              <w:rPr>
                <w:rFonts w:asciiTheme="minorHAnsi" w:hAnsiTheme="minorHAnsi" w:cstheme="minorHAnsi"/>
                <w:b/>
                <w:color w:val="auto"/>
                <w:sz w:val="28"/>
              </w:rPr>
              <w:t>IPR Mode: RAND</w:t>
            </w:r>
          </w:p>
        </w:tc>
      </w:tr>
    </w:tbl>
    <w:p w14:paraId="7494644A" w14:textId="645DC167" w:rsidR="00F10AD4" w:rsidRPr="00F10AD4" w:rsidRDefault="00F10AD4" w:rsidP="00C429DA">
      <w:pPr>
        <w:pStyle w:val="Titlesubtitle"/>
        <w:tabs>
          <w:tab w:val="clear" w:pos="9360"/>
        </w:tabs>
        <w:ind w:left="0"/>
        <w:rPr>
          <w:rFonts w:cs="Calibri"/>
          <w:i w:val="0"/>
          <w:iCs/>
          <w:color w:val="auto"/>
        </w:rPr>
      </w:pPr>
    </w:p>
    <w:p w14:paraId="3AEC8080" w14:textId="77777777" w:rsidR="00F10AD4" w:rsidRPr="00F10AD4" w:rsidRDefault="00F10AD4">
      <w:pPr>
        <w:rPr>
          <w:rFonts w:asciiTheme="minorHAnsi" w:hAnsiTheme="minorHAnsi" w:cstheme="minorHAnsi"/>
          <w:i/>
          <w:color w:val="auto"/>
          <w:sz w:val="36"/>
        </w:rPr>
      </w:pPr>
      <w:r w:rsidRPr="00F10AD4">
        <w:rPr>
          <w:rFonts w:asciiTheme="minorHAnsi" w:hAnsiTheme="minorHAnsi" w:cstheme="minorHAnsi"/>
          <w:color w:val="auto"/>
        </w:rPr>
        <w:br w:type="page"/>
      </w:r>
    </w:p>
    <w:p w14:paraId="525774F6" w14:textId="77777777" w:rsidR="00C429DA" w:rsidRPr="00C429DA" w:rsidRDefault="00C429DA" w:rsidP="003420CD">
      <w:pPr>
        <w:pStyle w:val="Heading1"/>
        <w:numPr>
          <w:ilvl w:val="0"/>
          <w:numId w:val="0"/>
        </w:numPr>
        <w:rPr>
          <w:rStyle w:val="Strong"/>
          <w:b w:val="0"/>
          <w:bCs/>
        </w:rPr>
      </w:pPr>
      <w:bookmarkStart w:id="1" w:name="_Toc518834682"/>
      <w:bookmarkStart w:id="2" w:name="_Toc519012493"/>
      <w:bookmarkStart w:id="3" w:name="OLE_LINK2"/>
      <w:bookmarkStart w:id="4" w:name="_Toc231630821"/>
      <w:r w:rsidRPr="00C429DA">
        <w:rPr>
          <w:rStyle w:val="Strong"/>
          <w:b w:val="0"/>
        </w:rPr>
        <w:lastRenderedPageBreak/>
        <w:t>Notice</w:t>
      </w:r>
      <w:bookmarkEnd w:id="1"/>
      <w:bookmarkEnd w:id="2"/>
    </w:p>
    <w:p w14:paraId="002ED7C4" w14:textId="77777777" w:rsidR="00C429DA" w:rsidRPr="00223D0D" w:rsidRDefault="00C429DA" w:rsidP="00C429DA">
      <w:pPr>
        <w:pStyle w:val="Default"/>
        <w:rPr>
          <w:rFonts w:asciiTheme="minorHAnsi" w:hAnsiTheme="minorHAnsi" w:cstheme="minorHAnsi"/>
          <w:sz w:val="22"/>
          <w:szCs w:val="22"/>
        </w:rPr>
      </w:pPr>
    </w:p>
    <w:p w14:paraId="201817E1" w14:textId="77777777" w:rsidR="00C429DA" w:rsidRPr="00223D0D" w:rsidRDefault="00C429DA" w:rsidP="00C429DA">
      <w:pPr>
        <w:autoSpaceDE w:val="0"/>
        <w:autoSpaceDN w:val="0"/>
        <w:adjustRightInd w:val="0"/>
        <w:rPr>
          <w:rFonts w:asciiTheme="minorHAnsi" w:eastAsia="Calibri" w:hAnsiTheme="minorHAnsi" w:cstheme="minorHAnsi"/>
          <w:color w:val="000000"/>
          <w:szCs w:val="22"/>
        </w:rPr>
      </w:pPr>
      <w:r w:rsidRPr="00223D0D">
        <w:rPr>
          <w:rFonts w:asciiTheme="minorHAnsi" w:eastAsia="Calibri" w:hAnsiTheme="minorHAnsi" w:cstheme="minorHAnsi"/>
          <w:color w:val="000000"/>
          <w:szCs w:val="22"/>
        </w:rPr>
        <w:t>Copyright © TM Forum 2018. All Rights Reserved.</w:t>
      </w:r>
    </w:p>
    <w:p w14:paraId="5758C384" w14:textId="0A0923EC" w:rsidR="00C429DA" w:rsidRPr="00223D0D" w:rsidRDefault="00C429DA" w:rsidP="00C429DA">
      <w:pPr>
        <w:tabs>
          <w:tab w:val="left" w:pos="1644"/>
        </w:tabs>
        <w:autoSpaceDE w:val="0"/>
        <w:autoSpaceDN w:val="0"/>
        <w:adjustRightInd w:val="0"/>
        <w:rPr>
          <w:rFonts w:asciiTheme="minorHAnsi" w:eastAsia="Calibri" w:hAnsiTheme="minorHAnsi" w:cstheme="minorHAnsi"/>
          <w:color w:val="000000"/>
          <w:szCs w:val="22"/>
        </w:rPr>
      </w:pPr>
    </w:p>
    <w:p w14:paraId="035190B3" w14:textId="77777777" w:rsidR="00C429DA" w:rsidRPr="00223D0D" w:rsidRDefault="00C429DA" w:rsidP="00C429DA">
      <w:pPr>
        <w:autoSpaceDE w:val="0"/>
        <w:autoSpaceDN w:val="0"/>
        <w:adjustRightInd w:val="0"/>
        <w:rPr>
          <w:rFonts w:asciiTheme="minorHAnsi" w:eastAsia="Calibri" w:hAnsiTheme="minorHAnsi" w:cstheme="minorHAnsi"/>
          <w:color w:val="000000"/>
          <w:szCs w:val="22"/>
        </w:rPr>
      </w:pPr>
      <w:r w:rsidRPr="00223D0D">
        <w:rPr>
          <w:rFonts w:asciiTheme="minorHAnsi" w:eastAsia="Calibri" w:hAnsiTheme="minorHAnsi" w:cstheme="minorHAnsi"/>
          <w:color w:val="000000"/>
          <w:szCs w:val="22"/>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8" w:history="1">
        <w:r w:rsidRPr="00223D0D">
          <w:rPr>
            <w:rFonts w:asciiTheme="minorHAnsi" w:eastAsia="Calibri" w:hAnsiTheme="minorHAnsi" w:cstheme="minorHAnsi"/>
            <w:color w:val="133595" w:themeColor="accent4"/>
            <w:szCs w:val="22"/>
            <w:u w:val="single"/>
          </w:rPr>
          <w:t>TM FORUM IPR Policy</w:t>
        </w:r>
      </w:hyperlink>
      <w:r w:rsidRPr="00223D0D">
        <w:rPr>
          <w:rFonts w:asciiTheme="minorHAnsi" w:eastAsia="Calibri" w:hAnsiTheme="minorHAnsi" w:cstheme="minorHAnsi"/>
          <w:color w:val="000000"/>
          <w:szCs w:val="22"/>
        </w:rPr>
        <w:t>, must be followed) or as required to translate it into languages other than English.</w:t>
      </w:r>
    </w:p>
    <w:p w14:paraId="6B28CC29" w14:textId="77777777" w:rsidR="00C429DA" w:rsidRPr="00223D0D" w:rsidRDefault="00C429DA" w:rsidP="00C429DA">
      <w:pPr>
        <w:autoSpaceDE w:val="0"/>
        <w:autoSpaceDN w:val="0"/>
        <w:adjustRightInd w:val="0"/>
        <w:rPr>
          <w:rFonts w:asciiTheme="minorHAnsi" w:eastAsia="Calibri" w:hAnsiTheme="minorHAnsi" w:cstheme="minorHAnsi"/>
          <w:color w:val="000000"/>
          <w:szCs w:val="22"/>
        </w:rPr>
      </w:pPr>
    </w:p>
    <w:p w14:paraId="172D3663" w14:textId="77777777" w:rsidR="00C429DA" w:rsidRPr="00223D0D" w:rsidRDefault="00C429DA" w:rsidP="00C429DA">
      <w:pPr>
        <w:autoSpaceDE w:val="0"/>
        <w:autoSpaceDN w:val="0"/>
        <w:adjustRightInd w:val="0"/>
        <w:rPr>
          <w:rFonts w:asciiTheme="minorHAnsi" w:eastAsia="Calibri" w:hAnsiTheme="minorHAnsi" w:cstheme="minorHAnsi"/>
          <w:color w:val="000000"/>
          <w:szCs w:val="22"/>
        </w:rPr>
      </w:pPr>
      <w:r w:rsidRPr="00223D0D">
        <w:rPr>
          <w:rFonts w:asciiTheme="minorHAnsi" w:eastAsia="Calibri" w:hAnsiTheme="minorHAnsi" w:cstheme="minorHAnsi"/>
          <w:color w:val="000000"/>
          <w:szCs w:val="22"/>
        </w:rPr>
        <w:t xml:space="preserve">The limited permissions granted above are perpetual and will not be revoked by TM FORUM or its successors or assigns. </w:t>
      </w:r>
    </w:p>
    <w:p w14:paraId="3C8C3753" w14:textId="77777777" w:rsidR="00C429DA" w:rsidRPr="00223D0D" w:rsidRDefault="00C429DA" w:rsidP="00C429DA">
      <w:pPr>
        <w:autoSpaceDE w:val="0"/>
        <w:autoSpaceDN w:val="0"/>
        <w:adjustRightInd w:val="0"/>
        <w:rPr>
          <w:rFonts w:asciiTheme="minorHAnsi" w:eastAsia="Calibri" w:hAnsiTheme="minorHAnsi" w:cstheme="minorHAnsi"/>
          <w:color w:val="000000"/>
          <w:szCs w:val="22"/>
        </w:rPr>
      </w:pPr>
    </w:p>
    <w:p w14:paraId="6A33504E" w14:textId="2D802A4D" w:rsidR="00C429DA" w:rsidRDefault="00C429DA" w:rsidP="00C429DA">
      <w:pPr>
        <w:autoSpaceDE w:val="0"/>
        <w:autoSpaceDN w:val="0"/>
        <w:adjustRightInd w:val="0"/>
        <w:rPr>
          <w:rFonts w:asciiTheme="minorHAnsi" w:eastAsia="Calibri" w:hAnsiTheme="minorHAnsi" w:cstheme="minorHAnsi"/>
          <w:color w:val="000000"/>
          <w:szCs w:val="22"/>
        </w:rPr>
      </w:pPr>
      <w:r w:rsidRPr="00223D0D">
        <w:rPr>
          <w:rFonts w:asciiTheme="minorHAnsi" w:eastAsia="Calibri" w:hAnsiTheme="minorHAnsi" w:cstheme="minorHAnsi"/>
          <w:color w:val="000000"/>
          <w:szCs w:val="22"/>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28E3A36A" w14:textId="4000F260" w:rsidR="008610FD" w:rsidRDefault="008610FD" w:rsidP="00C429DA">
      <w:pPr>
        <w:autoSpaceDE w:val="0"/>
        <w:autoSpaceDN w:val="0"/>
        <w:adjustRightInd w:val="0"/>
        <w:rPr>
          <w:rFonts w:asciiTheme="minorHAnsi" w:eastAsia="Calibri" w:hAnsiTheme="minorHAnsi" w:cstheme="minorHAnsi"/>
          <w:color w:val="000000"/>
          <w:szCs w:val="22"/>
        </w:rPr>
      </w:pPr>
    </w:p>
    <w:p w14:paraId="061D22EA" w14:textId="77777777" w:rsidR="008610FD" w:rsidRPr="00C8385A" w:rsidRDefault="008610FD" w:rsidP="008610FD">
      <w:pPr>
        <w:autoSpaceDE w:val="0"/>
        <w:autoSpaceDN w:val="0"/>
        <w:adjustRightInd w:val="0"/>
        <w:rPr>
          <w:rFonts w:cs="Calibri"/>
          <w:color w:val="000000"/>
        </w:rPr>
      </w:pPr>
      <w:bookmarkStart w:id="5" w:name="_Hlk509317018"/>
      <w:bookmarkStart w:id="6" w:name="_Hlk522624498"/>
      <w:bookmarkStart w:id="7" w:name="_Hlk498937789"/>
      <w:r w:rsidRPr="00C8385A">
        <w:rPr>
          <w:rFonts w:cs="Calibri"/>
          <w:color w:val="000000"/>
        </w:rPr>
        <w:t>TM FORUM invites any TM FORUM Member or any other party that believes it has patent claims that would necessarily be infringed by implementations of this TM Forum Standards Final Deliverable, to notify the TM FORUM Team Administrator and provide an indication of its willingness to grant patent licenses to such patent claims in a manner consistent with the IPR Mode of the TM FORUM Collaboration Project Team that produced this deliverable.</w:t>
      </w:r>
    </w:p>
    <w:p w14:paraId="26D11365" w14:textId="77777777" w:rsidR="008610FD" w:rsidRPr="00C8385A" w:rsidRDefault="008610FD" w:rsidP="008610FD">
      <w:pPr>
        <w:tabs>
          <w:tab w:val="left" w:pos="1188"/>
        </w:tabs>
        <w:autoSpaceDE w:val="0"/>
        <w:autoSpaceDN w:val="0"/>
        <w:adjustRightInd w:val="0"/>
        <w:rPr>
          <w:rFonts w:cs="Calibri"/>
          <w:color w:val="000000"/>
        </w:rPr>
      </w:pPr>
    </w:p>
    <w:p w14:paraId="3DE1DFDC" w14:textId="77777777" w:rsidR="008610FD" w:rsidRPr="00C8385A" w:rsidRDefault="008610FD" w:rsidP="008610FD">
      <w:pPr>
        <w:autoSpaceDE w:val="0"/>
        <w:autoSpaceDN w:val="0"/>
        <w:adjustRightInd w:val="0"/>
        <w:rPr>
          <w:rFonts w:cs="Calibri"/>
          <w:color w:val="000000"/>
        </w:rPr>
      </w:pPr>
      <w:r w:rsidRPr="00C8385A">
        <w:rPr>
          <w:rFonts w:cs="Calibri"/>
          <w:color w:val="000000"/>
        </w:rPr>
        <w:t>The TM FORUM invites any party to contact the TM FORUM Team Administrator if it is aware of a claim of ownership of any patent claims that would necessarily be infringed by implementations of this TM FORUM Standards Final Deliverable by a patent holder that is not willing to provide a license to such patent claims in a manner consistent with the IPR Mode of the TM FORUM Collaboration Project Team that produced this TM FORUM Standards Final Deliverable. TM FORUM may include such claims on its website but disclaims any obligation to do so.</w:t>
      </w:r>
    </w:p>
    <w:p w14:paraId="1D55D06B" w14:textId="77777777" w:rsidR="008610FD" w:rsidRPr="00C8385A" w:rsidRDefault="008610FD" w:rsidP="008610FD">
      <w:pPr>
        <w:autoSpaceDE w:val="0"/>
        <w:autoSpaceDN w:val="0"/>
        <w:adjustRightInd w:val="0"/>
        <w:rPr>
          <w:rFonts w:cs="Calibri"/>
          <w:color w:val="000000"/>
        </w:rPr>
      </w:pPr>
    </w:p>
    <w:p w14:paraId="00295604" w14:textId="77777777" w:rsidR="008610FD" w:rsidRPr="00C8385A" w:rsidRDefault="008610FD" w:rsidP="008610FD">
      <w:pPr>
        <w:autoSpaceDE w:val="0"/>
        <w:autoSpaceDN w:val="0"/>
        <w:adjustRightInd w:val="0"/>
        <w:rPr>
          <w:rFonts w:cs="Calibri"/>
          <w:color w:val="000000"/>
        </w:rPr>
      </w:pPr>
      <w:r w:rsidRPr="00C8385A">
        <w:rPr>
          <w:rFonts w:cs="Calibri"/>
          <w:color w:val="000000"/>
        </w:rPr>
        <w:t>TM FORUM takes no position regarding the validity or scope of any intellectual property or other rights that might be claimed to pertain to the implementation or use of the technology described in this TM FORUM Standards Final Deliverable or the extent to which any license under such rights might or might not be available; neither does it represent that it has made any effort to identify any such rights. Information on TM FORUM's procedures with respect to rights in any document or deliverable produced by a TM FORUM Collaboration Project Team can be found on the TM FORUM website. Copies of claims of rights made available for publication and any assurances of licenses to be made available, or the result of an attempt made to obtain a general license or permission for the use of such proprietary rights by implementers or users of this TM FORUM Standards Final Deliverable, can be obtained from the TM FORUM Team Administrator. TM FORUM makes no representation that any information or list of intellectual property rights will at any time be complete, or that any claims in such list are, in fact, Essential Claims</w:t>
      </w:r>
      <w:bookmarkEnd w:id="5"/>
      <w:r w:rsidRPr="00C8385A">
        <w:rPr>
          <w:rFonts w:cs="Calibri"/>
          <w:color w:val="000000"/>
        </w:rPr>
        <w:t>.</w:t>
      </w:r>
      <w:bookmarkEnd w:id="6"/>
    </w:p>
    <w:bookmarkEnd w:id="7"/>
    <w:p w14:paraId="7F5F10AE" w14:textId="77777777" w:rsidR="008610FD" w:rsidRPr="00223D0D" w:rsidRDefault="008610FD" w:rsidP="00C429DA">
      <w:pPr>
        <w:autoSpaceDE w:val="0"/>
        <w:autoSpaceDN w:val="0"/>
        <w:adjustRightInd w:val="0"/>
        <w:rPr>
          <w:rFonts w:asciiTheme="minorHAnsi" w:eastAsia="Calibri" w:hAnsiTheme="minorHAnsi" w:cstheme="minorHAnsi"/>
          <w:color w:val="000000"/>
          <w:szCs w:val="22"/>
        </w:rPr>
      </w:pPr>
    </w:p>
    <w:p w14:paraId="4D9CA26B" w14:textId="4CD59352" w:rsidR="008610FD" w:rsidRDefault="008610FD">
      <w:pPr>
        <w:rPr>
          <w:rFonts w:asciiTheme="minorHAnsi" w:hAnsiTheme="minorHAnsi" w:cstheme="minorHAnsi"/>
          <w:szCs w:val="22"/>
        </w:rPr>
      </w:pPr>
      <w:r>
        <w:rPr>
          <w:rFonts w:asciiTheme="minorHAnsi" w:hAnsiTheme="minorHAnsi" w:cstheme="minorHAnsi"/>
          <w:szCs w:val="22"/>
        </w:rPr>
        <w:br w:type="page"/>
      </w:r>
    </w:p>
    <w:p w14:paraId="38818FA7" w14:textId="77777777" w:rsidR="00C429DA" w:rsidRPr="00223D0D" w:rsidRDefault="00C429DA" w:rsidP="00C429DA">
      <w:pPr>
        <w:rPr>
          <w:rFonts w:asciiTheme="minorHAnsi" w:hAnsiTheme="minorHAnsi" w:cstheme="minorHAnsi"/>
          <w:szCs w:val="22"/>
        </w:rPr>
      </w:pPr>
    </w:p>
    <w:p w14:paraId="0D0FB3CC" w14:textId="77777777" w:rsidR="00C429DA" w:rsidRPr="00223D0D" w:rsidRDefault="00C429DA" w:rsidP="00C429DA">
      <w:pPr>
        <w:rPr>
          <w:rFonts w:asciiTheme="minorHAnsi" w:hAnsiTheme="minorHAnsi" w:cstheme="minorHAnsi"/>
          <w:szCs w:val="22"/>
        </w:rPr>
      </w:pPr>
      <w:r w:rsidRPr="00223D0D">
        <w:rPr>
          <w:rFonts w:asciiTheme="minorHAnsi" w:hAnsiTheme="minorHAnsi" w:cstheme="minorHAnsi"/>
          <w:szCs w:val="22"/>
        </w:rPr>
        <w:t xml:space="preserve">Direct inquiries to the TM Forum office: </w:t>
      </w:r>
    </w:p>
    <w:p w14:paraId="2E71532E" w14:textId="77777777" w:rsidR="00C429DA" w:rsidRPr="00223D0D" w:rsidRDefault="00C429DA" w:rsidP="00C429DA">
      <w:pPr>
        <w:rPr>
          <w:rFonts w:asciiTheme="minorHAnsi" w:hAnsiTheme="minorHAnsi" w:cstheme="minorHAnsi"/>
          <w:szCs w:val="22"/>
        </w:rPr>
      </w:pPr>
      <w:r w:rsidRPr="00223D0D">
        <w:rPr>
          <w:rFonts w:asciiTheme="minorHAnsi" w:hAnsiTheme="minorHAnsi" w:cstheme="minorHAnsi"/>
          <w:szCs w:val="22"/>
        </w:rPr>
        <w:t> </w:t>
      </w:r>
    </w:p>
    <w:p w14:paraId="4C90DCC8" w14:textId="77777777" w:rsidR="00C429DA" w:rsidRPr="00223D0D" w:rsidRDefault="00C429DA" w:rsidP="00C429DA">
      <w:pPr>
        <w:rPr>
          <w:rFonts w:asciiTheme="minorHAnsi" w:hAnsiTheme="minorHAnsi" w:cstheme="minorHAnsi"/>
          <w:szCs w:val="22"/>
        </w:rPr>
      </w:pPr>
      <w:r w:rsidRPr="00223D0D">
        <w:rPr>
          <w:rFonts w:asciiTheme="minorHAnsi" w:hAnsiTheme="minorHAnsi" w:cstheme="minorHAnsi"/>
          <w:szCs w:val="22"/>
        </w:rPr>
        <w:t>4 Century Drive, Suite 100</w:t>
      </w:r>
    </w:p>
    <w:p w14:paraId="6C72D306" w14:textId="77777777" w:rsidR="00C429DA" w:rsidRPr="00223D0D" w:rsidRDefault="00C429DA" w:rsidP="00C429DA">
      <w:pPr>
        <w:rPr>
          <w:rFonts w:asciiTheme="minorHAnsi" w:hAnsiTheme="minorHAnsi" w:cstheme="minorHAnsi"/>
          <w:szCs w:val="22"/>
          <w:lang w:val="es-ES"/>
        </w:rPr>
      </w:pPr>
      <w:r w:rsidRPr="00223D0D">
        <w:rPr>
          <w:rFonts w:asciiTheme="minorHAnsi" w:hAnsiTheme="minorHAnsi" w:cstheme="minorHAnsi"/>
          <w:szCs w:val="22"/>
          <w:lang w:val="es-ES"/>
        </w:rPr>
        <w:t>Parsippany, NJ  07054 USA</w:t>
      </w:r>
    </w:p>
    <w:p w14:paraId="0C167C60" w14:textId="77777777" w:rsidR="00C429DA" w:rsidRPr="00223D0D" w:rsidRDefault="00C429DA" w:rsidP="00C429DA">
      <w:pPr>
        <w:rPr>
          <w:rFonts w:asciiTheme="minorHAnsi" w:hAnsiTheme="minorHAnsi" w:cstheme="minorHAnsi"/>
          <w:szCs w:val="22"/>
        </w:rPr>
      </w:pPr>
      <w:r w:rsidRPr="00223D0D">
        <w:rPr>
          <w:rFonts w:asciiTheme="minorHAnsi" w:hAnsiTheme="minorHAnsi" w:cstheme="minorHAnsi"/>
          <w:szCs w:val="22"/>
          <w:lang w:val="es-ES"/>
        </w:rPr>
        <w:t xml:space="preserve">Tel No.  </w:t>
      </w:r>
      <w:r w:rsidRPr="00223D0D">
        <w:rPr>
          <w:rFonts w:asciiTheme="minorHAnsi" w:hAnsiTheme="minorHAnsi" w:cstheme="minorHAnsi"/>
          <w:szCs w:val="22"/>
        </w:rPr>
        <w:t>+1 973 944 5100</w:t>
      </w:r>
    </w:p>
    <w:p w14:paraId="55AE37A1" w14:textId="77777777" w:rsidR="00C429DA" w:rsidRPr="00223D0D" w:rsidRDefault="00C429DA" w:rsidP="00C429DA">
      <w:pPr>
        <w:rPr>
          <w:rFonts w:asciiTheme="minorHAnsi" w:hAnsiTheme="minorHAnsi" w:cstheme="minorHAnsi"/>
          <w:szCs w:val="22"/>
        </w:rPr>
      </w:pPr>
      <w:r w:rsidRPr="00223D0D">
        <w:rPr>
          <w:rFonts w:asciiTheme="minorHAnsi" w:hAnsiTheme="minorHAnsi" w:cstheme="minorHAnsi"/>
          <w:szCs w:val="22"/>
        </w:rPr>
        <w:t>Fax No.  +1 973 944 5110</w:t>
      </w:r>
    </w:p>
    <w:p w14:paraId="179903A4" w14:textId="77777777" w:rsidR="00C429DA" w:rsidRPr="00223D0D" w:rsidRDefault="00C429DA" w:rsidP="00C429DA">
      <w:pPr>
        <w:rPr>
          <w:rFonts w:asciiTheme="minorHAnsi" w:hAnsiTheme="minorHAnsi" w:cstheme="minorHAnsi"/>
          <w:color w:val="133595" w:themeColor="accent4"/>
          <w:szCs w:val="22"/>
          <w:lang w:val="pl-PL"/>
        </w:rPr>
      </w:pPr>
      <w:r w:rsidRPr="00223D0D">
        <w:rPr>
          <w:rFonts w:asciiTheme="minorHAnsi" w:hAnsiTheme="minorHAnsi" w:cstheme="minorHAnsi"/>
          <w:szCs w:val="22"/>
          <w:lang w:val="pl-PL"/>
        </w:rPr>
        <w:t xml:space="preserve">TM Forum Web Page: </w:t>
      </w:r>
      <w:hyperlink r:id="rId9" w:history="1">
        <w:r w:rsidRPr="00223D0D">
          <w:rPr>
            <w:rFonts w:asciiTheme="minorHAnsi" w:hAnsiTheme="minorHAnsi" w:cstheme="minorHAnsi"/>
            <w:color w:val="133595" w:themeColor="accent4"/>
            <w:szCs w:val="22"/>
            <w:u w:val="single"/>
            <w:lang w:val="pl-PL"/>
          </w:rPr>
          <w:t>www.tmforum.org</w:t>
        </w:r>
      </w:hyperlink>
    </w:p>
    <w:p w14:paraId="4EFA0D61" w14:textId="77777777" w:rsidR="00695433" w:rsidRPr="00C429DA" w:rsidRDefault="00695433" w:rsidP="00C429DA">
      <w:pPr>
        <w:rPr>
          <w:rFonts w:asciiTheme="minorHAnsi" w:hAnsiTheme="minorHAnsi" w:cstheme="minorHAnsi"/>
          <w:szCs w:val="22"/>
        </w:rPr>
      </w:pPr>
    </w:p>
    <w:bookmarkEnd w:id="3"/>
    <w:p w14:paraId="6ABC595F" w14:textId="7E9A0F21" w:rsidR="00C429DA" w:rsidRDefault="00C429DA">
      <w:pPr>
        <w:rPr>
          <w:rFonts w:asciiTheme="minorHAnsi" w:hAnsiTheme="minorHAnsi" w:cstheme="minorHAnsi"/>
          <w:szCs w:val="22"/>
        </w:rPr>
      </w:pPr>
      <w:r>
        <w:rPr>
          <w:rFonts w:asciiTheme="minorHAnsi" w:hAnsiTheme="minorHAnsi" w:cstheme="minorHAnsi"/>
          <w:szCs w:val="22"/>
        </w:rPr>
        <w:br w:type="page"/>
      </w:r>
    </w:p>
    <w:p w14:paraId="56BD8294" w14:textId="77777777" w:rsidR="00161A72" w:rsidRPr="00C429DA" w:rsidRDefault="00751C21" w:rsidP="003420CD">
      <w:pPr>
        <w:pStyle w:val="Heading1-nonum"/>
        <w:numPr>
          <w:ilvl w:val="0"/>
          <w:numId w:val="0"/>
        </w:numPr>
      </w:pPr>
      <w:bookmarkStart w:id="8" w:name="_Toc519012494"/>
      <w:r w:rsidRPr="00C429DA">
        <w:lastRenderedPageBreak/>
        <w:t>Table of Contents</w:t>
      </w:r>
      <w:bookmarkEnd w:id="4"/>
      <w:bookmarkEnd w:id="8"/>
    </w:p>
    <w:bookmarkStart w:id="9" w:name="_Toc231630822" w:displacedByCustomXml="next"/>
    <w:sdt>
      <w:sdtPr>
        <w:rPr>
          <w:rFonts w:asciiTheme="minorHAnsi" w:hAnsiTheme="minorHAnsi" w:cstheme="minorHAnsi"/>
        </w:rPr>
        <w:id w:val="-197852974"/>
        <w:docPartObj>
          <w:docPartGallery w:val="Table of Contents"/>
          <w:docPartUnique/>
        </w:docPartObj>
      </w:sdtPr>
      <w:sdtEndPr>
        <w:rPr>
          <w:rFonts w:ascii="Calibri" w:eastAsia="Times New Roman" w:hAnsi="Calibri"/>
          <w:color w:val="auto"/>
        </w:rPr>
      </w:sdtEndPr>
      <w:sdtContent>
        <w:p w14:paraId="00952039" w14:textId="74C33CB0" w:rsidR="00C30633" w:rsidRPr="00F10AD4" w:rsidRDefault="00C30633">
          <w:pPr>
            <w:pStyle w:val="TOC1"/>
            <w:tabs>
              <w:tab w:val="right" w:leader="dot" w:pos="10528"/>
            </w:tabs>
            <w:rPr>
              <w:rFonts w:asciiTheme="minorHAnsi" w:hAnsiTheme="minorHAnsi"/>
              <w:b w:val="0"/>
              <w:color w:val="auto"/>
              <w:szCs w:val="22"/>
              <w:lang w:val="en-GB" w:eastAsia="en-GB"/>
            </w:rPr>
          </w:pPr>
          <w:r w:rsidRPr="00F10AD4">
            <w:rPr>
              <w:rFonts w:asciiTheme="minorHAnsi" w:hAnsiTheme="minorHAnsi" w:cstheme="minorHAnsi"/>
              <w:color w:val="auto"/>
            </w:rPr>
            <w:fldChar w:fldCharType="begin"/>
          </w:r>
          <w:r w:rsidRPr="00F10AD4">
            <w:rPr>
              <w:rFonts w:asciiTheme="minorHAnsi" w:hAnsiTheme="minorHAnsi" w:cstheme="minorHAnsi"/>
              <w:color w:val="auto"/>
            </w:rPr>
            <w:instrText xml:space="preserve"> TOC \o "1-3" \u </w:instrText>
          </w:r>
          <w:r w:rsidRPr="00F10AD4">
            <w:rPr>
              <w:rFonts w:asciiTheme="minorHAnsi" w:hAnsiTheme="minorHAnsi" w:cstheme="minorHAnsi"/>
              <w:color w:val="auto"/>
            </w:rPr>
            <w:fldChar w:fldCharType="separate"/>
          </w:r>
          <w:r w:rsidRPr="00F10AD4">
            <w:rPr>
              <w:color w:val="auto"/>
            </w:rPr>
            <w:t>Notice</w:t>
          </w:r>
          <w:r w:rsidRPr="00F10AD4">
            <w:rPr>
              <w:color w:val="auto"/>
            </w:rPr>
            <w:tab/>
          </w:r>
          <w:r w:rsidRPr="00F10AD4">
            <w:rPr>
              <w:color w:val="auto"/>
            </w:rPr>
            <w:fldChar w:fldCharType="begin"/>
          </w:r>
          <w:r w:rsidRPr="00F10AD4">
            <w:rPr>
              <w:color w:val="auto"/>
            </w:rPr>
            <w:instrText xml:space="preserve"> PAGEREF _Toc519012493 \h </w:instrText>
          </w:r>
          <w:r w:rsidRPr="00F10AD4">
            <w:rPr>
              <w:color w:val="auto"/>
            </w:rPr>
          </w:r>
          <w:r w:rsidRPr="00F10AD4">
            <w:rPr>
              <w:color w:val="auto"/>
            </w:rPr>
            <w:fldChar w:fldCharType="separate"/>
          </w:r>
          <w:r w:rsidR="008610FD">
            <w:rPr>
              <w:color w:val="auto"/>
            </w:rPr>
            <w:t>2</w:t>
          </w:r>
          <w:r w:rsidRPr="00F10AD4">
            <w:rPr>
              <w:color w:val="auto"/>
            </w:rPr>
            <w:fldChar w:fldCharType="end"/>
          </w:r>
        </w:p>
        <w:p w14:paraId="7401E54C" w14:textId="64B1F8C6" w:rsidR="00C30633" w:rsidRPr="00F10AD4" w:rsidRDefault="00C30633">
          <w:pPr>
            <w:pStyle w:val="TOC1"/>
            <w:tabs>
              <w:tab w:val="right" w:leader="dot" w:pos="10528"/>
            </w:tabs>
            <w:rPr>
              <w:rFonts w:asciiTheme="minorHAnsi" w:hAnsiTheme="minorHAnsi"/>
              <w:b w:val="0"/>
              <w:color w:val="auto"/>
              <w:szCs w:val="22"/>
              <w:lang w:val="en-GB" w:eastAsia="en-GB"/>
            </w:rPr>
          </w:pPr>
          <w:r w:rsidRPr="00F10AD4">
            <w:rPr>
              <w:color w:val="auto"/>
            </w:rPr>
            <w:t>Table of Contents</w:t>
          </w:r>
          <w:r w:rsidRPr="00F10AD4">
            <w:rPr>
              <w:color w:val="auto"/>
            </w:rPr>
            <w:tab/>
          </w:r>
          <w:r w:rsidRPr="00F10AD4">
            <w:rPr>
              <w:color w:val="auto"/>
            </w:rPr>
            <w:fldChar w:fldCharType="begin"/>
          </w:r>
          <w:r w:rsidRPr="00F10AD4">
            <w:rPr>
              <w:color w:val="auto"/>
            </w:rPr>
            <w:instrText xml:space="preserve"> PAGEREF _Toc519012494 \h </w:instrText>
          </w:r>
          <w:r w:rsidRPr="00F10AD4">
            <w:rPr>
              <w:color w:val="auto"/>
            </w:rPr>
          </w:r>
          <w:r w:rsidRPr="00F10AD4">
            <w:rPr>
              <w:color w:val="auto"/>
            </w:rPr>
            <w:fldChar w:fldCharType="separate"/>
          </w:r>
          <w:r w:rsidR="008610FD">
            <w:rPr>
              <w:color w:val="auto"/>
            </w:rPr>
            <w:t>4</w:t>
          </w:r>
          <w:r w:rsidRPr="00F10AD4">
            <w:rPr>
              <w:color w:val="auto"/>
            </w:rPr>
            <w:fldChar w:fldCharType="end"/>
          </w:r>
        </w:p>
        <w:p w14:paraId="07C69677" w14:textId="45D24455" w:rsidR="00C30633" w:rsidRPr="00F10AD4" w:rsidRDefault="00C30633">
          <w:pPr>
            <w:pStyle w:val="TOC1"/>
            <w:tabs>
              <w:tab w:val="right" w:leader="dot" w:pos="10528"/>
            </w:tabs>
            <w:rPr>
              <w:rFonts w:asciiTheme="minorHAnsi" w:hAnsiTheme="minorHAnsi"/>
              <w:b w:val="0"/>
              <w:color w:val="auto"/>
              <w:szCs w:val="22"/>
              <w:lang w:val="en-GB" w:eastAsia="en-GB"/>
            </w:rPr>
          </w:pPr>
          <w:r w:rsidRPr="00F10AD4">
            <w:rPr>
              <w:color w:val="auto"/>
              <w:lang w:val="fr-FR"/>
            </w:rPr>
            <w:t>List of Figures</w:t>
          </w:r>
          <w:r w:rsidRPr="00F10AD4">
            <w:rPr>
              <w:color w:val="auto"/>
            </w:rPr>
            <w:tab/>
          </w:r>
          <w:r w:rsidRPr="00F10AD4">
            <w:rPr>
              <w:color w:val="auto"/>
            </w:rPr>
            <w:fldChar w:fldCharType="begin"/>
          </w:r>
          <w:r w:rsidRPr="00F10AD4">
            <w:rPr>
              <w:color w:val="auto"/>
            </w:rPr>
            <w:instrText xml:space="preserve"> PAGEREF _Toc519012495 \h </w:instrText>
          </w:r>
          <w:r w:rsidRPr="00F10AD4">
            <w:rPr>
              <w:color w:val="auto"/>
            </w:rPr>
          </w:r>
          <w:r w:rsidRPr="00F10AD4">
            <w:rPr>
              <w:color w:val="auto"/>
            </w:rPr>
            <w:fldChar w:fldCharType="separate"/>
          </w:r>
          <w:r w:rsidR="008610FD">
            <w:rPr>
              <w:color w:val="auto"/>
            </w:rPr>
            <w:t>6</w:t>
          </w:r>
          <w:r w:rsidRPr="00F10AD4">
            <w:rPr>
              <w:color w:val="auto"/>
            </w:rPr>
            <w:fldChar w:fldCharType="end"/>
          </w:r>
        </w:p>
        <w:p w14:paraId="68870A00" w14:textId="08095D48" w:rsidR="00C30633" w:rsidRPr="00F10AD4" w:rsidRDefault="00C30633">
          <w:pPr>
            <w:pStyle w:val="TOC1"/>
            <w:tabs>
              <w:tab w:val="right" w:leader="dot" w:pos="10528"/>
            </w:tabs>
            <w:rPr>
              <w:rFonts w:asciiTheme="minorHAnsi" w:hAnsiTheme="minorHAnsi"/>
              <w:b w:val="0"/>
              <w:color w:val="auto"/>
              <w:szCs w:val="22"/>
              <w:lang w:val="en-GB" w:eastAsia="en-GB"/>
            </w:rPr>
          </w:pPr>
          <w:r w:rsidRPr="00F10AD4">
            <w:rPr>
              <w:color w:val="auto"/>
            </w:rPr>
            <w:t>1.</w:t>
          </w:r>
          <w:r w:rsidRPr="00F10AD4">
            <w:rPr>
              <w:rFonts w:asciiTheme="minorHAnsi" w:hAnsiTheme="minorHAnsi"/>
              <w:b w:val="0"/>
              <w:color w:val="auto"/>
              <w:szCs w:val="22"/>
              <w:lang w:val="en-GB" w:eastAsia="en-GB"/>
            </w:rPr>
            <w:tab/>
          </w:r>
          <w:r w:rsidRPr="00F10AD4">
            <w:rPr>
              <w:color w:val="auto"/>
            </w:rPr>
            <w:t>Introduction</w:t>
          </w:r>
          <w:r w:rsidRPr="00F10AD4">
            <w:rPr>
              <w:color w:val="auto"/>
            </w:rPr>
            <w:tab/>
          </w:r>
          <w:r w:rsidRPr="00F10AD4">
            <w:rPr>
              <w:color w:val="auto"/>
            </w:rPr>
            <w:fldChar w:fldCharType="begin"/>
          </w:r>
          <w:r w:rsidRPr="00F10AD4">
            <w:rPr>
              <w:color w:val="auto"/>
            </w:rPr>
            <w:instrText xml:space="preserve"> PAGEREF _Toc519012496 \h </w:instrText>
          </w:r>
          <w:r w:rsidRPr="00F10AD4">
            <w:rPr>
              <w:color w:val="auto"/>
            </w:rPr>
          </w:r>
          <w:r w:rsidRPr="00F10AD4">
            <w:rPr>
              <w:color w:val="auto"/>
            </w:rPr>
            <w:fldChar w:fldCharType="separate"/>
          </w:r>
          <w:r w:rsidR="008610FD">
            <w:rPr>
              <w:color w:val="auto"/>
            </w:rPr>
            <w:t>8</w:t>
          </w:r>
          <w:r w:rsidRPr="00F10AD4">
            <w:rPr>
              <w:color w:val="auto"/>
            </w:rPr>
            <w:fldChar w:fldCharType="end"/>
          </w:r>
        </w:p>
        <w:p w14:paraId="1F9799BD" w14:textId="0AA34D83" w:rsidR="00C30633" w:rsidRPr="00F10AD4" w:rsidRDefault="00C30633">
          <w:pPr>
            <w:pStyle w:val="TOC1"/>
            <w:tabs>
              <w:tab w:val="right" w:leader="dot" w:pos="10528"/>
            </w:tabs>
            <w:rPr>
              <w:rFonts w:asciiTheme="minorHAnsi" w:hAnsiTheme="minorHAnsi"/>
              <w:b w:val="0"/>
              <w:color w:val="auto"/>
              <w:szCs w:val="22"/>
              <w:lang w:val="en-GB" w:eastAsia="en-GB"/>
            </w:rPr>
          </w:pPr>
          <w:r w:rsidRPr="00F10AD4">
            <w:rPr>
              <w:color w:val="auto"/>
            </w:rPr>
            <w:t>2.</w:t>
          </w:r>
          <w:r w:rsidRPr="00F10AD4">
            <w:rPr>
              <w:rFonts w:asciiTheme="minorHAnsi" w:hAnsiTheme="minorHAnsi"/>
              <w:b w:val="0"/>
              <w:color w:val="auto"/>
              <w:szCs w:val="22"/>
              <w:lang w:val="en-GB" w:eastAsia="en-GB"/>
            </w:rPr>
            <w:tab/>
          </w:r>
          <w:r w:rsidRPr="00F10AD4">
            <w:rPr>
              <w:color w:val="auto"/>
            </w:rPr>
            <w:t>Principles used in the Information Framework</w:t>
          </w:r>
          <w:r w:rsidRPr="00F10AD4">
            <w:rPr>
              <w:color w:val="auto"/>
            </w:rPr>
            <w:tab/>
          </w:r>
          <w:r w:rsidRPr="00F10AD4">
            <w:rPr>
              <w:color w:val="auto"/>
            </w:rPr>
            <w:fldChar w:fldCharType="begin"/>
          </w:r>
          <w:r w:rsidRPr="00F10AD4">
            <w:rPr>
              <w:color w:val="auto"/>
            </w:rPr>
            <w:instrText xml:space="preserve"> PAGEREF _Toc519012497 \h </w:instrText>
          </w:r>
          <w:r w:rsidRPr="00F10AD4">
            <w:rPr>
              <w:color w:val="auto"/>
            </w:rPr>
          </w:r>
          <w:r w:rsidRPr="00F10AD4">
            <w:rPr>
              <w:color w:val="auto"/>
            </w:rPr>
            <w:fldChar w:fldCharType="separate"/>
          </w:r>
          <w:r w:rsidR="008610FD">
            <w:rPr>
              <w:color w:val="auto"/>
            </w:rPr>
            <w:t>9</w:t>
          </w:r>
          <w:r w:rsidRPr="00F10AD4">
            <w:rPr>
              <w:color w:val="auto"/>
            </w:rPr>
            <w:fldChar w:fldCharType="end"/>
          </w:r>
        </w:p>
        <w:p w14:paraId="15F1A52E" w14:textId="1E4641D1"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2.1.</w:t>
          </w:r>
          <w:r w:rsidRPr="00F10AD4">
            <w:rPr>
              <w:rFonts w:asciiTheme="minorHAnsi" w:hAnsiTheme="minorHAnsi"/>
              <w:color w:val="auto"/>
              <w:szCs w:val="22"/>
              <w:lang w:val="en-GB" w:eastAsia="en-GB"/>
            </w:rPr>
            <w:tab/>
          </w:r>
          <w:r w:rsidRPr="00F10AD4">
            <w:rPr>
              <w:rFonts w:asciiTheme="minorHAnsi" w:hAnsiTheme="minorHAnsi" w:cstheme="minorHAnsi"/>
              <w:color w:val="auto"/>
            </w:rPr>
            <w:t>Stereotypes and keywords</w:t>
          </w:r>
          <w:r w:rsidRPr="00F10AD4">
            <w:rPr>
              <w:color w:val="auto"/>
            </w:rPr>
            <w:tab/>
          </w:r>
          <w:r w:rsidRPr="00F10AD4">
            <w:rPr>
              <w:color w:val="auto"/>
            </w:rPr>
            <w:fldChar w:fldCharType="begin"/>
          </w:r>
          <w:r w:rsidRPr="00F10AD4">
            <w:rPr>
              <w:color w:val="auto"/>
            </w:rPr>
            <w:instrText xml:space="preserve"> PAGEREF _Toc519012498 \h </w:instrText>
          </w:r>
          <w:r w:rsidRPr="00F10AD4">
            <w:rPr>
              <w:color w:val="auto"/>
            </w:rPr>
          </w:r>
          <w:r w:rsidRPr="00F10AD4">
            <w:rPr>
              <w:color w:val="auto"/>
            </w:rPr>
            <w:fldChar w:fldCharType="separate"/>
          </w:r>
          <w:r w:rsidR="008610FD">
            <w:rPr>
              <w:color w:val="auto"/>
            </w:rPr>
            <w:t>9</w:t>
          </w:r>
          <w:r w:rsidRPr="00F10AD4">
            <w:rPr>
              <w:color w:val="auto"/>
            </w:rPr>
            <w:fldChar w:fldCharType="end"/>
          </w:r>
        </w:p>
        <w:p w14:paraId="725A8E0E" w14:textId="28623409"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2.1.1.</w:t>
          </w:r>
          <w:r w:rsidRPr="00F10AD4">
            <w:rPr>
              <w:rFonts w:asciiTheme="minorHAnsi" w:hAnsiTheme="minorHAnsi"/>
              <w:color w:val="auto"/>
              <w:szCs w:val="22"/>
              <w:lang w:val="en-GB" w:eastAsia="en-GB"/>
            </w:rPr>
            <w:tab/>
          </w:r>
          <w:r w:rsidRPr="00F10AD4">
            <w:rPr>
              <w:rFonts w:asciiTheme="minorHAnsi" w:hAnsiTheme="minorHAnsi" w:cstheme="minorHAnsi"/>
              <w:color w:val="auto"/>
            </w:rPr>
            <w:t>Core Framework Component Status definition</w:t>
          </w:r>
          <w:r w:rsidRPr="00F10AD4">
            <w:rPr>
              <w:color w:val="auto"/>
            </w:rPr>
            <w:tab/>
          </w:r>
          <w:r w:rsidRPr="00F10AD4">
            <w:rPr>
              <w:color w:val="auto"/>
            </w:rPr>
            <w:fldChar w:fldCharType="begin"/>
          </w:r>
          <w:r w:rsidRPr="00F10AD4">
            <w:rPr>
              <w:color w:val="auto"/>
            </w:rPr>
            <w:instrText xml:space="preserve"> PAGEREF _Toc519012499 \h </w:instrText>
          </w:r>
          <w:r w:rsidRPr="00F10AD4">
            <w:rPr>
              <w:color w:val="auto"/>
            </w:rPr>
          </w:r>
          <w:r w:rsidRPr="00F10AD4">
            <w:rPr>
              <w:color w:val="auto"/>
            </w:rPr>
            <w:fldChar w:fldCharType="separate"/>
          </w:r>
          <w:r w:rsidR="008610FD">
            <w:rPr>
              <w:color w:val="auto"/>
            </w:rPr>
            <w:t>9</w:t>
          </w:r>
          <w:r w:rsidRPr="00F10AD4">
            <w:rPr>
              <w:color w:val="auto"/>
            </w:rPr>
            <w:fldChar w:fldCharType="end"/>
          </w:r>
        </w:p>
        <w:p w14:paraId="17089FB5" w14:textId="09AF7CDA"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2.1.2.</w:t>
          </w:r>
          <w:r w:rsidRPr="00F10AD4">
            <w:rPr>
              <w:rFonts w:asciiTheme="minorHAnsi" w:hAnsiTheme="minorHAnsi"/>
              <w:color w:val="auto"/>
              <w:szCs w:val="22"/>
              <w:lang w:val="en-GB" w:eastAsia="en-GB"/>
            </w:rPr>
            <w:tab/>
          </w:r>
          <w:r w:rsidRPr="00F10AD4">
            <w:rPr>
              <w:rFonts w:asciiTheme="minorHAnsi" w:hAnsiTheme="minorHAnsi" w:cstheme="minorHAnsi"/>
              <w:color w:val="auto"/>
            </w:rPr>
            <w:t>Additional Stereotypes and Keywords</w:t>
          </w:r>
          <w:r w:rsidRPr="00F10AD4">
            <w:rPr>
              <w:color w:val="auto"/>
            </w:rPr>
            <w:tab/>
          </w:r>
          <w:r w:rsidRPr="00F10AD4">
            <w:rPr>
              <w:color w:val="auto"/>
            </w:rPr>
            <w:fldChar w:fldCharType="begin"/>
          </w:r>
          <w:r w:rsidRPr="00F10AD4">
            <w:rPr>
              <w:color w:val="auto"/>
            </w:rPr>
            <w:instrText xml:space="preserve"> PAGEREF _Toc519012500 \h </w:instrText>
          </w:r>
          <w:r w:rsidRPr="00F10AD4">
            <w:rPr>
              <w:color w:val="auto"/>
            </w:rPr>
          </w:r>
          <w:r w:rsidRPr="00F10AD4">
            <w:rPr>
              <w:color w:val="auto"/>
            </w:rPr>
            <w:fldChar w:fldCharType="separate"/>
          </w:r>
          <w:r w:rsidR="008610FD">
            <w:rPr>
              <w:color w:val="auto"/>
            </w:rPr>
            <w:t>11</w:t>
          </w:r>
          <w:r w:rsidRPr="00F10AD4">
            <w:rPr>
              <w:color w:val="auto"/>
            </w:rPr>
            <w:fldChar w:fldCharType="end"/>
          </w:r>
        </w:p>
        <w:p w14:paraId="40E39688" w14:textId="6365E01A"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2.2.</w:t>
          </w:r>
          <w:r w:rsidRPr="00F10AD4">
            <w:rPr>
              <w:rFonts w:asciiTheme="minorHAnsi" w:hAnsiTheme="minorHAnsi"/>
              <w:color w:val="auto"/>
              <w:szCs w:val="22"/>
              <w:lang w:val="en-GB" w:eastAsia="en-GB"/>
            </w:rPr>
            <w:tab/>
          </w:r>
          <w:r w:rsidRPr="00F10AD4">
            <w:rPr>
              <w:rFonts w:asciiTheme="minorHAnsi" w:hAnsiTheme="minorHAnsi" w:cstheme="minorHAnsi"/>
              <w:color w:val="auto"/>
            </w:rPr>
            <w:t>Business Identifiers</w:t>
          </w:r>
          <w:r w:rsidRPr="00F10AD4">
            <w:rPr>
              <w:color w:val="auto"/>
            </w:rPr>
            <w:tab/>
          </w:r>
          <w:r w:rsidRPr="00F10AD4">
            <w:rPr>
              <w:color w:val="auto"/>
            </w:rPr>
            <w:fldChar w:fldCharType="begin"/>
          </w:r>
          <w:r w:rsidRPr="00F10AD4">
            <w:rPr>
              <w:color w:val="auto"/>
            </w:rPr>
            <w:instrText xml:space="preserve"> PAGEREF _Toc519012501 \h </w:instrText>
          </w:r>
          <w:r w:rsidRPr="00F10AD4">
            <w:rPr>
              <w:color w:val="auto"/>
            </w:rPr>
          </w:r>
          <w:r w:rsidRPr="00F10AD4">
            <w:rPr>
              <w:color w:val="auto"/>
            </w:rPr>
            <w:fldChar w:fldCharType="separate"/>
          </w:r>
          <w:r w:rsidR="008610FD">
            <w:rPr>
              <w:color w:val="auto"/>
            </w:rPr>
            <w:t>12</w:t>
          </w:r>
          <w:r w:rsidRPr="00F10AD4">
            <w:rPr>
              <w:color w:val="auto"/>
            </w:rPr>
            <w:fldChar w:fldCharType="end"/>
          </w:r>
        </w:p>
        <w:p w14:paraId="7612A696" w14:textId="533C47A2"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2.3.</w:t>
          </w:r>
          <w:r w:rsidRPr="00F10AD4">
            <w:rPr>
              <w:rFonts w:asciiTheme="minorHAnsi" w:hAnsiTheme="minorHAnsi"/>
              <w:color w:val="auto"/>
              <w:szCs w:val="22"/>
              <w:lang w:val="en-GB" w:eastAsia="en-GB"/>
            </w:rPr>
            <w:tab/>
          </w:r>
          <w:r w:rsidRPr="00F10AD4">
            <w:rPr>
              <w:rFonts w:asciiTheme="minorHAnsi" w:hAnsiTheme="minorHAnsi" w:cstheme="minorHAnsi"/>
              <w:color w:val="auto"/>
            </w:rPr>
            <w:t>Attributes’ multiplicity</w:t>
          </w:r>
          <w:r w:rsidRPr="00F10AD4">
            <w:rPr>
              <w:color w:val="auto"/>
            </w:rPr>
            <w:tab/>
          </w:r>
          <w:r w:rsidRPr="00F10AD4">
            <w:rPr>
              <w:color w:val="auto"/>
            </w:rPr>
            <w:fldChar w:fldCharType="begin"/>
          </w:r>
          <w:r w:rsidRPr="00F10AD4">
            <w:rPr>
              <w:color w:val="auto"/>
            </w:rPr>
            <w:instrText xml:space="preserve"> PAGEREF _Toc519012502 \h </w:instrText>
          </w:r>
          <w:r w:rsidRPr="00F10AD4">
            <w:rPr>
              <w:color w:val="auto"/>
            </w:rPr>
          </w:r>
          <w:r w:rsidRPr="00F10AD4">
            <w:rPr>
              <w:color w:val="auto"/>
            </w:rPr>
            <w:fldChar w:fldCharType="separate"/>
          </w:r>
          <w:r w:rsidR="008610FD">
            <w:rPr>
              <w:color w:val="auto"/>
            </w:rPr>
            <w:t>13</w:t>
          </w:r>
          <w:r w:rsidRPr="00F10AD4">
            <w:rPr>
              <w:color w:val="auto"/>
            </w:rPr>
            <w:fldChar w:fldCharType="end"/>
          </w:r>
        </w:p>
        <w:p w14:paraId="448DB7C3" w14:textId="4D4E008B"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2.4.</w:t>
          </w:r>
          <w:r w:rsidRPr="00F10AD4">
            <w:rPr>
              <w:rFonts w:asciiTheme="minorHAnsi" w:hAnsiTheme="minorHAnsi"/>
              <w:color w:val="auto"/>
              <w:szCs w:val="22"/>
              <w:lang w:val="en-GB" w:eastAsia="en-GB"/>
            </w:rPr>
            <w:tab/>
          </w:r>
          <w:r w:rsidRPr="00F10AD4">
            <w:rPr>
              <w:rFonts w:asciiTheme="minorHAnsi" w:hAnsiTheme="minorHAnsi" w:cstheme="minorHAnsi"/>
              <w:color w:val="auto"/>
            </w:rPr>
            <w:t>Naming Conventions for Association, Attribute, and Package</w:t>
          </w:r>
          <w:r w:rsidRPr="00F10AD4">
            <w:rPr>
              <w:color w:val="auto"/>
            </w:rPr>
            <w:tab/>
          </w:r>
          <w:r w:rsidRPr="00F10AD4">
            <w:rPr>
              <w:color w:val="auto"/>
            </w:rPr>
            <w:fldChar w:fldCharType="begin"/>
          </w:r>
          <w:r w:rsidRPr="00F10AD4">
            <w:rPr>
              <w:color w:val="auto"/>
            </w:rPr>
            <w:instrText xml:space="preserve"> PAGEREF _Toc519012503 \h </w:instrText>
          </w:r>
          <w:r w:rsidRPr="00F10AD4">
            <w:rPr>
              <w:color w:val="auto"/>
            </w:rPr>
          </w:r>
          <w:r w:rsidRPr="00F10AD4">
            <w:rPr>
              <w:color w:val="auto"/>
            </w:rPr>
            <w:fldChar w:fldCharType="separate"/>
          </w:r>
          <w:r w:rsidR="008610FD">
            <w:rPr>
              <w:color w:val="auto"/>
            </w:rPr>
            <w:t>13</w:t>
          </w:r>
          <w:r w:rsidRPr="00F10AD4">
            <w:rPr>
              <w:color w:val="auto"/>
            </w:rPr>
            <w:fldChar w:fldCharType="end"/>
          </w:r>
        </w:p>
        <w:p w14:paraId="0BCF83A4" w14:textId="3E0BEF0E"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2.4.1.</w:t>
          </w:r>
          <w:r w:rsidRPr="00F10AD4">
            <w:rPr>
              <w:rFonts w:asciiTheme="minorHAnsi" w:hAnsiTheme="minorHAnsi"/>
              <w:color w:val="auto"/>
              <w:szCs w:val="22"/>
              <w:lang w:val="en-GB" w:eastAsia="en-GB"/>
            </w:rPr>
            <w:tab/>
          </w:r>
          <w:r w:rsidRPr="00F10AD4">
            <w:rPr>
              <w:rFonts w:asciiTheme="minorHAnsi" w:hAnsiTheme="minorHAnsi" w:cstheme="minorHAnsi"/>
              <w:color w:val="auto"/>
            </w:rPr>
            <w:t>Association Naming Conventions</w:t>
          </w:r>
          <w:r w:rsidRPr="00F10AD4">
            <w:rPr>
              <w:color w:val="auto"/>
            </w:rPr>
            <w:tab/>
          </w:r>
          <w:r w:rsidRPr="00F10AD4">
            <w:rPr>
              <w:color w:val="auto"/>
            </w:rPr>
            <w:fldChar w:fldCharType="begin"/>
          </w:r>
          <w:r w:rsidRPr="00F10AD4">
            <w:rPr>
              <w:color w:val="auto"/>
            </w:rPr>
            <w:instrText xml:space="preserve"> PAGEREF _Toc519012504 \h </w:instrText>
          </w:r>
          <w:r w:rsidRPr="00F10AD4">
            <w:rPr>
              <w:color w:val="auto"/>
            </w:rPr>
          </w:r>
          <w:r w:rsidRPr="00F10AD4">
            <w:rPr>
              <w:color w:val="auto"/>
            </w:rPr>
            <w:fldChar w:fldCharType="separate"/>
          </w:r>
          <w:r w:rsidR="008610FD">
            <w:rPr>
              <w:color w:val="auto"/>
            </w:rPr>
            <w:t>13</w:t>
          </w:r>
          <w:r w:rsidRPr="00F10AD4">
            <w:rPr>
              <w:color w:val="auto"/>
            </w:rPr>
            <w:fldChar w:fldCharType="end"/>
          </w:r>
        </w:p>
        <w:p w14:paraId="32F9EF37" w14:textId="7C0ECCCA"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2.4.2.</w:t>
          </w:r>
          <w:r w:rsidRPr="00F10AD4">
            <w:rPr>
              <w:rFonts w:asciiTheme="minorHAnsi" w:hAnsiTheme="minorHAnsi"/>
              <w:color w:val="auto"/>
              <w:szCs w:val="22"/>
              <w:lang w:val="en-GB" w:eastAsia="en-GB"/>
            </w:rPr>
            <w:tab/>
          </w:r>
          <w:r w:rsidRPr="00F10AD4">
            <w:rPr>
              <w:rFonts w:asciiTheme="minorHAnsi" w:hAnsiTheme="minorHAnsi" w:cstheme="minorHAnsi"/>
              <w:color w:val="auto"/>
            </w:rPr>
            <w:t>Attribute Naming Conventions</w:t>
          </w:r>
          <w:r w:rsidRPr="00F10AD4">
            <w:rPr>
              <w:color w:val="auto"/>
            </w:rPr>
            <w:tab/>
          </w:r>
          <w:r w:rsidRPr="00F10AD4">
            <w:rPr>
              <w:color w:val="auto"/>
            </w:rPr>
            <w:fldChar w:fldCharType="begin"/>
          </w:r>
          <w:r w:rsidRPr="00F10AD4">
            <w:rPr>
              <w:color w:val="auto"/>
            </w:rPr>
            <w:instrText xml:space="preserve"> PAGEREF _Toc519012505 \h </w:instrText>
          </w:r>
          <w:r w:rsidRPr="00F10AD4">
            <w:rPr>
              <w:color w:val="auto"/>
            </w:rPr>
          </w:r>
          <w:r w:rsidRPr="00F10AD4">
            <w:rPr>
              <w:color w:val="auto"/>
            </w:rPr>
            <w:fldChar w:fldCharType="separate"/>
          </w:r>
          <w:r w:rsidR="008610FD">
            <w:rPr>
              <w:color w:val="auto"/>
            </w:rPr>
            <w:t>17</w:t>
          </w:r>
          <w:r w:rsidRPr="00F10AD4">
            <w:rPr>
              <w:color w:val="auto"/>
            </w:rPr>
            <w:fldChar w:fldCharType="end"/>
          </w:r>
        </w:p>
        <w:p w14:paraId="395AD325" w14:textId="6BDB25B0"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2.4.3.</w:t>
          </w:r>
          <w:r w:rsidRPr="00F10AD4">
            <w:rPr>
              <w:rFonts w:asciiTheme="minorHAnsi" w:hAnsiTheme="minorHAnsi"/>
              <w:color w:val="auto"/>
              <w:szCs w:val="22"/>
              <w:lang w:val="en-GB" w:eastAsia="en-GB"/>
            </w:rPr>
            <w:tab/>
          </w:r>
          <w:r w:rsidRPr="00F10AD4">
            <w:rPr>
              <w:rFonts w:asciiTheme="minorHAnsi" w:hAnsiTheme="minorHAnsi" w:cstheme="minorHAnsi"/>
              <w:color w:val="auto"/>
            </w:rPr>
            <w:t>Attribute Capitalisation Conventions</w:t>
          </w:r>
          <w:r w:rsidRPr="00F10AD4">
            <w:rPr>
              <w:color w:val="auto"/>
            </w:rPr>
            <w:tab/>
          </w:r>
          <w:r w:rsidRPr="00F10AD4">
            <w:rPr>
              <w:color w:val="auto"/>
            </w:rPr>
            <w:fldChar w:fldCharType="begin"/>
          </w:r>
          <w:r w:rsidRPr="00F10AD4">
            <w:rPr>
              <w:color w:val="auto"/>
            </w:rPr>
            <w:instrText xml:space="preserve"> PAGEREF _Toc519012506 \h </w:instrText>
          </w:r>
          <w:r w:rsidRPr="00F10AD4">
            <w:rPr>
              <w:color w:val="auto"/>
            </w:rPr>
          </w:r>
          <w:r w:rsidRPr="00F10AD4">
            <w:rPr>
              <w:color w:val="auto"/>
            </w:rPr>
            <w:fldChar w:fldCharType="separate"/>
          </w:r>
          <w:r w:rsidR="008610FD">
            <w:rPr>
              <w:color w:val="auto"/>
            </w:rPr>
            <w:t>18</w:t>
          </w:r>
          <w:r w:rsidRPr="00F10AD4">
            <w:rPr>
              <w:color w:val="auto"/>
            </w:rPr>
            <w:fldChar w:fldCharType="end"/>
          </w:r>
        </w:p>
        <w:p w14:paraId="6C62F4D3" w14:textId="63DED0F6"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2.4.4.</w:t>
          </w:r>
          <w:r w:rsidRPr="00F10AD4">
            <w:rPr>
              <w:rFonts w:asciiTheme="minorHAnsi" w:hAnsiTheme="minorHAnsi"/>
              <w:color w:val="auto"/>
              <w:szCs w:val="22"/>
              <w:lang w:val="en-GB" w:eastAsia="en-GB"/>
            </w:rPr>
            <w:tab/>
          </w:r>
          <w:r w:rsidRPr="00F10AD4">
            <w:rPr>
              <w:rFonts w:asciiTheme="minorHAnsi" w:hAnsiTheme="minorHAnsi" w:cstheme="minorHAnsi"/>
              <w:color w:val="auto"/>
            </w:rPr>
            <w:t>Package Naming Conventions</w:t>
          </w:r>
          <w:r w:rsidRPr="00F10AD4">
            <w:rPr>
              <w:color w:val="auto"/>
            </w:rPr>
            <w:tab/>
          </w:r>
          <w:r w:rsidRPr="00F10AD4">
            <w:rPr>
              <w:color w:val="auto"/>
            </w:rPr>
            <w:fldChar w:fldCharType="begin"/>
          </w:r>
          <w:r w:rsidRPr="00F10AD4">
            <w:rPr>
              <w:color w:val="auto"/>
            </w:rPr>
            <w:instrText xml:space="preserve"> PAGEREF _Toc519012507 \h </w:instrText>
          </w:r>
          <w:r w:rsidRPr="00F10AD4">
            <w:rPr>
              <w:color w:val="auto"/>
            </w:rPr>
          </w:r>
          <w:r w:rsidRPr="00F10AD4">
            <w:rPr>
              <w:color w:val="auto"/>
            </w:rPr>
            <w:fldChar w:fldCharType="separate"/>
          </w:r>
          <w:r w:rsidR="008610FD">
            <w:rPr>
              <w:color w:val="auto"/>
            </w:rPr>
            <w:t>18</w:t>
          </w:r>
          <w:r w:rsidRPr="00F10AD4">
            <w:rPr>
              <w:color w:val="auto"/>
            </w:rPr>
            <w:fldChar w:fldCharType="end"/>
          </w:r>
        </w:p>
        <w:p w14:paraId="2B57404F" w14:textId="77F7A09A"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2.4.5.</w:t>
          </w:r>
          <w:r w:rsidRPr="00F10AD4">
            <w:rPr>
              <w:rFonts w:asciiTheme="minorHAnsi" w:hAnsiTheme="minorHAnsi"/>
              <w:color w:val="auto"/>
              <w:szCs w:val="22"/>
              <w:lang w:val="en-GB" w:eastAsia="en-GB"/>
            </w:rPr>
            <w:tab/>
          </w:r>
          <w:r w:rsidRPr="00F10AD4">
            <w:rPr>
              <w:rFonts w:asciiTheme="minorHAnsi" w:hAnsiTheme="minorHAnsi" w:cstheme="minorHAnsi"/>
              <w:color w:val="auto"/>
            </w:rPr>
            <w:t>Guidelines for Naming Entities</w:t>
          </w:r>
          <w:r w:rsidRPr="00F10AD4">
            <w:rPr>
              <w:color w:val="auto"/>
            </w:rPr>
            <w:tab/>
          </w:r>
          <w:r w:rsidRPr="00F10AD4">
            <w:rPr>
              <w:color w:val="auto"/>
            </w:rPr>
            <w:fldChar w:fldCharType="begin"/>
          </w:r>
          <w:r w:rsidRPr="00F10AD4">
            <w:rPr>
              <w:color w:val="auto"/>
            </w:rPr>
            <w:instrText xml:space="preserve"> PAGEREF _Toc519012508 \h </w:instrText>
          </w:r>
          <w:r w:rsidRPr="00F10AD4">
            <w:rPr>
              <w:color w:val="auto"/>
            </w:rPr>
          </w:r>
          <w:r w:rsidRPr="00F10AD4">
            <w:rPr>
              <w:color w:val="auto"/>
            </w:rPr>
            <w:fldChar w:fldCharType="separate"/>
          </w:r>
          <w:r w:rsidR="008610FD">
            <w:rPr>
              <w:color w:val="auto"/>
            </w:rPr>
            <w:t>19</w:t>
          </w:r>
          <w:r w:rsidRPr="00F10AD4">
            <w:rPr>
              <w:color w:val="auto"/>
            </w:rPr>
            <w:fldChar w:fldCharType="end"/>
          </w:r>
        </w:p>
        <w:p w14:paraId="4D4AE1B4" w14:textId="34452C78"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2.4.6.</w:t>
          </w:r>
          <w:r w:rsidRPr="00F10AD4">
            <w:rPr>
              <w:rFonts w:asciiTheme="minorHAnsi" w:hAnsiTheme="minorHAnsi"/>
              <w:color w:val="auto"/>
              <w:szCs w:val="22"/>
              <w:lang w:val="en-GB" w:eastAsia="en-GB"/>
            </w:rPr>
            <w:tab/>
          </w:r>
          <w:r w:rsidRPr="00F10AD4">
            <w:rPr>
              <w:rFonts w:asciiTheme="minorHAnsi" w:hAnsiTheme="minorHAnsi" w:cstheme="minorHAnsi"/>
              <w:color w:val="auto"/>
            </w:rPr>
            <w:t>Guidelines for Defining Associations</w:t>
          </w:r>
          <w:r w:rsidRPr="00F10AD4">
            <w:rPr>
              <w:color w:val="auto"/>
            </w:rPr>
            <w:tab/>
          </w:r>
          <w:r w:rsidRPr="00F10AD4">
            <w:rPr>
              <w:color w:val="auto"/>
            </w:rPr>
            <w:fldChar w:fldCharType="begin"/>
          </w:r>
          <w:r w:rsidRPr="00F10AD4">
            <w:rPr>
              <w:color w:val="auto"/>
            </w:rPr>
            <w:instrText xml:space="preserve"> PAGEREF _Toc519012509 \h </w:instrText>
          </w:r>
          <w:r w:rsidRPr="00F10AD4">
            <w:rPr>
              <w:color w:val="auto"/>
            </w:rPr>
          </w:r>
          <w:r w:rsidRPr="00F10AD4">
            <w:rPr>
              <w:color w:val="auto"/>
            </w:rPr>
            <w:fldChar w:fldCharType="separate"/>
          </w:r>
          <w:r w:rsidR="008610FD">
            <w:rPr>
              <w:color w:val="auto"/>
            </w:rPr>
            <w:t>19</w:t>
          </w:r>
          <w:r w:rsidRPr="00F10AD4">
            <w:rPr>
              <w:color w:val="auto"/>
            </w:rPr>
            <w:fldChar w:fldCharType="end"/>
          </w:r>
        </w:p>
        <w:p w14:paraId="4CC18969" w14:textId="74705265"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2.5.</w:t>
          </w:r>
          <w:r w:rsidRPr="00F10AD4">
            <w:rPr>
              <w:rFonts w:asciiTheme="minorHAnsi" w:hAnsiTheme="minorHAnsi"/>
              <w:color w:val="auto"/>
              <w:szCs w:val="22"/>
              <w:lang w:val="en-GB" w:eastAsia="en-GB"/>
            </w:rPr>
            <w:tab/>
          </w:r>
          <w:r w:rsidRPr="00F10AD4">
            <w:rPr>
              <w:rFonts w:asciiTheme="minorHAnsi" w:hAnsiTheme="minorHAnsi" w:cstheme="minorHAnsi"/>
              <w:color w:val="auto"/>
            </w:rPr>
            <w:t>Patterns For Defining New Aggregate Business Entities</w:t>
          </w:r>
          <w:r w:rsidRPr="00F10AD4">
            <w:rPr>
              <w:color w:val="auto"/>
            </w:rPr>
            <w:tab/>
          </w:r>
          <w:r w:rsidRPr="00F10AD4">
            <w:rPr>
              <w:color w:val="auto"/>
            </w:rPr>
            <w:fldChar w:fldCharType="begin"/>
          </w:r>
          <w:r w:rsidRPr="00F10AD4">
            <w:rPr>
              <w:color w:val="auto"/>
            </w:rPr>
            <w:instrText xml:space="preserve"> PAGEREF _Toc519012510 \h </w:instrText>
          </w:r>
          <w:r w:rsidRPr="00F10AD4">
            <w:rPr>
              <w:color w:val="auto"/>
            </w:rPr>
          </w:r>
          <w:r w:rsidRPr="00F10AD4">
            <w:rPr>
              <w:color w:val="auto"/>
            </w:rPr>
            <w:fldChar w:fldCharType="separate"/>
          </w:r>
          <w:r w:rsidR="008610FD">
            <w:rPr>
              <w:color w:val="auto"/>
            </w:rPr>
            <w:t>20</w:t>
          </w:r>
          <w:r w:rsidRPr="00F10AD4">
            <w:rPr>
              <w:color w:val="auto"/>
            </w:rPr>
            <w:fldChar w:fldCharType="end"/>
          </w:r>
        </w:p>
        <w:p w14:paraId="37C164E0" w14:textId="28505D63"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2.5.1.</w:t>
          </w:r>
          <w:r w:rsidRPr="00F10AD4">
            <w:rPr>
              <w:rFonts w:asciiTheme="minorHAnsi" w:hAnsiTheme="minorHAnsi"/>
              <w:color w:val="auto"/>
              <w:szCs w:val="22"/>
              <w:lang w:val="en-GB" w:eastAsia="en-GB"/>
            </w:rPr>
            <w:tab/>
          </w:r>
          <w:r w:rsidRPr="00F10AD4">
            <w:rPr>
              <w:rFonts w:asciiTheme="minorHAnsi" w:hAnsiTheme="minorHAnsi" w:cstheme="minorHAnsi"/>
              <w:color w:val="auto"/>
            </w:rPr>
            <w:t>Business Entity Patterns</w:t>
          </w:r>
          <w:r w:rsidRPr="00F10AD4">
            <w:rPr>
              <w:color w:val="auto"/>
            </w:rPr>
            <w:tab/>
          </w:r>
          <w:r w:rsidRPr="00F10AD4">
            <w:rPr>
              <w:color w:val="auto"/>
            </w:rPr>
            <w:fldChar w:fldCharType="begin"/>
          </w:r>
          <w:r w:rsidRPr="00F10AD4">
            <w:rPr>
              <w:color w:val="auto"/>
            </w:rPr>
            <w:instrText xml:space="preserve"> PAGEREF _Toc519012511 \h </w:instrText>
          </w:r>
          <w:r w:rsidRPr="00F10AD4">
            <w:rPr>
              <w:color w:val="auto"/>
            </w:rPr>
          </w:r>
          <w:r w:rsidRPr="00F10AD4">
            <w:rPr>
              <w:color w:val="auto"/>
            </w:rPr>
            <w:fldChar w:fldCharType="separate"/>
          </w:r>
          <w:r w:rsidR="008610FD">
            <w:rPr>
              <w:color w:val="auto"/>
            </w:rPr>
            <w:t>21</w:t>
          </w:r>
          <w:r w:rsidRPr="00F10AD4">
            <w:rPr>
              <w:color w:val="auto"/>
            </w:rPr>
            <w:fldChar w:fldCharType="end"/>
          </w:r>
        </w:p>
        <w:p w14:paraId="1147B627" w14:textId="6E46F065"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2.5.2.</w:t>
          </w:r>
          <w:r w:rsidRPr="00F10AD4">
            <w:rPr>
              <w:rFonts w:asciiTheme="minorHAnsi" w:hAnsiTheme="minorHAnsi"/>
              <w:color w:val="auto"/>
              <w:szCs w:val="22"/>
              <w:lang w:val="en-GB" w:eastAsia="en-GB"/>
            </w:rPr>
            <w:tab/>
          </w:r>
          <w:r w:rsidRPr="00F10AD4">
            <w:rPr>
              <w:rFonts w:asciiTheme="minorHAnsi" w:hAnsiTheme="minorHAnsi" w:cstheme="minorHAnsi"/>
              <w:color w:val="auto"/>
            </w:rPr>
            <w:t>Entity Specification/Entity Pattern</w:t>
          </w:r>
          <w:r w:rsidRPr="00F10AD4">
            <w:rPr>
              <w:color w:val="auto"/>
            </w:rPr>
            <w:tab/>
          </w:r>
          <w:r w:rsidRPr="00F10AD4">
            <w:rPr>
              <w:color w:val="auto"/>
            </w:rPr>
            <w:fldChar w:fldCharType="begin"/>
          </w:r>
          <w:r w:rsidRPr="00F10AD4">
            <w:rPr>
              <w:color w:val="auto"/>
            </w:rPr>
            <w:instrText xml:space="preserve"> PAGEREF _Toc519012512 \h </w:instrText>
          </w:r>
          <w:r w:rsidRPr="00F10AD4">
            <w:rPr>
              <w:color w:val="auto"/>
            </w:rPr>
          </w:r>
          <w:r w:rsidRPr="00F10AD4">
            <w:rPr>
              <w:color w:val="auto"/>
            </w:rPr>
            <w:fldChar w:fldCharType="separate"/>
          </w:r>
          <w:r w:rsidR="008610FD">
            <w:rPr>
              <w:color w:val="auto"/>
            </w:rPr>
            <w:t>21</w:t>
          </w:r>
          <w:r w:rsidRPr="00F10AD4">
            <w:rPr>
              <w:color w:val="auto"/>
            </w:rPr>
            <w:fldChar w:fldCharType="end"/>
          </w:r>
        </w:p>
        <w:p w14:paraId="0723A24E" w14:textId="23B26B42"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2.5.3.</w:t>
          </w:r>
          <w:r w:rsidRPr="00F10AD4">
            <w:rPr>
              <w:rFonts w:asciiTheme="minorHAnsi" w:hAnsiTheme="minorHAnsi"/>
              <w:color w:val="auto"/>
              <w:szCs w:val="22"/>
              <w:lang w:val="en-GB" w:eastAsia="en-GB"/>
            </w:rPr>
            <w:tab/>
          </w:r>
          <w:r w:rsidRPr="00F10AD4">
            <w:rPr>
              <w:rFonts w:asciiTheme="minorHAnsi" w:hAnsiTheme="minorHAnsi" w:cstheme="minorHAnsi"/>
              <w:color w:val="auto"/>
            </w:rPr>
            <w:t>Entity/Entity Role</w:t>
          </w:r>
          <w:r w:rsidRPr="00F10AD4">
            <w:rPr>
              <w:color w:val="auto"/>
            </w:rPr>
            <w:tab/>
          </w:r>
          <w:r w:rsidRPr="00F10AD4">
            <w:rPr>
              <w:color w:val="auto"/>
            </w:rPr>
            <w:fldChar w:fldCharType="begin"/>
          </w:r>
          <w:r w:rsidRPr="00F10AD4">
            <w:rPr>
              <w:color w:val="auto"/>
            </w:rPr>
            <w:instrText xml:space="preserve"> PAGEREF _Toc519012513 \h </w:instrText>
          </w:r>
          <w:r w:rsidRPr="00F10AD4">
            <w:rPr>
              <w:color w:val="auto"/>
            </w:rPr>
          </w:r>
          <w:r w:rsidRPr="00F10AD4">
            <w:rPr>
              <w:color w:val="auto"/>
            </w:rPr>
            <w:fldChar w:fldCharType="separate"/>
          </w:r>
          <w:r w:rsidR="008610FD">
            <w:rPr>
              <w:color w:val="auto"/>
            </w:rPr>
            <w:t>23</w:t>
          </w:r>
          <w:r w:rsidRPr="00F10AD4">
            <w:rPr>
              <w:color w:val="auto"/>
            </w:rPr>
            <w:fldChar w:fldCharType="end"/>
          </w:r>
        </w:p>
        <w:p w14:paraId="7D163D49" w14:textId="6328226C"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2.5.4.</w:t>
          </w:r>
          <w:r w:rsidRPr="00F10AD4">
            <w:rPr>
              <w:rFonts w:asciiTheme="minorHAnsi" w:hAnsiTheme="minorHAnsi"/>
              <w:color w:val="auto"/>
              <w:szCs w:val="22"/>
              <w:lang w:val="en-GB" w:eastAsia="en-GB"/>
            </w:rPr>
            <w:tab/>
          </w:r>
          <w:r w:rsidRPr="00F10AD4">
            <w:rPr>
              <w:rFonts w:asciiTheme="minorHAnsi" w:hAnsiTheme="minorHAnsi" w:cstheme="minorHAnsi"/>
              <w:color w:val="auto"/>
            </w:rPr>
            <w:t>Composite/Atomic</w:t>
          </w:r>
          <w:r w:rsidRPr="00F10AD4">
            <w:rPr>
              <w:color w:val="auto"/>
            </w:rPr>
            <w:tab/>
          </w:r>
          <w:r w:rsidRPr="00F10AD4">
            <w:rPr>
              <w:color w:val="auto"/>
            </w:rPr>
            <w:fldChar w:fldCharType="begin"/>
          </w:r>
          <w:r w:rsidRPr="00F10AD4">
            <w:rPr>
              <w:color w:val="auto"/>
            </w:rPr>
            <w:instrText xml:space="preserve"> PAGEREF _Toc519012514 \h </w:instrText>
          </w:r>
          <w:r w:rsidRPr="00F10AD4">
            <w:rPr>
              <w:color w:val="auto"/>
            </w:rPr>
          </w:r>
          <w:r w:rsidRPr="00F10AD4">
            <w:rPr>
              <w:color w:val="auto"/>
            </w:rPr>
            <w:fldChar w:fldCharType="separate"/>
          </w:r>
          <w:r w:rsidR="008610FD">
            <w:rPr>
              <w:color w:val="auto"/>
            </w:rPr>
            <w:t>24</w:t>
          </w:r>
          <w:r w:rsidRPr="00F10AD4">
            <w:rPr>
              <w:color w:val="auto"/>
            </w:rPr>
            <w:fldChar w:fldCharType="end"/>
          </w:r>
        </w:p>
        <w:p w14:paraId="593A0723" w14:textId="1EBC73FF"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2.5.5.</w:t>
          </w:r>
          <w:r w:rsidRPr="00F10AD4">
            <w:rPr>
              <w:rFonts w:asciiTheme="minorHAnsi" w:hAnsiTheme="minorHAnsi"/>
              <w:color w:val="auto"/>
              <w:szCs w:val="22"/>
              <w:lang w:val="en-GB" w:eastAsia="en-GB"/>
            </w:rPr>
            <w:tab/>
          </w:r>
          <w:r w:rsidRPr="00F10AD4">
            <w:rPr>
              <w:rFonts w:asciiTheme="minorHAnsi" w:hAnsiTheme="minorHAnsi" w:cstheme="minorHAnsi"/>
              <w:color w:val="auto"/>
            </w:rPr>
            <w:t>CharacteristicSpecification/CharacteristicValue</w:t>
          </w:r>
          <w:r w:rsidRPr="00F10AD4">
            <w:rPr>
              <w:color w:val="auto"/>
            </w:rPr>
            <w:tab/>
          </w:r>
          <w:r w:rsidRPr="00F10AD4">
            <w:rPr>
              <w:color w:val="auto"/>
            </w:rPr>
            <w:fldChar w:fldCharType="begin"/>
          </w:r>
          <w:r w:rsidRPr="00F10AD4">
            <w:rPr>
              <w:color w:val="auto"/>
            </w:rPr>
            <w:instrText xml:space="preserve"> PAGEREF _Toc519012515 \h </w:instrText>
          </w:r>
          <w:r w:rsidRPr="00F10AD4">
            <w:rPr>
              <w:color w:val="auto"/>
            </w:rPr>
          </w:r>
          <w:r w:rsidRPr="00F10AD4">
            <w:rPr>
              <w:color w:val="auto"/>
            </w:rPr>
            <w:fldChar w:fldCharType="separate"/>
          </w:r>
          <w:r w:rsidR="008610FD">
            <w:rPr>
              <w:color w:val="auto"/>
            </w:rPr>
            <w:t>24</w:t>
          </w:r>
          <w:r w:rsidRPr="00F10AD4">
            <w:rPr>
              <w:color w:val="auto"/>
            </w:rPr>
            <w:fldChar w:fldCharType="end"/>
          </w:r>
        </w:p>
        <w:p w14:paraId="2230C007" w14:textId="1F3CE844"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2.5.6.</w:t>
          </w:r>
          <w:r w:rsidRPr="00F10AD4">
            <w:rPr>
              <w:rFonts w:asciiTheme="minorHAnsi" w:hAnsiTheme="minorHAnsi"/>
              <w:color w:val="auto"/>
              <w:szCs w:val="22"/>
              <w:lang w:val="en-GB" w:eastAsia="en-GB"/>
            </w:rPr>
            <w:tab/>
          </w:r>
          <w:r w:rsidRPr="00F10AD4">
            <w:rPr>
              <w:rFonts w:asciiTheme="minorHAnsi" w:hAnsiTheme="minorHAnsi" w:cstheme="minorHAnsi"/>
              <w:color w:val="auto"/>
            </w:rPr>
            <w:t>Entity Classification Group</w:t>
          </w:r>
          <w:r w:rsidRPr="00F10AD4">
            <w:rPr>
              <w:color w:val="auto"/>
            </w:rPr>
            <w:tab/>
          </w:r>
          <w:r w:rsidRPr="00F10AD4">
            <w:rPr>
              <w:color w:val="auto"/>
            </w:rPr>
            <w:fldChar w:fldCharType="begin"/>
          </w:r>
          <w:r w:rsidRPr="00F10AD4">
            <w:rPr>
              <w:color w:val="auto"/>
            </w:rPr>
            <w:instrText xml:space="preserve"> PAGEREF _Toc519012516 \h </w:instrText>
          </w:r>
          <w:r w:rsidRPr="00F10AD4">
            <w:rPr>
              <w:color w:val="auto"/>
            </w:rPr>
          </w:r>
          <w:r w:rsidRPr="00F10AD4">
            <w:rPr>
              <w:color w:val="auto"/>
            </w:rPr>
            <w:fldChar w:fldCharType="separate"/>
          </w:r>
          <w:r w:rsidR="008610FD">
            <w:rPr>
              <w:color w:val="auto"/>
            </w:rPr>
            <w:t>25</w:t>
          </w:r>
          <w:r w:rsidRPr="00F10AD4">
            <w:rPr>
              <w:color w:val="auto"/>
            </w:rPr>
            <w:fldChar w:fldCharType="end"/>
          </w:r>
        </w:p>
        <w:p w14:paraId="43439F1D" w14:textId="6E4E12C5"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2.6.</w:t>
          </w:r>
          <w:r w:rsidRPr="00F10AD4">
            <w:rPr>
              <w:rFonts w:asciiTheme="minorHAnsi" w:hAnsiTheme="minorHAnsi"/>
              <w:color w:val="auto"/>
              <w:szCs w:val="22"/>
              <w:lang w:val="en-GB" w:eastAsia="en-GB"/>
            </w:rPr>
            <w:tab/>
          </w:r>
          <w:r w:rsidRPr="00F10AD4">
            <w:rPr>
              <w:rFonts w:asciiTheme="minorHAnsi" w:hAnsiTheme="minorHAnsi" w:cstheme="minorHAnsi"/>
              <w:color w:val="auto"/>
            </w:rPr>
            <w:t>General Modeling Guidelines</w:t>
          </w:r>
          <w:r w:rsidRPr="00F10AD4">
            <w:rPr>
              <w:color w:val="auto"/>
            </w:rPr>
            <w:tab/>
          </w:r>
          <w:r w:rsidRPr="00F10AD4">
            <w:rPr>
              <w:color w:val="auto"/>
            </w:rPr>
            <w:fldChar w:fldCharType="begin"/>
          </w:r>
          <w:r w:rsidRPr="00F10AD4">
            <w:rPr>
              <w:color w:val="auto"/>
            </w:rPr>
            <w:instrText xml:space="preserve"> PAGEREF _Toc519012517 \h </w:instrText>
          </w:r>
          <w:r w:rsidRPr="00F10AD4">
            <w:rPr>
              <w:color w:val="auto"/>
            </w:rPr>
          </w:r>
          <w:r w:rsidRPr="00F10AD4">
            <w:rPr>
              <w:color w:val="auto"/>
            </w:rPr>
            <w:fldChar w:fldCharType="separate"/>
          </w:r>
          <w:r w:rsidR="008610FD">
            <w:rPr>
              <w:color w:val="auto"/>
            </w:rPr>
            <w:t>27</w:t>
          </w:r>
          <w:r w:rsidRPr="00F10AD4">
            <w:rPr>
              <w:color w:val="auto"/>
            </w:rPr>
            <w:fldChar w:fldCharType="end"/>
          </w:r>
        </w:p>
        <w:p w14:paraId="143BFBD2" w14:textId="71FCF7D5"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2.6.1.</w:t>
          </w:r>
          <w:r w:rsidRPr="00F10AD4">
            <w:rPr>
              <w:rFonts w:asciiTheme="minorHAnsi" w:hAnsiTheme="minorHAnsi"/>
              <w:color w:val="auto"/>
              <w:szCs w:val="22"/>
              <w:lang w:val="en-GB" w:eastAsia="en-GB"/>
            </w:rPr>
            <w:tab/>
          </w:r>
          <w:r w:rsidRPr="00F10AD4">
            <w:rPr>
              <w:rFonts w:asciiTheme="minorHAnsi" w:hAnsiTheme="minorHAnsi" w:cstheme="minorHAnsi"/>
              <w:color w:val="auto"/>
            </w:rPr>
            <w:t>Best Practices</w:t>
          </w:r>
          <w:r w:rsidRPr="00F10AD4">
            <w:rPr>
              <w:color w:val="auto"/>
            </w:rPr>
            <w:tab/>
          </w:r>
          <w:r w:rsidRPr="00F10AD4">
            <w:rPr>
              <w:color w:val="auto"/>
            </w:rPr>
            <w:fldChar w:fldCharType="begin"/>
          </w:r>
          <w:r w:rsidRPr="00F10AD4">
            <w:rPr>
              <w:color w:val="auto"/>
            </w:rPr>
            <w:instrText xml:space="preserve"> PAGEREF _Toc519012518 \h </w:instrText>
          </w:r>
          <w:r w:rsidRPr="00F10AD4">
            <w:rPr>
              <w:color w:val="auto"/>
            </w:rPr>
          </w:r>
          <w:r w:rsidRPr="00F10AD4">
            <w:rPr>
              <w:color w:val="auto"/>
            </w:rPr>
            <w:fldChar w:fldCharType="separate"/>
          </w:r>
          <w:r w:rsidR="008610FD">
            <w:rPr>
              <w:color w:val="auto"/>
            </w:rPr>
            <w:t>27</w:t>
          </w:r>
          <w:r w:rsidRPr="00F10AD4">
            <w:rPr>
              <w:color w:val="auto"/>
            </w:rPr>
            <w:fldChar w:fldCharType="end"/>
          </w:r>
        </w:p>
        <w:p w14:paraId="5C386A6C" w14:textId="3035951E"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2.6.2.</w:t>
          </w:r>
          <w:r w:rsidRPr="00F10AD4">
            <w:rPr>
              <w:rFonts w:asciiTheme="minorHAnsi" w:hAnsiTheme="minorHAnsi"/>
              <w:color w:val="auto"/>
              <w:szCs w:val="22"/>
              <w:lang w:val="en-GB" w:eastAsia="en-GB"/>
            </w:rPr>
            <w:tab/>
          </w:r>
          <w:r w:rsidRPr="00F10AD4">
            <w:rPr>
              <w:rFonts w:asciiTheme="minorHAnsi" w:hAnsiTheme="minorHAnsi" w:cstheme="minorHAnsi"/>
              <w:color w:val="auto"/>
            </w:rPr>
            <w:t>General Note about Model Diagrams</w:t>
          </w:r>
          <w:r w:rsidRPr="00F10AD4">
            <w:rPr>
              <w:color w:val="auto"/>
            </w:rPr>
            <w:tab/>
          </w:r>
          <w:r w:rsidRPr="00F10AD4">
            <w:rPr>
              <w:color w:val="auto"/>
            </w:rPr>
            <w:fldChar w:fldCharType="begin"/>
          </w:r>
          <w:r w:rsidRPr="00F10AD4">
            <w:rPr>
              <w:color w:val="auto"/>
            </w:rPr>
            <w:instrText xml:space="preserve"> PAGEREF _Toc519012519 \h </w:instrText>
          </w:r>
          <w:r w:rsidRPr="00F10AD4">
            <w:rPr>
              <w:color w:val="auto"/>
            </w:rPr>
          </w:r>
          <w:r w:rsidRPr="00F10AD4">
            <w:rPr>
              <w:color w:val="auto"/>
            </w:rPr>
            <w:fldChar w:fldCharType="separate"/>
          </w:r>
          <w:r w:rsidR="008610FD">
            <w:rPr>
              <w:color w:val="auto"/>
            </w:rPr>
            <w:t>27</w:t>
          </w:r>
          <w:r w:rsidRPr="00F10AD4">
            <w:rPr>
              <w:color w:val="auto"/>
            </w:rPr>
            <w:fldChar w:fldCharType="end"/>
          </w:r>
        </w:p>
        <w:p w14:paraId="7B57A7D8" w14:textId="13ADE678"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2.6.3.</w:t>
          </w:r>
          <w:r w:rsidRPr="00F10AD4">
            <w:rPr>
              <w:rFonts w:asciiTheme="minorHAnsi" w:hAnsiTheme="minorHAnsi"/>
              <w:color w:val="auto"/>
              <w:szCs w:val="22"/>
              <w:lang w:val="en-GB" w:eastAsia="en-GB"/>
            </w:rPr>
            <w:tab/>
          </w:r>
          <w:r w:rsidRPr="00F10AD4">
            <w:rPr>
              <w:rFonts w:asciiTheme="minorHAnsi" w:hAnsiTheme="minorHAnsi" w:cstheme="minorHAnsi"/>
              <w:color w:val="auto"/>
              <w:shd w:val="clear" w:color="auto" w:fill="FFFFFF"/>
            </w:rPr>
            <w:t>Installing RSA</w:t>
          </w:r>
          <w:r w:rsidRPr="00F10AD4">
            <w:rPr>
              <w:color w:val="auto"/>
            </w:rPr>
            <w:tab/>
          </w:r>
          <w:r w:rsidRPr="00F10AD4">
            <w:rPr>
              <w:color w:val="auto"/>
            </w:rPr>
            <w:fldChar w:fldCharType="begin"/>
          </w:r>
          <w:r w:rsidRPr="00F10AD4">
            <w:rPr>
              <w:color w:val="auto"/>
            </w:rPr>
            <w:instrText xml:space="preserve"> PAGEREF _Toc519012520 \h </w:instrText>
          </w:r>
          <w:r w:rsidRPr="00F10AD4">
            <w:rPr>
              <w:color w:val="auto"/>
            </w:rPr>
          </w:r>
          <w:r w:rsidRPr="00F10AD4">
            <w:rPr>
              <w:color w:val="auto"/>
            </w:rPr>
            <w:fldChar w:fldCharType="separate"/>
          </w:r>
          <w:r w:rsidR="008610FD">
            <w:rPr>
              <w:color w:val="auto"/>
            </w:rPr>
            <w:t>28</w:t>
          </w:r>
          <w:r w:rsidRPr="00F10AD4">
            <w:rPr>
              <w:color w:val="auto"/>
            </w:rPr>
            <w:fldChar w:fldCharType="end"/>
          </w:r>
        </w:p>
        <w:p w14:paraId="6CCEF7E9" w14:textId="7646ED86" w:rsidR="00C30633" w:rsidRPr="00F10AD4" w:rsidRDefault="00C30633">
          <w:pPr>
            <w:pStyle w:val="TOC1"/>
            <w:tabs>
              <w:tab w:val="right" w:leader="dot" w:pos="10528"/>
            </w:tabs>
            <w:rPr>
              <w:rFonts w:asciiTheme="minorHAnsi" w:hAnsiTheme="minorHAnsi"/>
              <w:b w:val="0"/>
              <w:color w:val="auto"/>
              <w:szCs w:val="22"/>
              <w:lang w:val="en-GB" w:eastAsia="en-GB"/>
            </w:rPr>
          </w:pPr>
          <w:r w:rsidRPr="00F10AD4">
            <w:rPr>
              <w:color w:val="auto"/>
            </w:rPr>
            <w:t>3.</w:t>
          </w:r>
          <w:r w:rsidRPr="00F10AD4">
            <w:rPr>
              <w:rFonts w:asciiTheme="minorHAnsi" w:hAnsiTheme="minorHAnsi"/>
              <w:b w:val="0"/>
              <w:color w:val="auto"/>
              <w:szCs w:val="22"/>
              <w:lang w:val="en-GB" w:eastAsia="en-GB"/>
            </w:rPr>
            <w:tab/>
          </w:r>
          <w:r w:rsidRPr="00F10AD4">
            <w:rPr>
              <w:color w:val="auto"/>
            </w:rPr>
            <w:t>Extending the Information Framework</w:t>
          </w:r>
          <w:r w:rsidRPr="00F10AD4">
            <w:rPr>
              <w:color w:val="auto"/>
            </w:rPr>
            <w:tab/>
          </w:r>
          <w:r w:rsidRPr="00F10AD4">
            <w:rPr>
              <w:color w:val="auto"/>
            </w:rPr>
            <w:fldChar w:fldCharType="begin"/>
          </w:r>
          <w:r w:rsidRPr="00F10AD4">
            <w:rPr>
              <w:color w:val="auto"/>
            </w:rPr>
            <w:instrText xml:space="preserve"> PAGEREF _Toc519012521 \h </w:instrText>
          </w:r>
          <w:r w:rsidRPr="00F10AD4">
            <w:rPr>
              <w:color w:val="auto"/>
            </w:rPr>
          </w:r>
          <w:r w:rsidRPr="00F10AD4">
            <w:rPr>
              <w:color w:val="auto"/>
            </w:rPr>
            <w:fldChar w:fldCharType="separate"/>
          </w:r>
          <w:r w:rsidR="008610FD">
            <w:rPr>
              <w:color w:val="auto"/>
            </w:rPr>
            <w:t>28</w:t>
          </w:r>
          <w:r w:rsidRPr="00F10AD4">
            <w:rPr>
              <w:color w:val="auto"/>
            </w:rPr>
            <w:fldChar w:fldCharType="end"/>
          </w:r>
        </w:p>
        <w:p w14:paraId="5B099BF4" w14:textId="6AEE3EC7"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3.1.</w:t>
          </w:r>
          <w:r w:rsidRPr="00F10AD4">
            <w:rPr>
              <w:rFonts w:asciiTheme="minorHAnsi" w:hAnsiTheme="minorHAnsi"/>
              <w:color w:val="auto"/>
              <w:szCs w:val="22"/>
              <w:lang w:val="en-GB" w:eastAsia="en-GB"/>
            </w:rPr>
            <w:tab/>
          </w:r>
          <w:r w:rsidRPr="00F10AD4">
            <w:rPr>
              <w:rFonts w:asciiTheme="minorHAnsi" w:hAnsiTheme="minorHAnsi" w:cstheme="minorHAnsi"/>
              <w:color w:val="auto"/>
            </w:rPr>
            <w:t>Creating Packages to Hold Extensions</w:t>
          </w:r>
          <w:r w:rsidRPr="00F10AD4">
            <w:rPr>
              <w:color w:val="auto"/>
            </w:rPr>
            <w:tab/>
          </w:r>
          <w:r w:rsidRPr="00F10AD4">
            <w:rPr>
              <w:color w:val="auto"/>
            </w:rPr>
            <w:fldChar w:fldCharType="begin"/>
          </w:r>
          <w:r w:rsidRPr="00F10AD4">
            <w:rPr>
              <w:color w:val="auto"/>
            </w:rPr>
            <w:instrText xml:space="preserve"> PAGEREF _Toc519012522 \h </w:instrText>
          </w:r>
          <w:r w:rsidRPr="00F10AD4">
            <w:rPr>
              <w:color w:val="auto"/>
            </w:rPr>
          </w:r>
          <w:r w:rsidRPr="00F10AD4">
            <w:rPr>
              <w:color w:val="auto"/>
            </w:rPr>
            <w:fldChar w:fldCharType="separate"/>
          </w:r>
          <w:r w:rsidR="008610FD">
            <w:rPr>
              <w:color w:val="auto"/>
            </w:rPr>
            <w:t>28</w:t>
          </w:r>
          <w:r w:rsidRPr="00F10AD4">
            <w:rPr>
              <w:color w:val="auto"/>
            </w:rPr>
            <w:fldChar w:fldCharType="end"/>
          </w:r>
        </w:p>
        <w:p w14:paraId="1AB0D8A7" w14:textId="6CD792AD"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3.1.1.</w:t>
          </w:r>
          <w:r w:rsidRPr="00F10AD4">
            <w:rPr>
              <w:rFonts w:asciiTheme="minorHAnsi" w:hAnsiTheme="minorHAnsi"/>
              <w:color w:val="auto"/>
              <w:szCs w:val="22"/>
              <w:lang w:val="en-GB" w:eastAsia="en-GB"/>
            </w:rPr>
            <w:tab/>
          </w:r>
          <w:r w:rsidRPr="00F10AD4">
            <w:rPr>
              <w:rFonts w:asciiTheme="minorHAnsi" w:hAnsiTheme="minorHAnsi" w:cstheme="minorHAnsi"/>
              <w:color w:val="auto"/>
            </w:rPr>
            <w:t>Adding attributes</w:t>
          </w:r>
          <w:r w:rsidRPr="00F10AD4">
            <w:rPr>
              <w:color w:val="auto"/>
            </w:rPr>
            <w:tab/>
          </w:r>
          <w:r w:rsidRPr="00F10AD4">
            <w:rPr>
              <w:color w:val="auto"/>
            </w:rPr>
            <w:fldChar w:fldCharType="begin"/>
          </w:r>
          <w:r w:rsidRPr="00F10AD4">
            <w:rPr>
              <w:color w:val="auto"/>
            </w:rPr>
            <w:instrText xml:space="preserve"> PAGEREF _Toc519012523 \h </w:instrText>
          </w:r>
          <w:r w:rsidRPr="00F10AD4">
            <w:rPr>
              <w:color w:val="auto"/>
            </w:rPr>
          </w:r>
          <w:r w:rsidRPr="00F10AD4">
            <w:rPr>
              <w:color w:val="auto"/>
            </w:rPr>
            <w:fldChar w:fldCharType="separate"/>
          </w:r>
          <w:r w:rsidR="008610FD">
            <w:rPr>
              <w:color w:val="auto"/>
            </w:rPr>
            <w:t>29</w:t>
          </w:r>
          <w:r w:rsidRPr="00F10AD4">
            <w:rPr>
              <w:color w:val="auto"/>
            </w:rPr>
            <w:fldChar w:fldCharType="end"/>
          </w:r>
        </w:p>
        <w:p w14:paraId="0D743F8F" w14:textId="46B7BEB6"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3.1.2.</w:t>
          </w:r>
          <w:r w:rsidRPr="00F10AD4">
            <w:rPr>
              <w:rFonts w:asciiTheme="minorHAnsi" w:hAnsiTheme="minorHAnsi"/>
              <w:color w:val="auto"/>
              <w:szCs w:val="22"/>
              <w:lang w:val="en-GB" w:eastAsia="en-GB"/>
            </w:rPr>
            <w:tab/>
          </w:r>
          <w:r w:rsidRPr="00F10AD4">
            <w:rPr>
              <w:rFonts w:asciiTheme="minorHAnsi" w:hAnsiTheme="minorHAnsi" w:cstheme="minorHAnsi"/>
              <w:color w:val="auto"/>
            </w:rPr>
            <w:t>Adding entities</w:t>
          </w:r>
          <w:r w:rsidRPr="00F10AD4">
            <w:rPr>
              <w:color w:val="auto"/>
            </w:rPr>
            <w:tab/>
          </w:r>
          <w:r w:rsidRPr="00F10AD4">
            <w:rPr>
              <w:color w:val="auto"/>
            </w:rPr>
            <w:fldChar w:fldCharType="begin"/>
          </w:r>
          <w:r w:rsidRPr="00F10AD4">
            <w:rPr>
              <w:color w:val="auto"/>
            </w:rPr>
            <w:instrText xml:space="preserve"> PAGEREF _Toc519012524 \h </w:instrText>
          </w:r>
          <w:r w:rsidRPr="00F10AD4">
            <w:rPr>
              <w:color w:val="auto"/>
            </w:rPr>
          </w:r>
          <w:r w:rsidRPr="00F10AD4">
            <w:rPr>
              <w:color w:val="auto"/>
            </w:rPr>
            <w:fldChar w:fldCharType="separate"/>
          </w:r>
          <w:r w:rsidR="008610FD">
            <w:rPr>
              <w:color w:val="auto"/>
            </w:rPr>
            <w:t>31</w:t>
          </w:r>
          <w:r w:rsidRPr="00F10AD4">
            <w:rPr>
              <w:color w:val="auto"/>
            </w:rPr>
            <w:fldChar w:fldCharType="end"/>
          </w:r>
        </w:p>
        <w:p w14:paraId="3FB70FF7" w14:textId="5E4A89C4"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3.1.3.</w:t>
          </w:r>
          <w:r w:rsidRPr="00F10AD4">
            <w:rPr>
              <w:rFonts w:asciiTheme="minorHAnsi" w:hAnsiTheme="minorHAnsi"/>
              <w:color w:val="auto"/>
              <w:szCs w:val="22"/>
              <w:lang w:val="en-GB" w:eastAsia="en-GB"/>
            </w:rPr>
            <w:tab/>
          </w:r>
          <w:r w:rsidRPr="00F10AD4">
            <w:rPr>
              <w:rFonts w:asciiTheme="minorHAnsi" w:hAnsiTheme="minorHAnsi" w:cstheme="minorHAnsi"/>
              <w:color w:val="auto"/>
            </w:rPr>
            <w:t>Adding associations</w:t>
          </w:r>
          <w:r w:rsidRPr="00F10AD4">
            <w:rPr>
              <w:color w:val="auto"/>
            </w:rPr>
            <w:tab/>
          </w:r>
          <w:r w:rsidRPr="00F10AD4">
            <w:rPr>
              <w:color w:val="auto"/>
            </w:rPr>
            <w:fldChar w:fldCharType="begin"/>
          </w:r>
          <w:r w:rsidRPr="00F10AD4">
            <w:rPr>
              <w:color w:val="auto"/>
            </w:rPr>
            <w:instrText xml:space="preserve"> PAGEREF _Toc519012525 \h </w:instrText>
          </w:r>
          <w:r w:rsidRPr="00F10AD4">
            <w:rPr>
              <w:color w:val="auto"/>
            </w:rPr>
          </w:r>
          <w:r w:rsidRPr="00F10AD4">
            <w:rPr>
              <w:color w:val="auto"/>
            </w:rPr>
            <w:fldChar w:fldCharType="separate"/>
          </w:r>
          <w:r w:rsidR="008610FD">
            <w:rPr>
              <w:color w:val="auto"/>
            </w:rPr>
            <w:t>33</w:t>
          </w:r>
          <w:r w:rsidRPr="00F10AD4">
            <w:rPr>
              <w:color w:val="auto"/>
            </w:rPr>
            <w:fldChar w:fldCharType="end"/>
          </w:r>
        </w:p>
        <w:p w14:paraId="6CEC475A" w14:textId="08FAEA54" w:rsidR="00C30633" w:rsidRPr="00F10AD4" w:rsidRDefault="00C30633">
          <w:pPr>
            <w:pStyle w:val="TOC1"/>
            <w:tabs>
              <w:tab w:val="right" w:leader="dot" w:pos="10528"/>
            </w:tabs>
            <w:rPr>
              <w:rFonts w:asciiTheme="minorHAnsi" w:hAnsiTheme="minorHAnsi"/>
              <w:b w:val="0"/>
              <w:color w:val="auto"/>
              <w:szCs w:val="22"/>
              <w:lang w:val="en-GB" w:eastAsia="en-GB"/>
            </w:rPr>
          </w:pPr>
          <w:r w:rsidRPr="00F10AD4">
            <w:rPr>
              <w:color w:val="auto"/>
            </w:rPr>
            <w:lastRenderedPageBreak/>
            <w:t>4.</w:t>
          </w:r>
          <w:r w:rsidRPr="00F10AD4">
            <w:rPr>
              <w:rFonts w:asciiTheme="minorHAnsi" w:hAnsiTheme="minorHAnsi"/>
              <w:b w:val="0"/>
              <w:color w:val="auto"/>
              <w:szCs w:val="22"/>
              <w:lang w:val="en-GB" w:eastAsia="en-GB"/>
            </w:rPr>
            <w:tab/>
          </w:r>
          <w:r w:rsidRPr="00F10AD4">
            <w:rPr>
              <w:color w:val="auto"/>
            </w:rPr>
            <w:t>Implementing the Information Framework</w:t>
          </w:r>
          <w:r w:rsidRPr="00F10AD4">
            <w:rPr>
              <w:color w:val="auto"/>
            </w:rPr>
            <w:tab/>
          </w:r>
          <w:r w:rsidRPr="00F10AD4">
            <w:rPr>
              <w:color w:val="auto"/>
            </w:rPr>
            <w:fldChar w:fldCharType="begin"/>
          </w:r>
          <w:r w:rsidRPr="00F10AD4">
            <w:rPr>
              <w:color w:val="auto"/>
            </w:rPr>
            <w:instrText xml:space="preserve"> PAGEREF _Toc519012526 \h </w:instrText>
          </w:r>
          <w:r w:rsidRPr="00F10AD4">
            <w:rPr>
              <w:color w:val="auto"/>
            </w:rPr>
          </w:r>
          <w:r w:rsidRPr="00F10AD4">
            <w:rPr>
              <w:color w:val="auto"/>
            </w:rPr>
            <w:fldChar w:fldCharType="separate"/>
          </w:r>
          <w:r w:rsidR="008610FD">
            <w:rPr>
              <w:color w:val="auto"/>
            </w:rPr>
            <w:t>33</w:t>
          </w:r>
          <w:r w:rsidRPr="00F10AD4">
            <w:rPr>
              <w:color w:val="auto"/>
            </w:rPr>
            <w:fldChar w:fldCharType="end"/>
          </w:r>
        </w:p>
        <w:p w14:paraId="3F7A329E" w14:textId="17F60A30"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4.1.</w:t>
          </w:r>
          <w:r w:rsidRPr="00F10AD4">
            <w:rPr>
              <w:rFonts w:asciiTheme="minorHAnsi" w:hAnsiTheme="minorHAnsi"/>
              <w:color w:val="auto"/>
              <w:szCs w:val="22"/>
              <w:lang w:val="en-GB" w:eastAsia="en-GB"/>
            </w:rPr>
            <w:tab/>
          </w:r>
          <w:r w:rsidRPr="00F10AD4">
            <w:rPr>
              <w:rFonts w:asciiTheme="minorHAnsi" w:hAnsiTheme="minorHAnsi" w:cstheme="minorHAnsi"/>
              <w:color w:val="auto"/>
            </w:rPr>
            <w:t>Implementing SID Patterns</w:t>
          </w:r>
          <w:r w:rsidRPr="00F10AD4">
            <w:rPr>
              <w:color w:val="auto"/>
            </w:rPr>
            <w:tab/>
          </w:r>
          <w:r w:rsidRPr="00F10AD4">
            <w:rPr>
              <w:color w:val="auto"/>
            </w:rPr>
            <w:fldChar w:fldCharType="begin"/>
          </w:r>
          <w:r w:rsidRPr="00F10AD4">
            <w:rPr>
              <w:color w:val="auto"/>
            </w:rPr>
            <w:instrText xml:space="preserve"> PAGEREF _Toc519012527 \h </w:instrText>
          </w:r>
          <w:r w:rsidRPr="00F10AD4">
            <w:rPr>
              <w:color w:val="auto"/>
            </w:rPr>
          </w:r>
          <w:r w:rsidRPr="00F10AD4">
            <w:rPr>
              <w:color w:val="auto"/>
            </w:rPr>
            <w:fldChar w:fldCharType="separate"/>
          </w:r>
          <w:r w:rsidR="008610FD">
            <w:rPr>
              <w:color w:val="auto"/>
            </w:rPr>
            <w:t>33</w:t>
          </w:r>
          <w:r w:rsidRPr="00F10AD4">
            <w:rPr>
              <w:color w:val="auto"/>
            </w:rPr>
            <w:fldChar w:fldCharType="end"/>
          </w:r>
        </w:p>
        <w:p w14:paraId="4DF4B908" w14:textId="514A4B3F"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4.1.1.</w:t>
          </w:r>
          <w:r w:rsidRPr="00F10AD4">
            <w:rPr>
              <w:rFonts w:asciiTheme="minorHAnsi" w:hAnsiTheme="minorHAnsi"/>
              <w:color w:val="auto"/>
              <w:szCs w:val="22"/>
              <w:lang w:val="en-GB" w:eastAsia="en-GB"/>
            </w:rPr>
            <w:tab/>
          </w:r>
          <w:r w:rsidRPr="00F10AD4">
            <w:rPr>
              <w:rFonts w:asciiTheme="minorHAnsi" w:hAnsiTheme="minorHAnsi" w:cstheme="minorHAnsi"/>
              <w:color w:val="auto"/>
            </w:rPr>
            <w:t>Class Hierarchy Implementation Techniques</w:t>
          </w:r>
          <w:r w:rsidRPr="00F10AD4">
            <w:rPr>
              <w:color w:val="auto"/>
            </w:rPr>
            <w:tab/>
          </w:r>
          <w:r w:rsidRPr="00F10AD4">
            <w:rPr>
              <w:color w:val="auto"/>
            </w:rPr>
            <w:fldChar w:fldCharType="begin"/>
          </w:r>
          <w:r w:rsidRPr="00F10AD4">
            <w:rPr>
              <w:color w:val="auto"/>
            </w:rPr>
            <w:instrText xml:space="preserve"> PAGEREF _Toc519012528 \h </w:instrText>
          </w:r>
          <w:r w:rsidRPr="00F10AD4">
            <w:rPr>
              <w:color w:val="auto"/>
            </w:rPr>
          </w:r>
          <w:r w:rsidRPr="00F10AD4">
            <w:rPr>
              <w:color w:val="auto"/>
            </w:rPr>
            <w:fldChar w:fldCharType="separate"/>
          </w:r>
          <w:r w:rsidR="008610FD">
            <w:rPr>
              <w:color w:val="auto"/>
            </w:rPr>
            <w:t>34</w:t>
          </w:r>
          <w:r w:rsidRPr="00F10AD4">
            <w:rPr>
              <w:color w:val="auto"/>
            </w:rPr>
            <w:fldChar w:fldCharType="end"/>
          </w:r>
        </w:p>
        <w:p w14:paraId="406B3562" w14:textId="65AED6AF"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4.1.2.</w:t>
          </w:r>
          <w:r w:rsidRPr="00F10AD4">
            <w:rPr>
              <w:rFonts w:asciiTheme="minorHAnsi" w:hAnsiTheme="minorHAnsi"/>
              <w:color w:val="auto"/>
              <w:szCs w:val="22"/>
              <w:lang w:val="en-GB" w:eastAsia="en-GB"/>
            </w:rPr>
            <w:tab/>
          </w:r>
          <w:r w:rsidRPr="00F10AD4">
            <w:rPr>
              <w:rFonts w:asciiTheme="minorHAnsi" w:hAnsiTheme="minorHAnsi" w:cstheme="minorHAnsi"/>
              <w:color w:val="auto"/>
            </w:rPr>
            <w:t>Implementing Other Modeling Patterns</w:t>
          </w:r>
          <w:r w:rsidRPr="00F10AD4">
            <w:rPr>
              <w:color w:val="auto"/>
            </w:rPr>
            <w:tab/>
          </w:r>
          <w:r w:rsidRPr="00F10AD4">
            <w:rPr>
              <w:color w:val="auto"/>
            </w:rPr>
            <w:fldChar w:fldCharType="begin"/>
          </w:r>
          <w:r w:rsidRPr="00F10AD4">
            <w:rPr>
              <w:color w:val="auto"/>
            </w:rPr>
            <w:instrText xml:space="preserve"> PAGEREF _Toc519012529 \h </w:instrText>
          </w:r>
          <w:r w:rsidRPr="00F10AD4">
            <w:rPr>
              <w:color w:val="auto"/>
            </w:rPr>
          </w:r>
          <w:r w:rsidRPr="00F10AD4">
            <w:rPr>
              <w:color w:val="auto"/>
            </w:rPr>
            <w:fldChar w:fldCharType="separate"/>
          </w:r>
          <w:r w:rsidR="008610FD">
            <w:rPr>
              <w:color w:val="auto"/>
            </w:rPr>
            <w:t>44</w:t>
          </w:r>
          <w:r w:rsidRPr="00F10AD4">
            <w:rPr>
              <w:color w:val="auto"/>
            </w:rPr>
            <w:fldChar w:fldCharType="end"/>
          </w:r>
        </w:p>
        <w:p w14:paraId="6BEBC365" w14:textId="5DDCADB5"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4.2.</w:t>
          </w:r>
          <w:r w:rsidRPr="00F10AD4">
            <w:rPr>
              <w:rFonts w:asciiTheme="minorHAnsi" w:hAnsiTheme="minorHAnsi"/>
              <w:color w:val="auto"/>
              <w:szCs w:val="22"/>
              <w:lang w:val="en-GB" w:eastAsia="en-GB"/>
            </w:rPr>
            <w:tab/>
          </w:r>
          <w:r w:rsidRPr="00F10AD4">
            <w:rPr>
              <w:rFonts w:asciiTheme="minorHAnsi" w:hAnsiTheme="minorHAnsi" w:cstheme="minorHAnsi"/>
              <w:color w:val="auto"/>
            </w:rPr>
            <w:t>SID and Database Design</w:t>
          </w:r>
          <w:r w:rsidRPr="00F10AD4">
            <w:rPr>
              <w:color w:val="auto"/>
            </w:rPr>
            <w:tab/>
          </w:r>
          <w:r w:rsidRPr="00F10AD4">
            <w:rPr>
              <w:color w:val="auto"/>
            </w:rPr>
            <w:fldChar w:fldCharType="begin"/>
          </w:r>
          <w:r w:rsidRPr="00F10AD4">
            <w:rPr>
              <w:color w:val="auto"/>
            </w:rPr>
            <w:instrText xml:space="preserve"> PAGEREF _Toc519012530 \h </w:instrText>
          </w:r>
          <w:r w:rsidRPr="00F10AD4">
            <w:rPr>
              <w:color w:val="auto"/>
            </w:rPr>
          </w:r>
          <w:r w:rsidRPr="00F10AD4">
            <w:rPr>
              <w:color w:val="auto"/>
            </w:rPr>
            <w:fldChar w:fldCharType="separate"/>
          </w:r>
          <w:r w:rsidR="008610FD">
            <w:rPr>
              <w:color w:val="auto"/>
            </w:rPr>
            <w:t>47</w:t>
          </w:r>
          <w:r w:rsidRPr="00F10AD4">
            <w:rPr>
              <w:color w:val="auto"/>
            </w:rPr>
            <w:fldChar w:fldCharType="end"/>
          </w:r>
        </w:p>
        <w:p w14:paraId="4EB3EEE1" w14:textId="19F4D360"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4.2.1.</w:t>
          </w:r>
          <w:r w:rsidRPr="00F10AD4">
            <w:rPr>
              <w:rFonts w:asciiTheme="minorHAnsi" w:hAnsiTheme="minorHAnsi"/>
              <w:color w:val="auto"/>
              <w:szCs w:val="22"/>
              <w:lang w:val="en-GB" w:eastAsia="en-GB"/>
            </w:rPr>
            <w:tab/>
          </w:r>
          <w:r w:rsidRPr="00F10AD4">
            <w:rPr>
              <w:rFonts w:asciiTheme="minorHAnsi" w:hAnsiTheme="minorHAnsi" w:cstheme="minorHAnsi"/>
              <w:color w:val="auto"/>
            </w:rPr>
            <w:t>A Note on SID and Database Design</w:t>
          </w:r>
          <w:r w:rsidRPr="00F10AD4">
            <w:rPr>
              <w:color w:val="auto"/>
            </w:rPr>
            <w:tab/>
          </w:r>
          <w:r w:rsidRPr="00F10AD4">
            <w:rPr>
              <w:color w:val="auto"/>
            </w:rPr>
            <w:fldChar w:fldCharType="begin"/>
          </w:r>
          <w:r w:rsidRPr="00F10AD4">
            <w:rPr>
              <w:color w:val="auto"/>
            </w:rPr>
            <w:instrText xml:space="preserve"> PAGEREF _Toc519012531 \h </w:instrText>
          </w:r>
          <w:r w:rsidRPr="00F10AD4">
            <w:rPr>
              <w:color w:val="auto"/>
            </w:rPr>
          </w:r>
          <w:r w:rsidRPr="00F10AD4">
            <w:rPr>
              <w:color w:val="auto"/>
            </w:rPr>
            <w:fldChar w:fldCharType="separate"/>
          </w:r>
          <w:r w:rsidR="008610FD">
            <w:rPr>
              <w:color w:val="auto"/>
            </w:rPr>
            <w:t>47</w:t>
          </w:r>
          <w:r w:rsidRPr="00F10AD4">
            <w:rPr>
              <w:color w:val="auto"/>
            </w:rPr>
            <w:fldChar w:fldCharType="end"/>
          </w:r>
        </w:p>
        <w:p w14:paraId="67E00ADF" w14:textId="07CB70A5"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4.2.2.</w:t>
          </w:r>
          <w:r w:rsidRPr="00F10AD4">
            <w:rPr>
              <w:rFonts w:asciiTheme="minorHAnsi" w:hAnsiTheme="minorHAnsi"/>
              <w:color w:val="auto"/>
              <w:szCs w:val="22"/>
              <w:lang w:val="en-GB" w:eastAsia="en-GB"/>
            </w:rPr>
            <w:tab/>
          </w:r>
          <w:r w:rsidRPr="00F10AD4">
            <w:rPr>
              <w:rFonts w:asciiTheme="minorHAnsi" w:hAnsiTheme="minorHAnsi" w:cstheme="minorHAnsi"/>
              <w:color w:val="auto"/>
            </w:rPr>
            <w:t>Database Design &amp; Class Hierarchy Patterns</w:t>
          </w:r>
          <w:r w:rsidRPr="00F10AD4">
            <w:rPr>
              <w:color w:val="auto"/>
            </w:rPr>
            <w:tab/>
          </w:r>
          <w:r w:rsidRPr="00F10AD4">
            <w:rPr>
              <w:color w:val="auto"/>
            </w:rPr>
            <w:fldChar w:fldCharType="begin"/>
          </w:r>
          <w:r w:rsidRPr="00F10AD4">
            <w:rPr>
              <w:color w:val="auto"/>
            </w:rPr>
            <w:instrText xml:space="preserve"> PAGEREF _Toc519012532 \h </w:instrText>
          </w:r>
          <w:r w:rsidRPr="00F10AD4">
            <w:rPr>
              <w:color w:val="auto"/>
            </w:rPr>
          </w:r>
          <w:r w:rsidRPr="00F10AD4">
            <w:rPr>
              <w:color w:val="auto"/>
            </w:rPr>
            <w:fldChar w:fldCharType="separate"/>
          </w:r>
          <w:r w:rsidR="008610FD">
            <w:rPr>
              <w:color w:val="auto"/>
            </w:rPr>
            <w:t>47</w:t>
          </w:r>
          <w:r w:rsidRPr="00F10AD4">
            <w:rPr>
              <w:color w:val="auto"/>
            </w:rPr>
            <w:fldChar w:fldCharType="end"/>
          </w:r>
        </w:p>
        <w:p w14:paraId="190E04C0" w14:textId="689E88E6"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4.2.3.</w:t>
          </w:r>
          <w:r w:rsidRPr="00F10AD4">
            <w:rPr>
              <w:rFonts w:asciiTheme="minorHAnsi" w:hAnsiTheme="minorHAnsi"/>
              <w:color w:val="auto"/>
              <w:szCs w:val="22"/>
              <w:lang w:val="en-GB" w:eastAsia="en-GB"/>
            </w:rPr>
            <w:tab/>
          </w:r>
          <w:r w:rsidRPr="00F10AD4">
            <w:rPr>
              <w:rFonts w:asciiTheme="minorHAnsi" w:hAnsiTheme="minorHAnsi" w:cstheme="minorHAnsi"/>
              <w:color w:val="auto"/>
            </w:rPr>
            <w:t>Database Design &amp; Other Modeling Patterns</w:t>
          </w:r>
          <w:r w:rsidRPr="00F10AD4">
            <w:rPr>
              <w:color w:val="auto"/>
            </w:rPr>
            <w:tab/>
          </w:r>
          <w:r w:rsidRPr="00F10AD4">
            <w:rPr>
              <w:color w:val="auto"/>
            </w:rPr>
            <w:fldChar w:fldCharType="begin"/>
          </w:r>
          <w:r w:rsidRPr="00F10AD4">
            <w:rPr>
              <w:color w:val="auto"/>
            </w:rPr>
            <w:instrText xml:space="preserve"> PAGEREF _Toc519012533 \h </w:instrText>
          </w:r>
          <w:r w:rsidRPr="00F10AD4">
            <w:rPr>
              <w:color w:val="auto"/>
            </w:rPr>
          </w:r>
          <w:r w:rsidRPr="00F10AD4">
            <w:rPr>
              <w:color w:val="auto"/>
            </w:rPr>
            <w:fldChar w:fldCharType="separate"/>
          </w:r>
          <w:r w:rsidR="008610FD">
            <w:rPr>
              <w:color w:val="auto"/>
            </w:rPr>
            <w:t>57</w:t>
          </w:r>
          <w:r w:rsidRPr="00F10AD4">
            <w:rPr>
              <w:color w:val="auto"/>
            </w:rPr>
            <w:fldChar w:fldCharType="end"/>
          </w:r>
        </w:p>
        <w:p w14:paraId="49D8F744" w14:textId="2D23F076"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4.2.4.</w:t>
          </w:r>
          <w:r w:rsidRPr="00F10AD4">
            <w:rPr>
              <w:rFonts w:asciiTheme="minorHAnsi" w:hAnsiTheme="minorHAnsi"/>
              <w:color w:val="auto"/>
              <w:szCs w:val="22"/>
              <w:lang w:val="en-GB" w:eastAsia="en-GB"/>
            </w:rPr>
            <w:tab/>
          </w:r>
          <w:r w:rsidRPr="00F10AD4">
            <w:rPr>
              <w:rFonts w:asciiTheme="minorHAnsi" w:hAnsiTheme="minorHAnsi" w:cstheme="minorHAnsi"/>
              <w:color w:val="auto"/>
            </w:rPr>
            <w:t>Working with Other SID ABEs</w:t>
          </w:r>
          <w:r w:rsidRPr="00F10AD4">
            <w:rPr>
              <w:color w:val="auto"/>
            </w:rPr>
            <w:tab/>
          </w:r>
          <w:r w:rsidRPr="00F10AD4">
            <w:rPr>
              <w:color w:val="auto"/>
            </w:rPr>
            <w:fldChar w:fldCharType="begin"/>
          </w:r>
          <w:r w:rsidRPr="00F10AD4">
            <w:rPr>
              <w:color w:val="auto"/>
            </w:rPr>
            <w:instrText xml:space="preserve"> PAGEREF _Toc519012534 \h </w:instrText>
          </w:r>
          <w:r w:rsidRPr="00F10AD4">
            <w:rPr>
              <w:color w:val="auto"/>
            </w:rPr>
          </w:r>
          <w:r w:rsidRPr="00F10AD4">
            <w:rPr>
              <w:color w:val="auto"/>
            </w:rPr>
            <w:fldChar w:fldCharType="separate"/>
          </w:r>
          <w:r w:rsidR="008610FD">
            <w:rPr>
              <w:color w:val="auto"/>
            </w:rPr>
            <w:t>66</w:t>
          </w:r>
          <w:r w:rsidRPr="00F10AD4">
            <w:rPr>
              <w:color w:val="auto"/>
            </w:rPr>
            <w:fldChar w:fldCharType="end"/>
          </w:r>
        </w:p>
        <w:p w14:paraId="2392CA6A" w14:textId="053E9BCB"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4.2.5.</w:t>
          </w:r>
          <w:r w:rsidRPr="00F10AD4">
            <w:rPr>
              <w:rFonts w:asciiTheme="minorHAnsi" w:hAnsiTheme="minorHAnsi"/>
              <w:color w:val="auto"/>
              <w:szCs w:val="22"/>
              <w:lang w:val="en-GB" w:eastAsia="en-GB"/>
            </w:rPr>
            <w:tab/>
          </w:r>
          <w:r w:rsidRPr="00F10AD4">
            <w:rPr>
              <w:rFonts w:asciiTheme="minorHAnsi" w:hAnsiTheme="minorHAnsi" w:cstheme="minorHAnsi"/>
              <w:color w:val="auto"/>
            </w:rPr>
            <w:t>Lessons Learned</w:t>
          </w:r>
          <w:r w:rsidRPr="00F10AD4">
            <w:rPr>
              <w:color w:val="auto"/>
            </w:rPr>
            <w:tab/>
          </w:r>
          <w:r w:rsidRPr="00F10AD4">
            <w:rPr>
              <w:color w:val="auto"/>
            </w:rPr>
            <w:fldChar w:fldCharType="begin"/>
          </w:r>
          <w:r w:rsidRPr="00F10AD4">
            <w:rPr>
              <w:color w:val="auto"/>
            </w:rPr>
            <w:instrText xml:space="preserve"> PAGEREF _Toc519012535 \h </w:instrText>
          </w:r>
          <w:r w:rsidRPr="00F10AD4">
            <w:rPr>
              <w:color w:val="auto"/>
            </w:rPr>
          </w:r>
          <w:r w:rsidRPr="00F10AD4">
            <w:rPr>
              <w:color w:val="auto"/>
            </w:rPr>
            <w:fldChar w:fldCharType="separate"/>
          </w:r>
          <w:r w:rsidR="008610FD">
            <w:rPr>
              <w:color w:val="auto"/>
            </w:rPr>
            <w:t>72</w:t>
          </w:r>
          <w:r w:rsidRPr="00F10AD4">
            <w:rPr>
              <w:color w:val="auto"/>
            </w:rPr>
            <w:fldChar w:fldCharType="end"/>
          </w:r>
        </w:p>
        <w:p w14:paraId="516C0EC3" w14:textId="5D54C257" w:rsidR="00C30633" w:rsidRPr="00F10AD4" w:rsidRDefault="00C30633">
          <w:pPr>
            <w:pStyle w:val="TOC1"/>
            <w:tabs>
              <w:tab w:val="right" w:leader="dot" w:pos="10528"/>
            </w:tabs>
            <w:rPr>
              <w:rFonts w:asciiTheme="minorHAnsi" w:hAnsiTheme="minorHAnsi"/>
              <w:b w:val="0"/>
              <w:color w:val="auto"/>
              <w:szCs w:val="22"/>
              <w:lang w:val="en-GB" w:eastAsia="en-GB"/>
            </w:rPr>
          </w:pPr>
          <w:r w:rsidRPr="00F10AD4">
            <w:rPr>
              <w:color w:val="auto"/>
            </w:rPr>
            <w:t>5.</w:t>
          </w:r>
          <w:r w:rsidRPr="00F10AD4">
            <w:rPr>
              <w:rFonts w:asciiTheme="minorHAnsi" w:hAnsiTheme="minorHAnsi"/>
              <w:b w:val="0"/>
              <w:color w:val="auto"/>
              <w:szCs w:val="22"/>
              <w:lang w:val="en-GB" w:eastAsia="en-GB"/>
            </w:rPr>
            <w:tab/>
          </w:r>
          <w:r w:rsidRPr="00F10AD4">
            <w:rPr>
              <w:color w:val="auto"/>
            </w:rPr>
            <w:t>Administrative Appendix</w:t>
          </w:r>
          <w:r w:rsidRPr="00F10AD4">
            <w:rPr>
              <w:color w:val="auto"/>
            </w:rPr>
            <w:tab/>
          </w:r>
          <w:r w:rsidRPr="00F10AD4">
            <w:rPr>
              <w:color w:val="auto"/>
            </w:rPr>
            <w:fldChar w:fldCharType="begin"/>
          </w:r>
          <w:r w:rsidRPr="00F10AD4">
            <w:rPr>
              <w:color w:val="auto"/>
            </w:rPr>
            <w:instrText xml:space="preserve"> PAGEREF _Toc519012536 \h </w:instrText>
          </w:r>
          <w:r w:rsidRPr="00F10AD4">
            <w:rPr>
              <w:color w:val="auto"/>
            </w:rPr>
          </w:r>
          <w:r w:rsidRPr="00F10AD4">
            <w:rPr>
              <w:color w:val="auto"/>
            </w:rPr>
            <w:fldChar w:fldCharType="separate"/>
          </w:r>
          <w:r w:rsidR="008610FD">
            <w:rPr>
              <w:color w:val="auto"/>
            </w:rPr>
            <w:t>75</w:t>
          </w:r>
          <w:r w:rsidRPr="00F10AD4">
            <w:rPr>
              <w:color w:val="auto"/>
            </w:rPr>
            <w:fldChar w:fldCharType="end"/>
          </w:r>
        </w:p>
        <w:p w14:paraId="397F28E8" w14:textId="67D4C3DB"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5.1.</w:t>
          </w:r>
          <w:r w:rsidRPr="00F10AD4">
            <w:rPr>
              <w:rFonts w:asciiTheme="minorHAnsi" w:hAnsiTheme="minorHAnsi"/>
              <w:color w:val="auto"/>
              <w:szCs w:val="22"/>
              <w:lang w:val="en-GB" w:eastAsia="en-GB"/>
            </w:rPr>
            <w:tab/>
          </w:r>
          <w:r w:rsidRPr="00F10AD4">
            <w:rPr>
              <w:rFonts w:asciiTheme="minorHAnsi" w:hAnsiTheme="minorHAnsi" w:cstheme="minorHAnsi"/>
              <w:color w:val="auto"/>
            </w:rPr>
            <w:t>About this document</w:t>
          </w:r>
          <w:r w:rsidRPr="00F10AD4">
            <w:rPr>
              <w:color w:val="auto"/>
            </w:rPr>
            <w:tab/>
          </w:r>
          <w:r w:rsidRPr="00F10AD4">
            <w:rPr>
              <w:color w:val="auto"/>
            </w:rPr>
            <w:fldChar w:fldCharType="begin"/>
          </w:r>
          <w:r w:rsidRPr="00F10AD4">
            <w:rPr>
              <w:color w:val="auto"/>
            </w:rPr>
            <w:instrText xml:space="preserve"> PAGEREF _Toc519012537 \h </w:instrText>
          </w:r>
          <w:r w:rsidRPr="00F10AD4">
            <w:rPr>
              <w:color w:val="auto"/>
            </w:rPr>
          </w:r>
          <w:r w:rsidRPr="00F10AD4">
            <w:rPr>
              <w:color w:val="auto"/>
            </w:rPr>
            <w:fldChar w:fldCharType="separate"/>
          </w:r>
          <w:r w:rsidR="008610FD">
            <w:rPr>
              <w:color w:val="auto"/>
            </w:rPr>
            <w:t>75</w:t>
          </w:r>
          <w:r w:rsidRPr="00F10AD4">
            <w:rPr>
              <w:color w:val="auto"/>
            </w:rPr>
            <w:fldChar w:fldCharType="end"/>
          </w:r>
        </w:p>
        <w:p w14:paraId="5E510C7E" w14:textId="5A89442C"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5.2.</w:t>
          </w:r>
          <w:r w:rsidRPr="00F10AD4">
            <w:rPr>
              <w:rFonts w:asciiTheme="minorHAnsi" w:hAnsiTheme="minorHAnsi"/>
              <w:color w:val="auto"/>
              <w:szCs w:val="22"/>
              <w:lang w:val="en-GB" w:eastAsia="en-GB"/>
            </w:rPr>
            <w:tab/>
          </w:r>
          <w:r w:rsidRPr="00F10AD4">
            <w:rPr>
              <w:rFonts w:asciiTheme="minorHAnsi" w:hAnsiTheme="minorHAnsi" w:cstheme="minorHAnsi"/>
              <w:color w:val="auto"/>
            </w:rPr>
            <w:t>Document Life Cycle</w:t>
          </w:r>
          <w:r w:rsidRPr="00F10AD4">
            <w:rPr>
              <w:color w:val="auto"/>
            </w:rPr>
            <w:tab/>
          </w:r>
          <w:r w:rsidRPr="00F10AD4">
            <w:rPr>
              <w:color w:val="auto"/>
            </w:rPr>
            <w:fldChar w:fldCharType="begin"/>
          </w:r>
          <w:r w:rsidRPr="00F10AD4">
            <w:rPr>
              <w:color w:val="auto"/>
            </w:rPr>
            <w:instrText xml:space="preserve"> PAGEREF _Toc519012538 \h </w:instrText>
          </w:r>
          <w:r w:rsidRPr="00F10AD4">
            <w:rPr>
              <w:color w:val="auto"/>
            </w:rPr>
          </w:r>
          <w:r w:rsidRPr="00F10AD4">
            <w:rPr>
              <w:color w:val="auto"/>
            </w:rPr>
            <w:fldChar w:fldCharType="separate"/>
          </w:r>
          <w:r w:rsidR="008610FD">
            <w:rPr>
              <w:color w:val="auto"/>
            </w:rPr>
            <w:t>75</w:t>
          </w:r>
          <w:r w:rsidRPr="00F10AD4">
            <w:rPr>
              <w:color w:val="auto"/>
            </w:rPr>
            <w:fldChar w:fldCharType="end"/>
          </w:r>
        </w:p>
        <w:p w14:paraId="66593129" w14:textId="7E5B918B"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5.3.</w:t>
          </w:r>
          <w:r w:rsidRPr="00F10AD4">
            <w:rPr>
              <w:rFonts w:asciiTheme="minorHAnsi" w:hAnsiTheme="minorHAnsi"/>
              <w:color w:val="auto"/>
              <w:szCs w:val="22"/>
              <w:lang w:val="en-GB" w:eastAsia="en-GB"/>
            </w:rPr>
            <w:tab/>
          </w:r>
          <w:r w:rsidRPr="00F10AD4">
            <w:rPr>
              <w:rFonts w:asciiTheme="minorHAnsi" w:hAnsiTheme="minorHAnsi" w:cstheme="minorHAnsi"/>
              <w:color w:val="auto"/>
            </w:rPr>
            <w:t>Document History</w:t>
          </w:r>
          <w:r w:rsidRPr="00F10AD4">
            <w:rPr>
              <w:color w:val="auto"/>
            </w:rPr>
            <w:tab/>
          </w:r>
          <w:r w:rsidRPr="00F10AD4">
            <w:rPr>
              <w:color w:val="auto"/>
            </w:rPr>
            <w:fldChar w:fldCharType="begin"/>
          </w:r>
          <w:r w:rsidRPr="00F10AD4">
            <w:rPr>
              <w:color w:val="auto"/>
            </w:rPr>
            <w:instrText xml:space="preserve"> PAGEREF _Toc519012539 \h </w:instrText>
          </w:r>
          <w:r w:rsidRPr="00F10AD4">
            <w:rPr>
              <w:color w:val="auto"/>
            </w:rPr>
          </w:r>
          <w:r w:rsidRPr="00F10AD4">
            <w:rPr>
              <w:color w:val="auto"/>
            </w:rPr>
            <w:fldChar w:fldCharType="separate"/>
          </w:r>
          <w:r w:rsidR="008610FD">
            <w:rPr>
              <w:color w:val="auto"/>
            </w:rPr>
            <w:t>75</w:t>
          </w:r>
          <w:r w:rsidRPr="00F10AD4">
            <w:rPr>
              <w:color w:val="auto"/>
            </w:rPr>
            <w:fldChar w:fldCharType="end"/>
          </w:r>
        </w:p>
        <w:p w14:paraId="06BFE79C" w14:textId="7A2F0988"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5.3.1.</w:t>
          </w:r>
          <w:r w:rsidRPr="00F10AD4">
            <w:rPr>
              <w:rFonts w:asciiTheme="minorHAnsi" w:hAnsiTheme="minorHAnsi"/>
              <w:color w:val="auto"/>
              <w:szCs w:val="22"/>
              <w:lang w:val="en-GB" w:eastAsia="en-GB"/>
            </w:rPr>
            <w:tab/>
          </w:r>
          <w:r w:rsidRPr="00F10AD4">
            <w:rPr>
              <w:rFonts w:asciiTheme="minorHAnsi" w:hAnsiTheme="minorHAnsi" w:cstheme="minorHAnsi"/>
              <w:color w:val="auto"/>
            </w:rPr>
            <w:t>Version History</w:t>
          </w:r>
          <w:r w:rsidRPr="00F10AD4">
            <w:rPr>
              <w:color w:val="auto"/>
            </w:rPr>
            <w:tab/>
          </w:r>
          <w:r w:rsidRPr="00F10AD4">
            <w:rPr>
              <w:color w:val="auto"/>
            </w:rPr>
            <w:fldChar w:fldCharType="begin"/>
          </w:r>
          <w:r w:rsidRPr="00F10AD4">
            <w:rPr>
              <w:color w:val="auto"/>
            </w:rPr>
            <w:instrText xml:space="preserve"> PAGEREF _Toc519012540 \h </w:instrText>
          </w:r>
          <w:r w:rsidRPr="00F10AD4">
            <w:rPr>
              <w:color w:val="auto"/>
            </w:rPr>
          </w:r>
          <w:r w:rsidRPr="00F10AD4">
            <w:rPr>
              <w:color w:val="auto"/>
            </w:rPr>
            <w:fldChar w:fldCharType="separate"/>
          </w:r>
          <w:r w:rsidR="008610FD">
            <w:rPr>
              <w:color w:val="auto"/>
            </w:rPr>
            <w:t>75</w:t>
          </w:r>
          <w:r w:rsidRPr="00F10AD4">
            <w:rPr>
              <w:color w:val="auto"/>
            </w:rPr>
            <w:fldChar w:fldCharType="end"/>
          </w:r>
        </w:p>
        <w:p w14:paraId="0B250CDD" w14:textId="480739F8" w:rsidR="00C30633" w:rsidRPr="00F10AD4" w:rsidRDefault="00C30633">
          <w:pPr>
            <w:pStyle w:val="TOC3"/>
            <w:tabs>
              <w:tab w:val="left" w:pos="2382"/>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5.3.2.</w:t>
          </w:r>
          <w:r w:rsidRPr="00F10AD4">
            <w:rPr>
              <w:rFonts w:asciiTheme="minorHAnsi" w:hAnsiTheme="minorHAnsi"/>
              <w:color w:val="auto"/>
              <w:szCs w:val="22"/>
              <w:lang w:val="en-GB" w:eastAsia="en-GB"/>
            </w:rPr>
            <w:tab/>
          </w:r>
          <w:r w:rsidRPr="00F10AD4">
            <w:rPr>
              <w:rFonts w:asciiTheme="minorHAnsi" w:hAnsiTheme="minorHAnsi" w:cstheme="minorHAnsi"/>
              <w:color w:val="auto"/>
            </w:rPr>
            <w:t>Release History</w:t>
          </w:r>
          <w:r w:rsidRPr="00F10AD4">
            <w:rPr>
              <w:color w:val="auto"/>
            </w:rPr>
            <w:tab/>
          </w:r>
          <w:r w:rsidRPr="00F10AD4">
            <w:rPr>
              <w:color w:val="auto"/>
            </w:rPr>
            <w:fldChar w:fldCharType="begin"/>
          </w:r>
          <w:r w:rsidRPr="00F10AD4">
            <w:rPr>
              <w:color w:val="auto"/>
            </w:rPr>
            <w:instrText xml:space="preserve"> PAGEREF _Toc519012541 \h </w:instrText>
          </w:r>
          <w:r w:rsidRPr="00F10AD4">
            <w:rPr>
              <w:color w:val="auto"/>
            </w:rPr>
          </w:r>
          <w:r w:rsidRPr="00F10AD4">
            <w:rPr>
              <w:color w:val="auto"/>
            </w:rPr>
            <w:fldChar w:fldCharType="separate"/>
          </w:r>
          <w:r w:rsidR="008610FD">
            <w:rPr>
              <w:color w:val="auto"/>
            </w:rPr>
            <w:t>77</w:t>
          </w:r>
          <w:r w:rsidRPr="00F10AD4">
            <w:rPr>
              <w:color w:val="auto"/>
            </w:rPr>
            <w:fldChar w:fldCharType="end"/>
          </w:r>
        </w:p>
        <w:p w14:paraId="276B2ED0" w14:textId="5585585A" w:rsidR="00C30633" w:rsidRPr="00F10AD4" w:rsidRDefault="00C30633">
          <w:pPr>
            <w:pStyle w:val="TOC2"/>
            <w:tabs>
              <w:tab w:val="left" w:pos="1531"/>
              <w:tab w:val="right" w:leader="dot" w:pos="10528"/>
            </w:tabs>
            <w:rPr>
              <w:rFonts w:asciiTheme="minorHAnsi" w:hAnsiTheme="minorHAnsi"/>
              <w:color w:val="auto"/>
              <w:szCs w:val="22"/>
              <w:lang w:val="en-GB" w:eastAsia="en-GB"/>
            </w:rPr>
          </w:pPr>
          <w:r w:rsidRPr="00F10AD4">
            <w:rPr>
              <w:rFonts w:asciiTheme="minorHAnsi" w:hAnsiTheme="minorHAnsi" w:cstheme="minorHAnsi"/>
              <w:color w:val="auto"/>
            </w:rPr>
            <w:t>5.4.</w:t>
          </w:r>
          <w:r w:rsidRPr="00F10AD4">
            <w:rPr>
              <w:rFonts w:asciiTheme="minorHAnsi" w:hAnsiTheme="minorHAnsi"/>
              <w:color w:val="auto"/>
              <w:szCs w:val="22"/>
              <w:lang w:val="en-GB" w:eastAsia="en-GB"/>
            </w:rPr>
            <w:tab/>
          </w:r>
          <w:r w:rsidRPr="00F10AD4">
            <w:rPr>
              <w:rFonts w:asciiTheme="minorHAnsi" w:hAnsiTheme="minorHAnsi" w:cstheme="minorHAnsi"/>
              <w:color w:val="auto"/>
            </w:rPr>
            <w:t>Acknowledgments</w:t>
          </w:r>
          <w:r w:rsidRPr="00F10AD4">
            <w:rPr>
              <w:color w:val="auto"/>
            </w:rPr>
            <w:tab/>
          </w:r>
          <w:r w:rsidRPr="00F10AD4">
            <w:rPr>
              <w:color w:val="auto"/>
            </w:rPr>
            <w:fldChar w:fldCharType="begin"/>
          </w:r>
          <w:r w:rsidRPr="00F10AD4">
            <w:rPr>
              <w:color w:val="auto"/>
            </w:rPr>
            <w:instrText xml:space="preserve"> PAGEREF _Toc519012542 \h </w:instrText>
          </w:r>
          <w:r w:rsidRPr="00F10AD4">
            <w:rPr>
              <w:color w:val="auto"/>
            </w:rPr>
          </w:r>
          <w:r w:rsidRPr="00F10AD4">
            <w:rPr>
              <w:color w:val="auto"/>
            </w:rPr>
            <w:fldChar w:fldCharType="separate"/>
          </w:r>
          <w:r w:rsidR="008610FD">
            <w:rPr>
              <w:color w:val="auto"/>
            </w:rPr>
            <w:t>78</w:t>
          </w:r>
          <w:r w:rsidRPr="00F10AD4">
            <w:rPr>
              <w:color w:val="auto"/>
            </w:rPr>
            <w:fldChar w:fldCharType="end"/>
          </w:r>
        </w:p>
        <w:p w14:paraId="6A9AFEE6" w14:textId="638007E7" w:rsidR="00C30633" w:rsidRPr="00F10AD4" w:rsidRDefault="00C30633" w:rsidP="00C30633">
          <w:pPr>
            <w:pStyle w:val="TOC1"/>
            <w:tabs>
              <w:tab w:val="right" w:leader="dot" w:pos="10528"/>
            </w:tabs>
            <w:rPr>
              <w:rFonts w:ascii="Georgia" w:eastAsiaTheme="majorEastAsia" w:hAnsi="Georgia" w:cstheme="majorBidi"/>
              <w:bCs/>
              <w:color w:val="auto"/>
              <w:sz w:val="40"/>
              <w:szCs w:val="32"/>
              <w:lang w:val="fr-FR"/>
            </w:rPr>
          </w:pPr>
          <w:r w:rsidRPr="00F10AD4">
            <w:rPr>
              <w:rFonts w:asciiTheme="minorHAnsi" w:hAnsiTheme="minorHAnsi" w:cstheme="minorHAnsi"/>
              <w:color w:val="auto"/>
            </w:rPr>
            <w:fldChar w:fldCharType="end"/>
          </w:r>
        </w:p>
      </w:sdtContent>
    </w:sdt>
    <w:p w14:paraId="0BBCFBA5" w14:textId="6694840E" w:rsidR="00051C34" w:rsidRPr="00F10AD4" w:rsidRDefault="00051C34">
      <w:pPr>
        <w:rPr>
          <w:rFonts w:ascii="Georgia" w:eastAsiaTheme="majorEastAsia" w:hAnsi="Georgia" w:cstheme="majorBidi"/>
          <w:bCs/>
          <w:noProof/>
          <w:color w:val="auto"/>
          <w:sz w:val="40"/>
          <w:szCs w:val="32"/>
          <w:lang w:val="fr-FR"/>
        </w:rPr>
      </w:pPr>
      <w:r w:rsidRPr="00F10AD4">
        <w:rPr>
          <w:noProof/>
          <w:color w:val="auto"/>
          <w:lang w:val="fr-FR"/>
        </w:rPr>
        <w:br w:type="page"/>
      </w:r>
    </w:p>
    <w:p w14:paraId="6A05EAA6" w14:textId="7740CB1C" w:rsidR="00751C21" w:rsidRPr="00C429DA" w:rsidRDefault="00751C21" w:rsidP="003420CD">
      <w:pPr>
        <w:pStyle w:val="Heading1-nonum"/>
        <w:numPr>
          <w:ilvl w:val="0"/>
          <w:numId w:val="0"/>
        </w:numPr>
        <w:rPr>
          <w:noProof/>
          <w:lang w:val="fr-FR"/>
        </w:rPr>
      </w:pPr>
      <w:bookmarkStart w:id="10" w:name="_Toc519012495"/>
      <w:r w:rsidRPr="00C429DA">
        <w:rPr>
          <w:noProof/>
          <w:lang w:val="fr-FR"/>
        </w:rPr>
        <w:lastRenderedPageBreak/>
        <w:t>List of Figures</w:t>
      </w:r>
      <w:bookmarkEnd w:id="9"/>
      <w:bookmarkEnd w:id="10"/>
    </w:p>
    <w:p w14:paraId="7F2D0747" w14:textId="61888C3B" w:rsidR="00C30633" w:rsidRDefault="00051C34">
      <w:pPr>
        <w:pStyle w:val="TableofFigures"/>
        <w:tabs>
          <w:tab w:val="right" w:leader="dot" w:pos="10528"/>
        </w:tabs>
        <w:rPr>
          <w:rFonts w:asciiTheme="minorHAnsi" w:hAnsiTheme="minorHAnsi"/>
          <w:noProof/>
          <w:color w:val="auto"/>
          <w:spacing w:val="0"/>
          <w:szCs w:val="22"/>
          <w:lang w:val="en-GB" w:eastAsia="en-GB"/>
        </w:rPr>
      </w:pPr>
      <w:r>
        <w:rPr>
          <w:rFonts w:asciiTheme="minorHAnsi" w:hAnsiTheme="minorHAnsi" w:cstheme="minorHAnsi"/>
        </w:rPr>
        <w:fldChar w:fldCharType="begin"/>
      </w:r>
      <w:r>
        <w:rPr>
          <w:rFonts w:asciiTheme="minorHAnsi" w:hAnsiTheme="minorHAnsi" w:cstheme="minorHAnsi"/>
        </w:rPr>
        <w:instrText xml:space="preserve"> TOC \f f \h \z \t "Caption,1,Caption below,1" \c "Figure" </w:instrText>
      </w:r>
      <w:r>
        <w:rPr>
          <w:rFonts w:asciiTheme="minorHAnsi" w:hAnsiTheme="minorHAnsi" w:cstheme="minorHAnsi"/>
        </w:rPr>
        <w:fldChar w:fldCharType="separate"/>
      </w:r>
      <w:hyperlink w:anchor="_Toc519012543" w:history="1">
        <w:r w:rsidR="00C30633" w:rsidRPr="004900BB">
          <w:rPr>
            <w:rStyle w:val="Hyperlink"/>
            <w:rFonts w:cstheme="minorHAnsi"/>
            <w:noProof/>
          </w:rPr>
          <w:t>Figure U.1 – Simple Association Naming</w:t>
        </w:r>
        <w:r w:rsidR="00C30633">
          <w:rPr>
            <w:noProof/>
            <w:webHidden/>
          </w:rPr>
          <w:tab/>
        </w:r>
        <w:r w:rsidR="00C30633">
          <w:rPr>
            <w:noProof/>
            <w:webHidden/>
          </w:rPr>
          <w:fldChar w:fldCharType="begin"/>
        </w:r>
        <w:r w:rsidR="00C30633">
          <w:rPr>
            <w:noProof/>
            <w:webHidden/>
          </w:rPr>
          <w:instrText xml:space="preserve"> PAGEREF _Toc519012543 \h </w:instrText>
        </w:r>
        <w:r w:rsidR="00C30633">
          <w:rPr>
            <w:noProof/>
            <w:webHidden/>
          </w:rPr>
        </w:r>
        <w:r w:rsidR="00C30633">
          <w:rPr>
            <w:noProof/>
            <w:webHidden/>
          </w:rPr>
          <w:fldChar w:fldCharType="separate"/>
        </w:r>
        <w:r w:rsidR="008610FD">
          <w:rPr>
            <w:noProof/>
            <w:webHidden/>
          </w:rPr>
          <w:t>13</w:t>
        </w:r>
        <w:r w:rsidR="00C30633">
          <w:rPr>
            <w:noProof/>
            <w:webHidden/>
          </w:rPr>
          <w:fldChar w:fldCharType="end"/>
        </w:r>
      </w:hyperlink>
    </w:p>
    <w:p w14:paraId="7D7D1EF5" w14:textId="608E6DB5"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44" w:history="1">
        <w:r w:rsidR="00C30633" w:rsidRPr="004900BB">
          <w:rPr>
            <w:rStyle w:val="Hyperlink"/>
            <w:rFonts w:cstheme="minorHAnsi"/>
            <w:noProof/>
          </w:rPr>
          <w:t>Figure U.2 – Using One Business Entity in the Name of an Association</w:t>
        </w:r>
        <w:r w:rsidR="00C30633">
          <w:rPr>
            <w:noProof/>
            <w:webHidden/>
          </w:rPr>
          <w:tab/>
        </w:r>
        <w:r w:rsidR="00C30633">
          <w:rPr>
            <w:noProof/>
            <w:webHidden/>
          </w:rPr>
          <w:fldChar w:fldCharType="begin"/>
        </w:r>
        <w:r w:rsidR="00C30633">
          <w:rPr>
            <w:noProof/>
            <w:webHidden/>
          </w:rPr>
          <w:instrText xml:space="preserve"> PAGEREF _Toc519012544 \h </w:instrText>
        </w:r>
        <w:r w:rsidR="00C30633">
          <w:rPr>
            <w:noProof/>
            <w:webHidden/>
          </w:rPr>
        </w:r>
        <w:r w:rsidR="00C30633">
          <w:rPr>
            <w:noProof/>
            <w:webHidden/>
          </w:rPr>
          <w:fldChar w:fldCharType="separate"/>
        </w:r>
        <w:r w:rsidR="008610FD">
          <w:rPr>
            <w:noProof/>
            <w:webHidden/>
          </w:rPr>
          <w:t>15</w:t>
        </w:r>
        <w:r w:rsidR="00C30633">
          <w:rPr>
            <w:noProof/>
            <w:webHidden/>
          </w:rPr>
          <w:fldChar w:fldCharType="end"/>
        </w:r>
      </w:hyperlink>
    </w:p>
    <w:p w14:paraId="44199A0F" w14:textId="3A74CB7C"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45" w:history="1">
        <w:r w:rsidR="00C30633" w:rsidRPr="004900BB">
          <w:rPr>
            <w:rStyle w:val="Hyperlink"/>
            <w:rFonts w:cstheme="minorHAnsi"/>
            <w:noProof/>
          </w:rPr>
          <w:t>Figure U.3 – Using Both Related Business Entities in the Name of an Association</w:t>
        </w:r>
        <w:r w:rsidR="00C30633">
          <w:rPr>
            <w:noProof/>
            <w:webHidden/>
          </w:rPr>
          <w:tab/>
        </w:r>
        <w:r w:rsidR="00C30633">
          <w:rPr>
            <w:noProof/>
            <w:webHidden/>
          </w:rPr>
          <w:fldChar w:fldCharType="begin"/>
        </w:r>
        <w:r w:rsidR="00C30633">
          <w:rPr>
            <w:noProof/>
            <w:webHidden/>
          </w:rPr>
          <w:instrText xml:space="preserve"> PAGEREF _Toc519012545 \h </w:instrText>
        </w:r>
        <w:r w:rsidR="00C30633">
          <w:rPr>
            <w:noProof/>
            <w:webHidden/>
          </w:rPr>
        </w:r>
        <w:r w:rsidR="00C30633">
          <w:rPr>
            <w:noProof/>
            <w:webHidden/>
          </w:rPr>
          <w:fldChar w:fldCharType="separate"/>
        </w:r>
        <w:r w:rsidR="008610FD">
          <w:rPr>
            <w:noProof/>
            <w:webHidden/>
          </w:rPr>
          <w:t>16</w:t>
        </w:r>
        <w:r w:rsidR="00C30633">
          <w:rPr>
            <w:noProof/>
            <w:webHidden/>
          </w:rPr>
          <w:fldChar w:fldCharType="end"/>
        </w:r>
      </w:hyperlink>
    </w:p>
    <w:p w14:paraId="2538116F" w14:textId="1ACB9051"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46" w:history="1">
        <w:r w:rsidR="00C30633" w:rsidRPr="004900BB">
          <w:rPr>
            <w:rStyle w:val="Hyperlink"/>
            <w:rFonts w:cstheme="minorHAnsi"/>
            <w:noProof/>
          </w:rPr>
          <w:t>Figure U.5 – Qualifying Attribute Names</w:t>
        </w:r>
        <w:r w:rsidR="00C30633">
          <w:rPr>
            <w:noProof/>
            <w:webHidden/>
          </w:rPr>
          <w:tab/>
        </w:r>
        <w:r w:rsidR="00C30633">
          <w:rPr>
            <w:noProof/>
            <w:webHidden/>
          </w:rPr>
          <w:fldChar w:fldCharType="begin"/>
        </w:r>
        <w:r w:rsidR="00C30633">
          <w:rPr>
            <w:noProof/>
            <w:webHidden/>
          </w:rPr>
          <w:instrText xml:space="preserve"> PAGEREF _Toc519012546 \h </w:instrText>
        </w:r>
        <w:r w:rsidR="00C30633">
          <w:rPr>
            <w:noProof/>
            <w:webHidden/>
          </w:rPr>
        </w:r>
        <w:r w:rsidR="00C30633">
          <w:rPr>
            <w:noProof/>
            <w:webHidden/>
          </w:rPr>
          <w:fldChar w:fldCharType="separate"/>
        </w:r>
        <w:r w:rsidR="008610FD">
          <w:rPr>
            <w:noProof/>
            <w:webHidden/>
          </w:rPr>
          <w:t>18</w:t>
        </w:r>
        <w:r w:rsidR="00C30633">
          <w:rPr>
            <w:noProof/>
            <w:webHidden/>
          </w:rPr>
          <w:fldChar w:fldCharType="end"/>
        </w:r>
      </w:hyperlink>
    </w:p>
    <w:p w14:paraId="73019CF2" w14:textId="3842B836"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47" w:history="1">
        <w:r w:rsidR="00C30633" w:rsidRPr="004900BB">
          <w:rPr>
            <w:rStyle w:val="Hyperlink"/>
            <w:rFonts w:cstheme="minorHAnsi"/>
            <w:noProof/>
          </w:rPr>
          <w:t>Figure U.6 – Using “ABE” in the Name of an ABE Package</w:t>
        </w:r>
        <w:r w:rsidR="00C30633">
          <w:rPr>
            <w:noProof/>
            <w:webHidden/>
          </w:rPr>
          <w:tab/>
        </w:r>
        <w:r w:rsidR="00C30633">
          <w:rPr>
            <w:noProof/>
            <w:webHidden/>
          </w:rPr>
          <w:fldChar w:fldCharType="begin"/>
        </w:r>
        <w:r w:rsidR="00C30633">
          <w:rPr>
            <w:noProof/>
            <w:webHidden/>
          </w:rPr>
          <w:instrText xml:space="preserve"> PAGEREF _Toc519012547 \h </w:instrText>
        </w:r>
        <w:r w:rsidR="00C30633">
          <w:rPr>
            <w:noProof/>
            <w:webHidden/>
          </w:rPr>
        </w:r>
        <w:r w:rsidR="00C30633">
          <w:rPr>
            <w:noProof/>
            <w:webHidden/>
          </w:rPr>
          <w:fldChar w:fldCharType="separate"/>
        </w:r>
        <w:r w:rsidR="008610FD">
          <w:rPr>
            <w:noProof/>
            <w:webHidden/>
          </w:rPr>
          <w:t>19</w:t>
        </w:r>
        <w:r w:rsidR="00C30633">
          <w:rPr>
            <w:noProof/>
            <w:webHidden/>
          </w:rPr>
          <w:fldChar w:fldCharType="end"/>
        </w:r>
      </w:hyperlink>
    </w:p>
    <w:p w14:paraId="1FEEF703" w14:textId="0B4E2E9C"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48" w:history="1">
        <w:r w:rsidR="00C30633" w:rsidRPr="004900BB">
          <w:rPr>
            <w:rStyle w:val="Hyperlink"/>
            <w:rFonts w:cstheme="minorHAnsi"/>
            <w:noProof/>
          </w:rPr>
          <w:t>Figure U.24 – Derived Association Example</w:t>
        </w:r>
        <w:r w:rsidR="00C30633">
          <w:rPr>
            <w:noProof/>
            <w:webHidden/>
          </w:rPr>
          <w:tab/>
        </w:r>
        <w:r w:rsidR="00C30633">
          <w:rPr>
            <w:noProof/>
            <w:webHidden/>
          </w:rPr>
          <w:fldChar w:fldCharType="begin"/>
        </w:r>
        <w:r w:rsidR="00C30633">
          <w:rPr>
            <w:noProof/>
            <w:webHidden/>
          </w:rPr>
          <w:instrText xml:space="preserve"> PAGEREF _Toc519012548 \h </w:instrText>
        </w:r>
        <w:r w:rsidR="00C30633">
          <w:rPr>
            <w:noProof/>
            <w:webHidden/>
          </w:rPr>
        </w:r>
        <w:r w:rsidR="00C30633">
          <w:rPr>
            <w:noProof/>
            <w:webHidden/>
          </w:rPr>
          <w:fldChar w:fldCharType="separate"/>
        </w:r>
        <w:r w:rsidR="008610FD">
          <w:rPr>
            <w:noProof/>
            <w:webHidden/>
          </w:rPr>
          <w:t>20</w:t>
        </w:r>
        <w:r w:rsidR="00C30633">
          <w:rPr>
            <w:noProof/>
            <w:webHidden/>
          </w:rPr>
          <w:fldChar w:fldCharType="end"/>
        </w:r>
      </w:hyperlink>
    </w:p>
    <w:p w14:paraId="2D86F4C0" w14:textId="75BBD87B"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49" w:history="1">
        <w:r w:rsidR="00C30633" w:rsidRPr="004900BB">
          <w:rPr>
            <w:rStyle w:val="Hyperlink"/>
            <w:rFonts w:cstheme="minorHAnsi"/>
            <w:noProof/>
          </w:rPr>
          <w:t>Figure U.7 – Entity Specification/Entity Pattern</w:t>
        </w:r>
        <w:r w:rsidR="00C30633">
          <w:rPr>
            <w:noProof/>
            <w:webHidden/>
          </w:rPr>
          <w:tab/>
        </w:r>
        <w:r w:rsidR="00C30633">
          <w:rPr>
            <w:noProof/>
            <w:webHidden/>
          </w:rPr>
          <w:fldChar w:fldCharType="begin"/>
        </w:r>
        <w:r w:rsidR="00C30633">
          <w:rPr>
            <w:noProof/>
            <w:webHidden/>
          </w:rPr>
          <w:instrText xml:space="preserve"> PAGEREF _Toc519012549 \h </w:instrText>
        </w:r>
        <w:r w:rsidR="00C30633">
          <w:rPr>
            <w:noProof/>
            <w:webHidden/>
          </w:rPr>
        </w:r>
        <w:r w:rsidR="00C30633">
          <w:rPr>
            <w:noProof/>
            <w:webHidden/>
          </w:rPr>
          <w:fldChar w:fldCharType="separate"/>
        </w:r>
        <w:r w:rsidR="008610FD">
          <w:rPr>
            <w:noProof/>
            <w:webHidden/>
          </w:rPr>
          <w:t>21</w:t>
        </w:r>
        <w:r w:rsidR="00C30633">
          <w:rPr>
            <w:noProof/>
            <w:webHidden/>
          </w:rPr>
          <w:fldChar w:fldCharType="end"/>
        </w:r>
      </w:hyperlink>
    </w:p>
    <w:p w14:paraId="2D68283E" w14:textId="2C4E3BC0"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0" w:history="1">
        <w:r w:rsidR="00C30633" w:rsidRPr="004900BB">
          <w:rPr>
            <w:rStyle w:val="Hyperlink"/>
            <w:rFonts w:cstheme="minorHAnsi"/>
            <w:noProof/>
          </w:rPr>
          <w:t>Figure U.8 – Service Specification/Service Use Of the Entity Spec/Entity Pattern</w:t>
        </w:r>
        <w:r w:rsidR="00C30633">
          <w:rPr>
            <w:noProof/>
            <w:webHidden/>
          </w:rPr>
          <w:tab/>
        </w:r>
        <w:r w:rsidR="00C30633">
          <w:rPr>
            <w:noProof/>
            <w:webHidden/>
          </w:rPr>
          <w:fldChar w:fldCharType="begin"/>
        </w:r>
        <w:r w:rsidR="00C30633">
          <w:rPr>
            <w:noProof/>
            <w:webHidden/>
          </w:rPr>
          <w:instrText xml:space="preserve"> PAGEREF _Toc519012550 \h </w:instrText>
        </w:r>
        <w:r w:rsidR="00C30633">
          <w:rPr>
            <w:noProof/>
            <w:webHidden/>
          </w:rPr>
        </w:r>
        <w:r w:rsidR="00C30633">
          <w:rPr>
            <w:noProof/>
            <w:webHidden/>
          </w:rPr>
          <w:fldChar w:fldCharType="separate"/>
        </w:r>
        <w:r w:rsidR="008610FD">
          <w:rPr>
            <w:noProof/>
            <w:webHidden/>
          </w:rPr>
          <w:t>22</w:t>
        </w:r>
        <w:r w:rsidR="00C30633">
          <w:rPr>
            <w:noProof/>
            <w:webHidden/>
          </w:rPr>
          <w:fldChar w:fldCharType="end"/>
        </w:r>
      </w:hyperlink>
    </w:p>
    <w:p w14:paraId="0FDC98BC" w14:textId="1830DE4B"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1" w:history="1">
        <w:r w:rsidR="00C30633" w:rsidRPr="004900BB">
          <w:rPr>
            <w:rStyle w:val="Hyperlink"/>
            <w:rFonts w:cstheme="minorHAnsi"/>
            <w:noProof/>
          </w:rPr>
          <w:t>Figure U.9 – Service Specification ABE</w:t>
        </w:r>
        <w:r w:rsidR="00C30633">
          <w:rPr>
            <w:noProof/>
            <w:webHidden/>
          </w:rPr>
          <w:tab/>
        </w:r>
        <w:r w:rsidR="00C30633">
          <w:rPr>
            <w:noProof/>
            <w:webHidden/>
          </w:rPr>
          <w:fldChar w:fldCharType="begin"/>
        </w:r>
        <w:r w:rsidR="00C30633">
          <w:rPr>
            <w:noProof/>
            <w:webHidden/>
          </w:rPr>
          <w:instrText xml:space="preserve"> PAGEREF _Toc519012551 \h </w:instrText>
        </w:r>
        <w:r w:rsidR="00C30633">
          <w:rPr>
            <w:noProof/>
            <w:webHidden/>
          </w:rPr>
        </w:r>
        <w:r w:rsidR="00C30633">
          <w:rPr>
            <w:noProof/>
            <w:webHidden/>
          </w:rPr>
          <w:fldChar w:fldCharType="separate"/>
        </w:r>
        <w:r w:rsidR="008610FD">
          <w:rPr>
            <w:noProof/>
            <w:webHidden/>
          </w:rPr>
          <w:t>22</w:t>
        </w:r>
        <w:r w:rsidR="00C30633">
          <w:rPr>
            <w:noProof/>
            <w:webHidden/>
          </w:rPr>
          <w:fldChar w:fldCharType="end"/>
        </w:r>
      </w:hyperlink>
    </w:p>
    <w:p w14:paraId="1CDC1F58" w14:textId="78262D75"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2" w:history="1">
        <w:r w:rsidR="00C30633" w:rsidRPr="004900BB">
          <w:rPr>
            <w:rStyle w:val="Hyperlink"/>
            <w:rFonts w:cstheme="minorHAnsi"/>
            <w:noProof/>
          </w:rPr>
          <w:t>Figure U.10 – Entity/Entity Role Pattern</w:t>
        </w:r>
        <w:r w:rsidR="00C30633">
          <w:rPr>
            <w:noProof/>
            <w:webHidden/>
          </w:rPr>
          <w:tab/>
        </w:r>
        <w:r w:rsidR="00C30633">
          <w:rPr>
            <w:noProof/>
            <w:webHidden/>
          </w:rPr>
          <w:fldChar w:fldCharType="begin"/>
        </w:r>
        <w:r w:rsidR="00C30633">
          <w:rPr>
            <w:noProof/>
            <w:webHidden/>
          </w:rPr>
          <w:instrText xml:space="preserve"> PAGEREF _Toc519012552 \h </w:instrText>
        </w:r>
        <w:r w:rsidR="00C30633">
          <w:rPr>
            <w:noProof/>
            <w:webHidden/>
          </w:rPr>
        </w:r>
        <w:r w:rsidR="00C30633">
          <w:rPr>
            <w:noProof/>
            <w:webHidden/>
          </w:rPr>
          <w:fldChar w:fldCharType="separate"/>
        </w:r>
        <w:r w:rsidR="008610FD">
          <w:rPr>
            <w:noProof/>
            <w:webHidden/>
          </w:rPr>
          <w:t>23</w:t>
        </w:r>
        <w:r w:rsidR="00C30633">
          <w:rPr>
            <w:noProof/>
            <w:webHidden/>
          </w:rPr>
          <w:fldChar w:fldCharType="end"/>
        </w:r>
      </w:hyperlink>
    </w:p>
    <w:p w14:paraId="43AB2B8A" w14:textId="5F22E586"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3" w:history="1">
        <w:r w:rsidR="00C30633" w:rsidRPr="004900BB">
          <w:rPr>
            <w:rStyle w:val="Hyperlink"/>
            <w:rFonts w:cstheme="minorHAnsi"/>
            <w:noProof/>
          </w:rPr>
          <w:t>Figure U.11 – Party/Party Role</w:t>
        </w:r>
        <w:r w:rsidR="00C30633">
          <w:rPr>
            <w:noProof/>
            <w:webHidden/>
          </w:rPr>
          <w:tab/>
        </w:r>
        <w:r w:rsidR="00C30633">
          <w:rPr>
            <w:noProof/>
            <w:webHidden/>
          </w:rPr>
          <w:fldChar w:fldCharType="begin"/>
        </w:r>
        <w:r w:rsidR="00C30633">
          <w:rPr>
            <w:noProof/>
            <w:webHidden/>
          </w:rPr>
          <w:instrText xml:space="preserve"> PAGEREF _Toc519012553 \h </w:instrText>
        </w:r>
        <w:r w:rsidR="00C30633">
          <w:rPr>
            <w:noProof/>
            <w:webHidden/>
          </w:rPr>
        </w:r>
        <w:r w:rsidR="00C30633">
          <w:rPr>
            <w:noProof/>
            <w:webHidden/>
          </w:rPr>
          <w:fldChar w:fldCharType="separate"/>
        </w:r>
        <w:r w:rsidR="008610FD">
          <w:rPr>
            <w:noProof/>
            <w:webHidden/>
          </w:rPr>
          <w:t>23</w:t>
        </w:r>
        <w:r w:rsidR="00C30633">
          <w:rPr>
            <w:noProof/>
            <w:webHidden/>
          </w:rPr>
          <w:fldChar w:fldCharType="end"/>
        </w:r>
      </w:hyperlink>
    </w:p>
    <w:p w14:paraId="18B22C4B" w14:textId="0F7C0313"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4" w:history="1">
        <w:r w:rsidR="00C30633" w:rsidRPr="004900BB">
          <w:rPr>
            <w:rStyle w:val="Hyperlink"/>
            <w:rFonts w:cstheme="minorHAnsi"/>
            <w:noProof/>
          </w:rPr>
          <w:t>Figure U.12 – Composite/Atomic Pattern</w:t>
        </w:r>
        <w:r w:rsidR="00C30633">
          <w:rPr>
            <w:noProof/>
            <w:webHidden/>
          </w:rPr>
          <w:tab/>
        </w:r>
        <w:r w:rsidR="00C30633">
          <w:rPr>
            <w:noProof/>
            <w:webHidden/>
          </w:rPr>
          <w:fldChar w:fldCharType="begin"/>
        </w:r>
        <w:r w:rsidR="00C30633">
          <w:rPr>
            <w:noProof/>
            <w:webHidden/>
          </w:rPr>
          <w:instrText xml:space="preserve"> PAGEREF _Toc519012554 \h </w:instrText>
        </w:r>
        <w:r w:rsidR="00C30633">
          <w:rPr>
            <w:noProof/>
            <w:webHidden/>
          </w:rPr>
        </w:r>
        <w:r w:rsidR="00C30633">
          <w:rPr>
            <w:noProof/>
            <w:webHidden/>
          </w:rPr>
          <w:fldChar w:fldCharType="separate"/>
        </w:r>
        <w:r w:rsidR="008610FD">
          <w:rPr>
            <w:noProof/>
            <w:webHidden/>
          </w:rPr>
          <w:t>24</w:t>
        </w:r>
        <w:r w:rsidR="00C30633">
          <w:rPr>
            <w:noProof/>
            <w:webHidden/>
          </w:rPr>
          <w:fldChar w:fldCharType="end"/>
        </w:r>
      </w:hyperlink>
    </w:p>
    <w:p w14:paraId="065A06F3" w14:textId="7CC728D2"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5" w:history="1">
        <w:r w:rsidR="00C30633" w:rsidRPr="004900BB">
          <w:rPr>
            <w:rStyle w:val="Hyperlink"/>
            <w:rFonts w:cstheme="minorHAnsi"/>
            <w:noProof/>
          </w:rPr>
          <w:t>Figure U.13 – Product Specification Composite/Atomic</w:t>
        </w:r>
        <w:r w:rsidR="00C30633">
          <w:rPr>
            <w:noProof/>
            <w:webHidden/>
          </w:rPr>
          <w:tab/>
        </w:r>
        <w:r w:rsidR="00C30633">
          <w:rPr>
            <w:noProof/>
            <w:webHidden/>
          </w:rPr>
          <w:fldChar w:fldCharType="begin"/>
        </w:r>
        <w:r w:rsidR="00C30633">
          <w:rPr>
            <w:noProof/>
            <w:webHidden/>
          </w:rPr>
          <w:instrText xml:space="preserve"> PAGEREF _Toc519012555 \h </w:instrText>
        </w:r>
        <w:r w:rsidR="00C30633">
          <w:rPr>
            <w:noProof/>
            <w:webHidden/>
          </w:rPr>
        </w:r>
        <w:r w:rsidR="00C30633">
          <w:rPr>
            <w:noProof/>
            <w:webHidden/>
          </w:rPr>
          <w:fldChar w:fldCharType="separate"/>
        </w:r>
        <w:r w:rsidR="008610FD">
          <w:rPr>
            <w:noProof/>
            <w:webHidden/>
          </w:rPr>
          <w:t>24</w:t>
        </w:r>
        <w:r w:rsidR="00C30633">
          <w:rPr>
            <w:noProof/>
            <w:webHidden/>
          </w:rPr>
          <w:fldChar w:fldCharType="end"/>
        </w:r>
      </w:hyperlink>
    </w:p>
    <w:p w14:paraId="46C9599D" w14:textId="2C679F7C"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6" w:history="1">
        <w:r w:rsidR="00C30633" w:rsidRPr="004900BB">
          <w:rPr>
            <w:rStyle w:val="Hyperlink"/>
            <w:rFonts w:cstheme="minorHAnsi"/>
            <w:noProof/>
          </w:rPr>
          <w:t>Figure U.14 – Entity Specification Characteristic/Entity Characteristic Pattern – 1</w:t>
        </w:r>
        <w:r w:rsidR="00C30633">
          <w:rPr>
            <w:noProof/>
            <w:webHidden/>
          </w:rPr>
          <w:tab/>
        </w:r>
        <w:r w:rsidR="00C30633">
          <w:rPr>
            <w:noProof/>
            <w:webHidden/>
          </w:rPr>
          <w:fldChar w:fldCharType="begin"/>
        </w:r>
        <w:r w:rsidR="00C30633">
          <w:rPr>
            <w:noProof/>
            <w:webHidden/>
          </w:rPr>
          <w:instrText xml:space="preserve"> PAGEREF _Toc519012556 \h </w:instrText>
        </w:r>
        <w:r w:rsidR="00C30633">
          <w:rPr>
            <w:noProof/>
            <w:webHidden/>
          </w:rPr>
        </w:r>
        <w:r w:rsidR="00C30633">
          <w:rPr>
            <w:noProof/>
            <w:webHidden/>
          </w:rPr>
          <w:fldChar w:fldCharType="separate"/>
        </w:r>
        <w:r w:rsidR="008610FD">
          <w:rPr>
            <w:noProof/>
            <w:webHidden/>
          </w:rPr>
          <w:t>25</w:t>
        </w:r>
        <w:r w:rsidR="00C30633">
          <w:rPr>
            <w:noProof/>
            <w:webHidden/>
          </w:rPr>
          <w:fldChar w:fldCharType="end"/>
        </w:r>
      </w:hyperlink>
    </w:p>
    <w:p w14:paraId="357FC4DC" w14:textId="3CC65D1A"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7" w:history="1">
        <w:r w:rsidR="00C30633" w:rsidRPr="004900BB">
          <w:rPr>
            <w:rStyle w:val="Hyperlink"/>
            <w:rFonts w:cstheme="minorHAnsi"/>
            <w:noProof/>
          </w:rPr>
          <w:t>Figure U.15 – Entity Specification Characteristic/Entity Characteristic Pattern – 2</w:t>
        </w:r>
        <w:r w:rsidR="00C30633">
          <w:rPr>
            <w:noProof/>
            <w:webHidden/>
          </w:rPr>
          <w:tab/>
        </w:r>
        <w:r w:rsidR="00C30633">
          <w:rPr>
            <w:noProof/>
            <w:webHidden/>
          </w:rPr>
          <w:fldChar w:fldCharType="begin"/>
        </w:r>
        <w:r w:rsidR="00C30633">
          <w:rPr>
            <w:noProof/>
            <w:webHidden/>
          </w:rPr>
          <w:instrText xml:space="preserve"> PAGEREF _Toc519012557 \h </w:instrText>
        </w:r>
        <w:r w:rsidR="00C30633">
          <w:rPr>
            <w:noProof/>
            <w:webHidden/>
          </w:rPr>
        </w:r>
        <w:r w:rsidR="00C30633">
          <w:rPr>
            <w:noProof/>
            <w:webHidden/>
          </w:rPr>
          <w:fldChar w:fldCharType="separate"/>
        </w:r>
        <w:r w:rsidR="008610FD">
          <w:rPr>
            <w:noProof/>
            <w:webHidden/>
          </w:rPr>
          <w:t>25</w:t>
        </w:r>
        <w:r w:rsidR="00C30633">
          <w:rPr>
            <w:noProof/>
            <w:webHidden/>
          </w:rPr>
          <w:fldChar w:fldCharType="end"/>
        </w:r>
      </w:hyperlink>
    </w:p>
    <w:p w14:paraId="01B00A30" w14:textId="7F5B6421"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8" w:history="1">
        <w:r w:rsidR="00C30633" w:rsidRPr="004900BB">
          <w:rPr>
            <w:rStyle w:val="Hyperlink"/>
            <w:rFonts w:cstheme="minorHAnsi"/>
            <w:noProof/>
          </w:rPr>
          <w:t>Figure U.16 – Classification Group Pattern</w:t>
        </w:r>
        <w:r w:rsidR="00C30633">
          <w:rPr>
            <w:noProof/>
            <w:webHidden/>
          </w:rPr>
          <w:tab/>
        </w:r>
        <w:r w:rsidR="00C30633">
          <w:rPr>
            <w:noProof/>
            <w:webHidden/>
          </w:rPr>
          <w:fldChar w:fldCharType="begin"/>
        </w:r>
        <w:r w:rsidR="00C30633">
          <w:rPr>
            <w:noProof/>
            <w:webHidden/>
          </w:rPr>
          <w:instrText xml:space="preserve"> PAGEREF _Toc519012558 \h </w:instrText>
        </w:r>
        <w:r w:rsidR="00C30633">
          <w:rPr>
            <w:noProof/>
            <w:webHidden/>
          </w:rPr>
        </w:r>
        <w:r w:rsidR="00C30633">
          <w:rPr>
            <w:noProof/>
            <w:webHidden/>
          </w:rPr>
          <w:fldChar w:fldCharType="separate"/>
        </w:r>
        <w:r w:rsidR="008610FD">
          <w:rPr>
            <w:noProof/>
            <w:webHidden/>
          </w:rPr>
          <w:t>26</w:t>
        </w:r>
        <w:r w:rsidR="00C30633">
          <w:rPr>
            <w:noProof/>
            <w:webHidden/>
          </w:rPr>
          <w:fldChar w:fldCharType="end"/>
        </w:r>
      </w:hyperlink>
    </w:p>
    <w:p w14:paraId="598373E1" w14:textId="046779CB"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59" w:history="1">
        <w:r w:rsidR="00C30633" w:rsidRPr="004900BB">
          <w:rPr>
            <w:rStyle w:val="Hyperlink"/>
            <w:rFonts w:cstheme="minorHAnsi"/>
            <w:noProof/>
          </w:rPr>
          <w:t>Figure U.17 – Market Statistic Use of Classification Group Pattern</w:t>
        </w:r>
        <w:r w:rsidR="00C30633">
          <w:rPr>
            <w:noProof/>
            <w:webHidden/>
          </w:rPr>
          <w:tab/>
        </w:r>
        <w:r w:rsidR="00C30633">
          <w:rPr>
            <w:noProof/>
            <w:webHidden/>
          </w:rPr>
          <w:fldChar w:fldCharType="begin"/>
        </w:r>
        <w:r w:rsidR="00C30633">
          <w:rPr>
            <w:noProof/>
            <w:webHidden/>
          </w:rPr>
          <w:instrText xml:space="preserve"> PAGEREF _Toc519012559 \h </w:instrText>
        </w:r>
        <w:r w:rsidR="00C30633">
          <w:rPr>
            <w:noProof/>
            <w:webHidden/>
          </w:rPr>
        </w:r>
        <w:r w:rsidR="00C30633">
          <w:rPr>
            <w:noProof/>
            <w:webHidden/>
          </w:rPr>
          <w:fldChar w:fldCharType="separate"/>
        </w:r>
        <w:r w:rsidR="008610FD">
          <w:rPr>
            <w:noProof/>
            <w:webHidden/>
          </w:rPr>
          <w:t>27</w:t>
        </w:r>
        <w:r w:rsidR="00C30633">
          <w:rPr>
            <w:noProof/>
            <w:webHidden/>
          </w:rPr>
          <w:fldChar w:fldCharType="end"/>
        </w:r>
      </w:hyperlink>
    </w:p>
    <w:p w14:paraId="23017188" w14:textId="4B74B6EF"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0" w:history="1">
        <w:r w:rsidR="00C30633" w:rsidRPr="004900BB">
          <w:rPr>
            <w:rStyle w:val="Hyperlink"/>
            <w:rFonts w:cstheme="minorHAnsi"/>
            <w:noProof/>
          </w:rPr>
          <w:t>Figure U.18 – Package Structure For Information Framework Extensions</w:t>
        </w:r>
        <w:r w:rsidR="00C30633">
          <w:rPr>
            <w:noProof/>
            <w:webHidden/>
          </w:rPr>
          <w:tab/>
        </w:r>
        <w:r w:rsidR="00C30633">
          <w:rPr>
            <w:noProof/>
            <w:webHidden/>
          </w:rPr>
          <w:fldChar w:fldCharType="begin"/>
        </w:r>
        <w:r w:rsidR="00C30633">
          <w:rPr>
            <w:noProof/>
            <w:webHidden/>
          </w:rPr>
          <w:instrText xml:space="preserve"> PAGEREF _Toc519012560 \h </w:instrText>
        </w:r>
        <w:r w:rsidR="00C30633">
          <w:rPr>
            <w:noProof/>
            <w:webHidden/>
          </w:rPr>
        </w:r>
        <w:r w:rsidR="00C30633">
          <w:rPr>
            <w:noProof/>
            <w:webHidden/>
          </w:rPr>
          <w:fldChar w:fldCharType="separate"/>
        </w:r>
        <w:r w:rsidR="008610FD">
          <w:rPr>
            <w:noProof/>
            <w:webHidden/>
          </w:rPr>
          <w:t>29</w:t>
        </w:r>
        <w:r w:rsidR="00C30633">
          <w:rPr>
            <w:noProof/>
            <w:webHidden/>
          </w:rPr>
          <w:fldChar w:fldCharType="end"/>
        </w:r>
      </w:hyperlink>
    </w:p>
    <w:p w14:paraId="096D4361" w14:textId="343DF4CA"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1" w:history="1">
        <w:r w:rsidR="00C30633" w:rsidRPr="004900BB">
          <w:rPr>
            <w:rStyle w:val="Hyperlink"/>
            <w:rFonts w:cstheme="minorHAnsi"/>
            <w:noProof/>
          </w:rPr>
          <w:t>Figure U.19 – Adding Attributes Using Sub-Classing</w:t>
        </w:r>
        <w:r w:rsidR="00C30633">
          <w:rPr>
            <w:noProof/>
            <w:webHidden/>
          </w:rPr>
          <w:tab/>
        </w:r>
        <w:r w:rsidR="00C30633">
          <w:rPr>
            <w:noProof/>
            <w:webHidden/>
          </w:rPr>
          <w:fldChar w:fldCharType="begin"/>
        </w:r>
        <w:r w:rsidR="00C30633">
          <w:rPr>
            <w:noProof/>
            <w:webHidden/>
          </w:rPr>
          <w:instrText xml:space="preserve"> PAGEREF _Toc519012561 \h </w:instrText>
        </w:r>
        <w:r w:rsidR="00C30633">
          <w:rPr>
            <w:noProof/>
            <w:webHidden/>
          </w:rPr>
        </w:r>
        <w:r w:rsidR="00C30633">
          <w:rPr>
            <w:noProof/>
            <w:webHidden/>
          </w:rPr>
          <w:fldChar w:fldCharType="separate"/>
        </w:r>
        <w:r w:rsidR="008610FD">
          <w:rPr>
            <w:noProof/>
            <w:webHidden/>
          </w:rPr>
          <w:t>30</w:t>
        </w:r>
        <w:r w:rsidR="00C30633">
          <w:rPr>
            <w:noProof/>
            <w:webHidden/>
          </w:rPr>
          <w:fldChar w:fldCharType="end"/>
        </w:r>
      </w:hyperlink>
    </w:p>
    <w:p w14:paraId="3FBE92F7" w14:textId="0EF786C4"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2" w:history="1">
        <w:r w:rsidR="00C30633" w:rsidRPr="004900BB">
          <w:rPr>
            <w:rStyle w:val="Hyperlink"/>
            <w:rFonts w:cstheme="minorHAnsi"/>
            <w:noProof/>
          </w:rPr>
          <w:t>Figure U.20 – Adding Attributes Using Composition</w:t>
        </w:r>
        <w:r w:rsidR="00C30633">
          <w:rPr>
            <w:noProof/>
            <w:webHidden/>
          </w:rPr>
          <w:tab/>
        </w:r>
        <w:r w:rsidR="00C30633">
          <w:rPr>
            <w:noProof/>
            <w:webHidden/>
          </w:rPr>
          <w:fldChar w:fldCharType="begin"/>
        </w:r>
        <w:r w:rsidR="00C30633">
          <w:rPr>
            <w:noProof/>
            <w:webHidden/>
          </w:rPr>
          <w:instrText xml:space="preserve"> PAGEREF _Toc519012562 \h </w:instrText>
        </w:r>
        <w:r w:rsidR="00C30633">
          <w:rPr>
            <w:noProof/>
            <w:webHidden/>
          </w:rPr>
        </w:r>
        <w:r w:rsidR="00C30633">
          <w:rPr>
            <w:noProof/>
            <w:webHidden/>
          </w:rPr>
          <w:fldChar w:fldCharType="separate"/>
        </w:r>
        <w:r w:rsidR="008610FD">
          <w:rPr>
            <w:noProof/>
            <w:webHidden/>
          </w:rPr>
          <w:t>30</w:t>
        </w:r>
        <w:r w:rsidR="00C30633">
          <w:rPr>
            <w:noProof/>
            <w:webHidden/>
          </w:rPr>
          <w:fldChar w:fldCharType="end"/>
        </w:r>
      </w:hyperlink>
    </w:p>
    <w:p w14:paraId="0D18E673" w14:textId="1758D026"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3" w:history="1">
        <w:r w:rsidR="00C30633" w:rsidRPr="004900BB">
          <w:rPr>
            <w:rStyle w:val="Hyperlink"/>
            <w:rFonts w:cstheme="minorHAnsi"/>
            <w:noProof/>
          </w:rPr>
          <w:t>Figure U.21 – Adding Attributes Using Stereotypes</w:t>
        </w:r>
        <w:r w:rsidR="00C30633">
          <w:rPr>
            <w:noProof/>
            <w:webHidden/>
          </w:rPr>
          <w:tab/>
        </w:r>
        <w:r w:rsidR="00C30633">
          <w:rPr>
            <w:noProof/>
            <w:webHidden/>
          </w:rPr>
          <w:fldChar w:fldCharType="begin"/>
        </w:r>
        <w:r w:rsidR="00C30633">
          <w:rPr>
            <w:noProof/>
            <w:webHidden/>
          </w:rPr>
          <w:instrText xml:space="preserve"> PAGEREF _Toc519012563 \h </w:instrText>
        </w:r>
        <w:r w:rsidR="00C30633">
          <w:rPr>
            <w:noProof/>
            <w:webHidden/>
          </w:rPr>
        </w:r>
        <w:r w:rsidR="00C30633">
          <w:rPr>
            <w:noProof/>
            <w:webHidden/>
          </w:rPr>
          <w:fldChar w:fldCharType="separate"/>
        </w:r>
        <w:r w:rsidR="008610FD">
          <w:rPr>
            <w:noProof/>
            <w:webHidden/>
          </w:rPr>
          <w:t>31</w:t>
        </w:r>
        <w:r w:rsidR="00C30633">
          <w:rPr>
            <w:noProof/>
            <w:webHidden/>
          </w:rPr>
          <w:fldChar w:fldCharType="end"/>
        </w:r>
      </w:hyperlink>
    </w:p>
    <w:p w14:paraId="0F4D7FA7" w14:textId="47F18CA7"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4" w:history="1">
        <w:r w:rsidR="00C30633" w:rsidRPr="004900BB">
          <w:rPr>
            <w:rStyle w:val="Hyperlink"/>
            <w:rFonts w:cstheme="minorHAnsi"/>
            <w:noProof/>
          </w:rPr>
          <w:t>Figure U.22 – Adding an Entity Related to an Existing Entity – Technique 1</w:t>
        </w:r>
        <w:r w:rsidR="00C30633">
          <w:rPr>
            <w:noProof/>
            <w:webHidden/>
          </w:rPr>
          <w:tab/>
        </w:r>
        <w:r w:rsidR="00C30633">
          <w:rPr>
            <w:noProof/>
            <w:webHidden/>
          </w:rPr>
          <w:fldChar w:fldCharType="begin"/>
        </w:r>
        <w:r w:rsidR="00C30633">
          <w:rPr>
            <w:noProof/>
            <w:webHidden/>
          </w:rPr>
          <w:instrText xml:space="preserve"> PAGEREF _Toc519012564 \h </w:instrText>
        </w:r>
        <w:r w:rsidR="00C30633">
          <w:rPr>
            <w:noProof/>
            <w:webHidden/>
          </w:rPr>
        </w:r>
        <w:r w:rsidR="00C30633">
          <w:rPr>
            <w:noProof/>
            <w:webHidden/>
          </w:rPr>
          <w:fldChar w:fldCharType="separate"/>
        </w:r>
        <w:r w:rsidR="008610FD">
          <w:rPr>
            <w:noProof/>
            <w:webHidden/>
          </w:rPr>
          <w:t>32</w:t>
        </w:r>
        <w:r w:rsidR="00C30633">
          <w:rPr>
            <w:noProof/>
            <w:webHidden/>
          </w:rPr>
          <w:fldChar w:fldCharType="end"/>
        </w:r>
      </w:hyperlink>
    </w:p>
    <w:p w14:paraId="2B26F426" w14:textId="0A005F12"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5" w:history="1">
        <w:r w:rsidR="00C30633" w:rsidRPr="004900BB">
          <w:rPr>
            <w:rStyle w:val="Hyperlink"/>
            <w:rFonts w:cstheme="minorHAnsi"/>
            <w:noProof/>
          </w:rPr>
          <w:t>Figure U.23 – Adding a Related Business Entity</w:t>
        </w:r>
        <w:r w:rsidR="00C30633">
          <w:rPr>
            <w:noProof/>
            <w:webHidden/>
          </w:rPr>
          <w:tab/>
        </w:r>
        <w:r w:rsidR="00C30633">
          <w:rPr>
            <w:noProof/>
            <w:webHidden/>
          </w:rPr>
          <w:fldChar w:fldCharType="begin"/>
        </w:r>
        <w:r w:rsidR="00C30633">
          <w:rPr>
            <w:noProof/>
            <w:webHidden/>
          </w:rPr>
          <w:instrText xml:space="preserve"> PAGEREF _Toc519012565 \h </w:instrText>
        </w:r>
        <w:r w:rsidR="00C30633">
          <w:rPr>
            <w:noProof/>
            <w:webHidden/>
          </w:rPr>
        </w:r>
        <w:r w:rsidR="00C30633">
          <w:rPr>
            <w:noProof/>
            <w:webHidden/>
          </w:rPr>
          <w:fldChar w:fldCharType="separate"/>
        </w:r>
        <w:r w:rsidR="008610FD">
          <w:rPr>
            <w:noProof/>
            <w:webHidden/>
          </w:rPr>
          <w:t>33</w:t>
        </w:r>
        <w:r w:rsidR="00C30633">
          <w:rPr>
            <w:noProof/>
            <w:webHidden/>
          </w:rPr>
          <w:fldChar w:fldCharType="end"/>
        </w:r>
      </w:hyperlink>
    </w:p>
    <w:p w14:paraId="10711E6A" w14:textId="18A04E99"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6" w:history="1">
        <w:r w:rsidR="00C30633" w:rsidRPr="004900BB">
          <w:rPr>
            <w:rStyle w:val="Hyperlink"/>
            <w:rFonts w:cstheme="minorHAnsi"/>
            <w:noProof/>
          </w:rPr>
          <w:t>Figure U.25 – Consolidating Sub-Classes – Top Down – Before</w:t>
        </w:r>
        <w:r w:rsidR="00C30633">
          <w:rPr>
            <w:noProof/>
            <w:webHidden/>
          </w:rPr>
          <w:tab/>
        </w:r>
        <w:r w:rsidR="00C30633">
          <w:rPr>
            <w:noProof/>
            <w:webHidden/>
          </w:rPr>
          <w:fldChar w:fldCharType="begin"/>
        </w:r>
        <w:r w:rsidR="00C30633">
          <w:rPr>
            <w:noProof/>
            <w:webHidden/>
          </w:rPr>
          <w:instrText xml:space="preserve"> PAGEREF _Toc519012566 \h </w:instrText>
        </w:r>
        <w:r w:rsidR="00C30633">
          <w:rPr>
            <w:noProof/>
            <w:webHidden/>
          </w:rPr>
        </w:r>
        <w:r w:rsidR="00C30633">
          <w:rPr>
            <w:noProof/>
            <w:webHidden/>
          </w:rPr>
          <w:fldChar w:fldCharType="separate"/>
        </w:r>
        <w:r w:rsidR="008610FD">
          <w:rPr>
            <w:noProof/>
            <w:webHidden/>
          </w:rPr>
          <w:t>35</w:t>
        </w:r>
        <w:r w:rsidR="00C30633">
          <w:rPr>
            <w:noProof/>
            <w:webHidden/>
          </w:rPr>
          <w:fldChar w:fldCharType="end"/>
        </w:r>
      </w:hyperlink>
    </w:p>
    <w:p w14:paraId="5EA87C5B" w14:textId="7D3BBD80"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7" w:history="1">
        <w:r w:rsidR="00C30633" w:rsidRPr="004900BB">
          <w:rPr>
            <w:rStyle w:val="Hyperlink"/>
            <w:rFonts w:cstheme="minorHAnsi"/>
            <w:noProof/>
          </w:rPr>
          <w:t>Figure U.26 – Consolidating Sub-Classes – Top Down – After</w:t>
        </w:r>
        <w:r w:rsidR="00C30633">
          <w:rPr>
            <w:noProof/>
            <w:webHidden/>
          </w:rPr>
          <w:tab/>
        </w:r>
        <w:r w:rsidR="00C30633">
          <w:rPr>
            <w:noProof/>
            <w:webHidden/>
          </w:rPr>
          <w:fldChar w:fldCharType="begin"/>
        </w:r>
        <w:r w:rsidR="00C30633">
          <w:rPr>
            <w:noProof/>
            <w:webHidden/>
          </w:rPr>
          <w:instrText xml:space="preserve"> PAGEREF _Toc519012567 \h </w:instrText>
        </w:r>
        <w:r w:rsidR="00C30633">
          <w:rPr>
            <w:noProof/>
            <w:webHidden/>
          </w:rPr>
        </w:r>
        <w:r w:rsidR="00C30633">
          <w:rPr>
            <w:noProof/>
            <w:webHidden/>
          </w:rPr>
          <w:fldChar w:fldCharType="separate"/>
        </w:r>
        <w:r w:rsidR="008610FD">
          <w:rPr>
            <w:noProof/>
            <w:webHidden/>
          </w:rPr>
          <w:t>35</w:t>
        </w:r>
        <w:r w:rsidR="00C30633">
          <w:rPr>
            <w:noProof/>
            <w:webHidden/>
          </w:rPr>
          <w:fldChar w:fldCharType="end"/>
        </w:r>
      </w:hyperlink>
    </w:p>
    <w:p w14:paraId="00B7A394" w14:textId="27BE8E31"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8" w:history="1">
        <w:r w:rsidR="00C30633" w:rsidRPr="004900BB">
          <w:rPr>
            <w:rStyle w:val="Hyperlink"/>
            <w:rFonts w:cstheme="minorHAnsi"/>
            <w:noProof/>
          </w:rPr>
          <w:t>Figure U.27 – Consolidating Sub-Classes – Bottom Up – Before</w:t>
        </w:r>
        <w:r w:rsidR="00C30633">
          <w:rPr>
            <w:noProof/>
            <w:webHidden/>
          </w:rPr>
          <w:tab/>
        </w:r>
        <w:r w:rsidR="00C30633">
          <w:rPr>
            <w:noProof/>
            <w:webHidden/>
          </w:rPr>
          <w:fldChar w:fldCharType="begin"/>
        </w:r>
        <w:r w:rsidR="00C30633">
          <w:rPr>
            <w:noProof/>
            <w:webHidden/>
          </w:rPr>
          <w:instrText xml:space="preserve"> PAGEREF _Toc519012568 \h </w:instrText>
        </w:r>
        <w:r w:rsidR="00C30633">
          <w:rPr>
            <w:noProof/>
            <w:webHidden/>
          </w:rPr>
        </w:r>
        <w:r w:rsidR="00C30633">
          <w:rPr>
            <w:noProof/>
            <w:webHidden/>
          </w:rPr>
          <w:fldChar w:fldCharType="separate"/>
        </w:r>
        <w:r w:rsidR="008610FD">
          <w:rPr>
            <w:noProof/>
            <w:webHidden/>
          </w:rPr>
          <w:t>36</w:t>
        </w:r>
        <w:r w:rsidR="00C30633">
          <w:rPr>
            <w:noProof/>
            <w:webHidden/>
          </w:rPr>
          <w:fldChar w:fldCharType="end"/>
        </w:r>
      </w:hyperlink>
    </w:p>
    <w:p w14:paraId="200B0330" w14:textId="6129414C"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69" w:history="1">
        <w:r w:rsidR="00C30633" w:rsidRPr="004900BB">
          <w:rPr>
            <w:rStyle w:val="Hyperlink"/>
            <w:rFonts w:cstheme="minorHAnsi"/>
            <w:bCs/>
            <w:noProof/>
          </w:rPr>
          <w:t>Figure U.28 – Consolidating Sub-Classes – Bottom Up – After</w:t>
        </w:r>
        <w:r w:rsidR="00C30633">
          <w:rPr>
            <w:noProof/>
            <w:webHidden/>
          </w:rPr>
          <w:tab/>
        </w:r>
        <w:r w:rsidR="00C30633">
          <w:rPr>
            <w:noProof/>
            <w:webHidden/>
          </w:rPr>
          <w:fldChar w:fldCharType="begin"/>
        </w:r>
        <w:r w:rsidR="00C30633">
          <w:rPr>
            <w:noProof/>
            <w:webHidden/>
          </w:rPr>
          <w:instrText xml:space="preserve"> PAGEREF _Toc519012569 \h </w:instrText>
        </w:r>
        <w:r w:rsidR="00C30633">
          <w:rPr>
            <w:noProof/>
            <w:webHidden/>
          </w:rPr>
        </w:r>
        <w:r w:rsidR="00C30633">
          <w:rPr>
            <w:noProof/>
            <w:webHidden/>
          </w:rPr>
          <w:fldChar w:fldCharType="separate"/>
        </w:r>
        <w:r w:rsidR="008610FD">
          <w:rPr>
            <w:noProof/>
            <w:webHidden/>
          </w:rPr>
          <w:t>37</w:t>
        </w:r>
        <w:r w:rsidR="00C30633">
          <w:rPr>
            <w:noProof/>
            <w:webHidden/>
          </w:rPr>
          <w:fldChar w:fldCharType="end"/>
        </w:r>
      </w:hyperlink>
    </w:p>
    <w:p w14:paraId="61861889" w14:textId="79555E7D"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0" w:history="1">
        <w:r w:rsidR="00C30633" w:rsidRPr="004900BB">
          <w:rPr>
            <w:rStyle w:val="Hyperlink"/>
            <w:rFonts w:cstheme="minorHAnsi"/>
            <w:noProof/>
          </w:rPr>
          <w:t>Figure U.29 – Consolidating Sub-Classes – Top Down – Bottom Up – Before</w:t>
        </w:r>
        <w:r w:rsidR="00C30633">
          <w:rPr>
            <w:noProof/>
            <w:webHidden/>
          </w:rPr>
          <w:tab/>
        </w:r>
        <w:r w:rsidR="00C30633">
          <w:rPr>
            <w:noProof/>
            <w:webHidden/>
          </w:rPr>
          <w:fldChar w:fldCharType="begin"/>
        </w:r>
        <w:r w:rsidR="00C30633">
          <w:rPr>
            <w:noProof/>
            <w:webHidden/>
          </w:rPr>
          <w:instrText xml:space="preserve"> PAGEREF _Toc519012570 \h </w:instrText>
        </w:r>
        <w:r w:rsidR="00C30633">
          <w:rPr>
            <w:noProof/>
            <w:webHidden/>
          </w:rPr>
        </w:r>
        <w:r w:rsidR="00C30633">
          <w:rPr>
            <w:noProof/>
            <w:webHidden/>
          </w:rPr>
          <w:fldChar w:fldCharType="separate"/>
        </w:r>
        <w:r w:rsidR="008610FD">
          <w:rPr>
            <w:noProof/>
            <w:webHidden/>
          </w:rPr>
          <w:t>37</w:t>
        </w:r>
        <w:r w:rsidR="00C30633">
          <w:rPr>
            <w:noProof/>
            <w:webHidden/>
          </w:rPr>
          <w:fldChar w:fldCharType="end"/>
        </w:r>
      </w:hyperlink>
    </w:p>
    <w:p w14:paraId="70682BC7" w14:textId="18F724A8"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1" w:history="1">
        <w:r w:rsidR="00C30633" w:rsidRPr="004900BB">
          <w:rPr>
            <w:rStyle w:val="Hyperlink"/>
            <w:rFonts w:cstheme="minorHAnsi"/>
            <w:noProof/>
          </w:rPr>
          <w:t>Figure U.30 – Consolidating Sub-Classes – Top Down – Bottom Up – After</w:t>
        </w:r>
        <w:r w:rsidR="00C30633">
          <w:rPr>
            <w:noProof/>
            <w:webHidden/>
          </w:rPr>
          <w:tab/>
        </w:r>
        <w:r w:rsidR="00C30633">
          <w:rPr>
            <w:noProof/>
            <w:webHidden/>
          </w:rPr>
          <w:fldChar w:fldCharType="begin"/>
        </w:r>
        <w:r w:rsidR="00C30633">
          <w:rPr>
            <w:noProof/>
            <w:webHidden/>
          </w:rPr>
          <w:instrText xml:space="preserve"> PAGEREF _Toc519012571 \h </w:instrText>
        </w:r>
        <w:r w:rsidR="00C30633">
          <w:rPr>
            <w:noProof/>
            <w:webHidden/>
          </w:rPr>
        </w:r>
        <w:r w:rsidR="00C30633">
          <w:rPr>
            <w:noProof/>
            <w:webHidden/>
          </w:rPr>
          <w:fldChar w:fldCharType="separate"/>
        </w:r>
        <w:r w:rsidR="008610FD">
          <w:rPr>
            <w:noProof/>
            <w:webHidden/>
          </w:rPr>
          <w:t>38</w:t>
        </w:r>
        <w:r w:rsidR="00C30633">
          <w:rPr>
            <w:noProof/>
            <w:webHidden/>
          </w:rPr>
          <w:fldChar w:fldCharType="end"/>
        </w:r>
      </w:hyperlink>
    </w:p>
    <w:p w14:paraId="676457F1" w14:textId="009EA87C"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2" w:history="1">
        <w:r w:rsidR="00C30633" w:rsidRPr="004900BB">
          <w:rPr>
            <w:rStyle w:val="Hyperlink"/>
            <w:rFonts w:cstheme="minorHAnsi"/>
            <w:noProof/>
          </w:rPr>
          <w:t>Figure U.31 – Consolidating Sub-Classes – Typing – Before</w:t>
        </w:r>
        <w:r w:rsidR="00C30633">
          <w:rPr>
            <w:noProof/>
            <w:webHidden/>
          </w:rPr>
          <w:tab/>
        </w:r>
        <w:r w:rsidR="00C30633">
          <w:rPr>
            <w:noProof/>
            <w:webHidden/>
          </w:rPr>
          <w:fldChar w:fldCharType="begin"/>
        </w:r>
        <w:r w:rsidR="00C30633">
          <w:rPr>
            <w:noProof/>
            <w:webHidden/>
          </w:rPr>
          <w:instrText xml:space="preserve"> PAGEREF _Toc519012572 \h </w:instrText>
        </w:r>
        <w:r w:rsidR="00C30633">
          <w:rPr>
            <w:noProof/>
            <w:webHidden/>
          </w:rPr>
        </w:r>
        <w:r w:rsidR="00C30633">
          <w:rPr>
            <w:noProof/>
            <w:webHidden/>
          </w:rPr>
          <w:fldChar w:fldCharType="separate"/>
        </w:r>
        <w:r w:rsidR="008610FD">
          <w:rPr>
            <w:noProof/>
            <w:webHidden/>
          </w:rPr>
          <w:t>38</w:t>
        </w:r>
        <w:r w:rsidR="00C30633">
          <w:rPr>
            <w:noProof/>
            <w:webHidden/>
          </w:rPr>
          <w:fldChar w:fldCharType="end"/>
        </w:r>
      </w:hyperlink>
    </w:p>
    <w:p w14:paraId="0F8EB310" w14:textId="1994A028"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3" w:history="1">
        <w:r w:rsidR="00C30633" w:rsidRPr="004900BB">
          <w:rPr>
            <w:rStyle w:val="Hyperlink"/>
            <w:rFonts w:cstheme="minorHAnsi"/>
            <w:noProof/>
          </w:rPr>
          <w:t>Figure U.32 – Consolidating Sub-Classes – Typing – After</w:t>
        </w:r>
        <w:r w:rsidR="00C30633">
          <w:rPr>
            <w:noProof/>
            <w:webHidden/>
          </w:rPr>
          <w:tab/>
        </w:r>
        <w:r w:rsidR="00C30633">
          <w:rPr>
            <w:noProof/>
            <w:webHidden/>
          </w:rPr>
          <w:fldChar w:fldCharType="begin"/>
        </w:r>
        <w:r w:rsidR="00C30633">
          <w:rPr>
            <w:noProof/>
            <w:webHidden/>
          </w:rPr>
          <w:instrText xml:space="preserve"> PAGEREF _Toc519012573 \h </w:instrText>
        </w:r>
        <w:r w:rsidR="00C30633">
          <w:rPr>
            <w:noProof/>
            <w:webHidden/>
          </w:rPr>
        </w:r>
        <w:r w:rsidR="00C30633">
          <w:rPr>
            <w:noProof/>
            <w:webHidden/>
          </w:rPr>
          <w:fldChar w:fldCharType="separate"/>
        </w:r>
        <w:r w:rsidR="008610FD">
          <w:rPr>
            <w:noProof/>
            <w:webHidden/>
          </w:rPr>
          <w:t>39</w:t>
        </w:r>
        <w:r w:rsidR="00C30633">
          <w:rPr>
            <w:noProof/>
            <w:webHidden/>
          </w:rPr>
          <w:fldChar w:fldCharType="end"/>
        </w:r>
      </w:hyperlink>
    </w:p>
    <w:p w14:paraId="70781F9C" w14:textId="0D837E3C"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4" w:history="1">
        <w:r w:rsidR="00C30633" w:rsidRPr="004900BB">
          <w:rPr>
            <w:rStyle w:val="Hyperlink"/>
            <w:rFonts w:cstheme="minorHAnsi"/>
            <w:noProof/>
          </w:rPr>
          <w:t>Figure U.33 – Performance Management Class Hierarchy</w:t>
        </w:r>
        <w:r w:rsidR="00C30633">
          <w:rPr>
            <w:noProof/>
            <w:webHidden/>
          </w:rPr>
          <w:tab/>
        </w:r>
        <w:r w:rsidR="00C30633">
          <w:rPr>
            <w:noProof/>
            <w:webHidden/>
          </w:rPr>
          <w:fldChar w:fldCharType="begin"/>
        </w:r>
        <w:r w:rsidR="00C30633">
          <w:rPr>
            <w:noProof/>
            <w:webHidden/>
          </w:rPr>
          <w:instrText xml:space="preserve"> PAGEREF _Toc519012574 \h </w:instrText>
        </w:r>
        <w:r w:rsidR="00C30633">
          <w:rPr>
            <w:noProof/>
            <w:webHidden/>
          </w:rPr>
        </w:r>
        <w:r w:rsidR="00C30633">
          <w:rPr>
            <w:noProof/>
            <w:webHidden/>
          </w:rPr>
          <w:fldChar w:fldCharType="separate"/>
        </w:r>
        <w:r w:rsidR="008610FD">
          <w:rPr>
            <w:noProof/>
            <w:webHidden/>
          </w:rPr>
          <w:t>39</w:t>
        </w:r>
        <w:r w:rsidR="00C30633">
          <w:rPr>
            <w:noProof/>
            <w:webHidden/>
          </w:rPr>
          <w:fldChar w:fldCharType="end"/>
        </w:r>
      </w:hyperlink>
    </w:p>
    <w:p w14:paraId="4B61A9B8" w14:textId="63368E24"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5" w:history="1">
        <w:r w:rsidR="00C30633" w:rsidRPr="004900BB">
          <w:rPr>
            <w:rStyle w:val="Hyperlink"/>
            <w:rFonts w:cstheme="minorHAnsi"/>
            <w:noProof/>
          </w:rPr>
          <w:t>Figure U.34 – Transformed Performance Management Class Hierarchy</w:t>
        </w:r>
        <w:r w:rsidR="00C30633">
          <w:rPr>
            <w:noProof/>
            <w:webHidden/>
          </w:rPr>
          <w:tab/>
        </w:r>
        <w:r w:rsidR="00C30633">
          <w:rPr>
            <w:noProof/>
            <w:webHidden/>
          </w:rPr>
          <w:fldChar w:fldCharType="begin"/>
        </w:r>
        <w:r w:rsidR="00C30633">
          <w:rPr>
            <w:noProof/>
            <w:webHidden/>
          </w:rPr>
          <w:instrText xml:space="preserve"> PAGEREF _Toc519012575 \h </w:instrText>
        </w:r>
        <w:r w:rsidR="00C30633">
          <w:rPr>
            <w:noProof/>
            <w:webHidden/>
          </w:rPr>
        </w:r>
        <w:r w:rsidR="00C30633">
          <w:rPr>
            <w:noProof/>
            <w:webHidden/>
          </w:rPr>
          <w:fldChar w:fldCharType="separate"/>
        </w:r>
        <w:r w:rsidR="008610FD">
          <w:rPr>
            <w:noProof/>
            <w:webHidden/>
          </w:rPr>
          <w:t>40</w:t>
        </w:r>
        <w:r w:rsidR="00C30633">
          <w:rPr>
            <w:noProof/>
            <w:webHidden/>
          </w:rPr>
          <w:fldChar w:fldCharType="end"/>
        </w:r>
      </w:hyperlink>
    </w:p>
    <w:p w14:paraId="7CB8D008" w14:textId="4FDBEDD6"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6" w:history="1">
        <w:r w:rsidR="00C30633" w:rsidRPr="004900BB">
          <w:rPr>
            <w:rStyle w:val="Hyperlink"/>
            <w:rFonts w:cstheme="minorHAnsi"/>
            <w:noProof/>
          </w:rPr>
          <w:t>Figure U.35 – Product and Inventory Performance</w:t>
        </w:r>
        <w:r w:rsidR="00C30633">
          <w:rPr>
            <w:noProof/>
            <w:webHidden/>
          </w:rPr>
          <w:tab/>
        </w:r>
        <w:r w:rsidR="00C30633">
          <w:rPr>
            <w:noProof/>
            <w:webHidden/>
          </w:rPr>
          <w:fldChar w:fldCharType="begin"/>
        </w:r>
        <w:r w:rsidR="00C30633">
          <w:rPr>
            <w:noProof/>
            <w:webHidden/>
          </w:rPr>
          <w:instrText xml:space="preserve"> PAGEREF _Toc519012576 \h </w:instrText>
        </w:r>
        <w:r w:rsidR="00C30633">
          <w:rPr>
            <w:noProof/>
            <w:webHidden/>
          </w:rPr>
        </w:r>
        <w:r w:rsidR="00C30633">
          <w:rPr>
            <w:noProof/>
            <w:webHidden/>
          </w:rPr>
          <w:fldChar w:fldCharType="separate"/>
        </w:r>
        <w:r w:rsidR="008610FD">
          <w:rPr>
            <w:noProof/>
            <w:webHidden/>
          </w:rPr>
          <w:t>40</w:t>
        </w:r>
        <w:r w:rsidR="00C30633">
          <w:rPr>
            <w:noProof/>
            <w:webHidden/>
          </w:rPr>
          <w:fldChar w:fldCharType="end"/>
        </w:r>
      </w:hyperlink>
    </w:p>
    <w:p w14:paraId="5911BB17" w14:textId="6A1D3CFF"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7" w:history="1">
        <w:r w:rsidR="00C30633" w:rsidRPr="004900BB">
          <w:rPr>
            <w:rStyle w:val="Hyperlink"/>
            <w:rFonts w:cstheme="minorHAnsi"/>
            <w:noProof/>
          </w:rPr>
          <w:t>Figure U.36 – Usage Class Hierarchy</w:t>
        </w:r>
        <w:r w:rsidR="00C30633">
          <w:rPr>
            <w:noProof/>
            <w:webHidden/>
          </w:rPr>
          <w:tab/>
        </w:r>
        <w:r w:rsidR="00C30633">
          <w:rPr>
            <w:noProof/>
            <w:webHidden/>
          </w:rPr>
          <w:fldChar w:fldCharType="begin"/>
        </w:r>
        <w:r w:rsidR="00C30633">
          <w:rPr>
            <w:noProof/>
            <w:webHidden/>
          </w:rPr>
          <w:instrText xml:space="preserve"> PAGEREF _Toc519012577 \h </w:instrText>
        </w:r>
        <w:r w:rsidR="00C30633">
          <w:rPr>
            <w:noProof/>
            <w:webHidden/>
          </w:rPr>
        </w:r>
        <w:r w:rsidR="00C30633">
          <w:rPr>
            <w:noProof/>
            <w:webHidden/>
          </w:rPr>
          <w:fldChar w:fldCharType="separate"/>
        </w:r>
        <w:r w:rsidR="008610FD">
          <w:rPr>
            <w:noProof/>
            <w:webHidden/>
          </w:rPr>
          <w:t>41</w:t>
        </w:r>
        <w:r w:rsidR="00C30633">
          <w:rPr>
            <w:noProof/>
            <w:webHidden/>
          </w:rPr>
          <w:fldChar w:fldCharType="end"/>
        </w:r>
      </w:hyperlink>
    </w:p>
    <w:p w14:paraId="184348AF" w14:textId="30EC9C55"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8" w:history="1">
        <w:r w:rsidR="00C30633" w:rsidRPr="004900BB">
          <w:rPr>
            <w:rStyle w:val="Hyperlink"/>
            <w:rFonts w:cstheme="minorHAnsi"/>
            <w:noProof/>
          </w:rPr>
          <w:t>Figure U.37 – Transformed Usage Class Hierarchy</w:t>
        </w:r>
        <w:r w:rsidR="00C30633">
          <w:rPr>
            <w:noProof/>
            <w:webHidden/>
          </w:rPr>
          <w:tab/>
        </w:r>
        <w:r w:rsidR="00C30633">
          <w:rPr>
            <w:noProof/>
            <w:webHidden/>
          </w:rPr>
          <w:fldChar w:fldCharType="begin"/>
        </w:r>
        <w:r w:rsidR="00C30633">
          <w:rPr>
            <w:noProof/>
            <w:webHidden/>
          </w:rPr>
          <w:instrText xml:space="preserve"> PAGEREF _Toc519012578 \h </w:instrText>
        </w:r>
        <w:r w:rsidR="00C30633">
          <w:rPr>
            <w:noProof/>
            <w:webHidden/>
          </w:rPr>
        </w:r>
        <w:r w:rsidR="00C30633">
          <w:rPr>
            <w:noProof/>
            <w:webHidden/>
          </w:rPr>
          <w:fldChar w:fldCharType="separate"/>
        </w:r>
        <w:r w:rsidR="008610FD">
          <w:rPr>
            <w:noProof/>
            <w:webHidden/>
          </w:rPr>
          <w:t>41</w:t>
        </w:r>
        <w:r w:rsidR="00C30633">
          <w:rPr>
            <w:noProof/>
            <w:webHidden/>
          </w:rPr>
          <w:fldChar w:fldCharType="end"/>
        </w:r>
      </w:hyperlink>
    </w:p>
    <w:p w14:paraId="6848278E" w14:textId="4FB0BA93"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79" w:history="1">
        <w:r w:rsidR="00C30633" w:rsidRPr="004900BB">
          <w:rPr>
            <w:rStyle w:val="Hyperlink"/>
            <w:rFonts w:cstheme="minorHAnsi"/>
            <w:noProof/>
          </w:rPr>
          <w:t>Figure U.38 – Service Hierarchy – Bottom Up – Before</w:t>
        </w:r>
        <w:r w:rsidR="00C30633">
          <w:rPr>
            <w:noProof/>
            <w:webHidden/>
          </w:rPr>
          <w:tab/>
        </w:r>
        <w:r w:rsidR="00C30633">
          <w:rPr>
            <w:noProof/>
            <w:webHidden/>
          </w:rPr>
          <w:fldChar w:fldCharType="begin"/>
        </w:r>
        <w:r w:rsidR="00C30633">
          <w:rPr>
            <w:noProof/>
            <w:webHidden/>
          </w:rPr>
          <w:instrText xml:space="preserve"> PAGEREF _Toc519012579 \h </w:instrText>
        </w:r>
        <w:r w:rsidR="00C30633">
          <w:rPr>
            <w:noProof/>
            <w:webHidden/>
          </w:rPr>
        </w:r>
        <w:r w:rsidR="00C30633">
          <w:rPr>
            <w:noProof/>
            <w:webHidden/>
          </w:rPr>
          <w:fldChar w:fldCharType="separate"/>
        </w:r>
        <w:r w:rsidR="008610FD">
          <w:rPr>
            <w:noProof/>
            <w:webHidden/>
          </w:rPr>
          <w:t>43</w:t>
        </w:r>
        <w:r w:rsidR="00C30633">
          <w:rPr>
            <w:noProof/>
            <w:webHidden/>
          </w:rPr>
          <w:fldChar w:fldCharType="end"/>
        </w:r>
      </w:hyperlink>
    </w:p>
    <w:p w14:paraId="33226574" w14:textId="7620A4AC"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0" w:history="1">
        <w:r w:rsidR="00C30633" w:rsidRPr="004900BB">
          <w:rPr>
            <w:rStyle w:val="Hyperlink"/>
            <w:rFonts w:cstheme="minorHAnsi"/>
            <w:noProof/>
          </w:rPr>
          <w:t>Figure U.39 – Service Hierarchy – Bottom Up – After</w:t>
        </w:r>
        <w:r w:rsidR="00C30633">
          <w:rPr>
            <w:noProof/>
            <w:webHidden/>
          </w:rPr>
          <w:tab/>
        </w:r>
        <w:r w:rsidR="00C30633">
          <w:rPr>
            <w:noProof/>
            <w:webHidden/>
          </w:rPr>
          <w:fldChar w:fldCharType="begin"/>
        </w:r>
        <w:r w:rsidR="00C30633">
          <w:rPr>
            <w:noProof/>
            <w:webHidden/>
          </w:rPr>
          <w:instrText xml:space="preserve"> PAGEREF _Toc519012580 \h </w:instrText>
        </w:r>
        <w:r w:rsidR="00C30633">
          <w:rPr>
            <w:noProof/>
            <w:webHidden/>
          </w:rPr>
        </w:r>
        <w:r w:rsidR="00C30633">
          <w:rPr>
            <w:noProof/>
            <w:webHidden/>
          </w:rPr>
          <w:fldChar w:fldCharType="separate"/>
        </w:r>
        <w:r w:rsidR="008610FD">
          <w:rPr>
            <w:noProof/>
            <w:webHidden/>
          </w:rPr>
          <w:t>43</w:t>
        </w:r>
        <w:r w:rsidR="00C30633">
          <w:rPr>
            <w:noProof/>
            <w:webHidden/>
          </w:rPr>
          <w:fldChar w:fldCharType="end"/>
        </w:r>
      </w:hyperlink>
    </w:p>
    <w:p w14:paraId="499AD813" w14:textId="0980D468"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1" w:history="1">
        <w:r w:rsidR="00C30633" w:rsidRPr="004900BB">
          <w:rPr>
            <w:rStyle w:val="Hyperlink"/>
            <w:rFonts w:cstheme="minorHAnsi"/>
            <w:noProof/>
          </w:rPr>
          <w:t>Figure U.40 – Party and PartyRole</w:t>
        </w:r>
        <w:r w:rsidR="00C30633">
          <w:rPr>
            <w:noProof/>
            <w:webHidden/>
          </w:rPr>
          <w:tab/>
        </w:r>
        <w:r w:rsidR="00C30633">
          <w:rPr>
            <w:noProof/>
            <w:webHidden/>
          </w:rPr>
          <w:fldChar w:fldCharType="begin"/>
        </w:r>
        <w:r w:rsidR="00C30633">
          <w:rPr>
            <w:noProof/>
            <w:webHidden/>
          </w:rPr>
          <w:instrText xml:space="preserve"> PAGEREF _Toc519012581 \h </w:instrText>
        </w:r>
        <w:r w:rsidR="00C30633">
          <w:rPr>
            <w:noProof/>
            <w:webHidden/>
          </w:rPr>
        </w:r>
        <w:r w:rsidR="00C30633">
          <w:rPr>
            <w:noProof/>
            <w:webHidden/>
          </w:rPr>
          <w:fldChar w:fldCharType="separate"/>
        </w:r>
        <w:r w:rsidR="008610FD">
          <w:rPr>
            <w:noProof/>
            <w:webHidden/>
          </w:rPr>
          <w:t>45</w:t>
        </w:r>
        <w:r w:rsidR="00C30633">
          <w:rPr>
            <w:noProof/>
            <w:webHidden/>
          </w:rPr>
          <w:fldChar w:fldCharType="end"/>
        </w:r>
      </w:hyperlink>
    </w:p>
    <w:p w14:paraId="54602EF0" w14:textId="0E046404"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2" w:history="1">
        <w:r w:rsidR="00C30633" w:rsidRPr="004900BB">
          <w:rPr>
            <w:rStyle w:val="Hyperlink"/>
            <w:rFonts w:cstheme="minorHAnsi"/>
            <w:noProof/>
          </w:rPr>
          <w:t>Figure U.41 – PartyRoles Transformed Into Party Subclasses</w:t>
        </w:r>
        <w:r w:rsidR="00C30633">
          <w:rPr>
            <w:noProof/>
            <w:webHidden/>
          </w:rPr>
          <w:tab/>
        </w:r>
        <w:r w:rsidR="00C30633">
          <w:rPr>
            <w:noProof/>
            <w:webHidden/>
          </w:rPr>
          <w:fldChar w:fldCharType="begin"/>
        </w:r>
        <w:r w:rsidR="00C30633">
          <w:rPr>
            <w:noProof/>
            <w:webHidden/>
          </w:rPr>
          <w:instrText xml:space="preserve"> PAGEREF _Toc519012582 \h </w:instrText>
        </w:r>
        <w:r w:rsidR="00C30633">
          <w:rPr>
            <w:noProof/>
            <w:webHidden/>
          </w:rPr>
        </w:r>
        <w:r w:rsidR="00C30633">
          <w:rPr>
            <w:noProof/>
            <w:webHidden/>
          </w:rPr>
          <w:fldChar w:fldCharType="separate"/>
        </w:r>
        <w:r w:rsidR="008610FD">
          <w:rPr>
            <w:noProof/>
            <w:webHidden/>
          </w:rPr>
          <w:t>45</w:t>
        </w:r>
        <w:r w:rsidR="00C30633">
          <w:rPr>
            <w:noProof/>
            <w:webHidden/>
          </w:rPr>
          <w:fldChar w:fldCharType="end"/>
        </w:r>
      </w:hyperlink>
    </w:p>
    <w:p w14:paraId="08F58575" w14:textId="6EEFFE43"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3" w:history="1">
        <w:r w:rsidR="00C30633" w:rsidRPr="004900BB">
          <w:rPr>
            <w:rStyle w:val="Hyperlink"/>
            <w:rFonts w:cstheme="minorHAnsi"/>
            <w:noProof/>
          </w:rPr>
          <w:t>Figure U.42 – Customer Order Logical Data Model Fragment</w:t>
        </w:r>
        <w:r w:rsidR="00C30633">
          <w:rPr>
            <w:noProof/>
            <w:webHidden/>
          </w:rPr>
          <w:tab/>
        </w:r>
        <w:r w:rsidR="00C30633">
          <w:rPr>
            <w:noProof/>
            <w:webHidden/>
          </w:rPr>
          <w:fldChar w:fldCharType="begin"/>
        </w:r>
        <w:r w:rsidR="00C30633">
          <w:rPr>
            <w:noProof/>
            <w:webHidden/>
          </w:rPr>
          <w:instrText xml:space="preserve"> PAGEREF _Toc519012583 \h </w:instrText>
        </w:r>
        <w:r w:rsidR="00C30633">
          <w:rPr>
            <w:noProof/>
            <w:webHidden/>
          </w:rPr>
        </w:r>
        <w:r w:rsidR="00C30633">
          <w:rPr>
            <w:noProof/>
            <w:webHidden/>
          </w:rPr>
          <w:fldChar w:fldCharType="separate"/>
        </w:r>
        <w:r w:rsidR="008610FD">
          <w:rPr>
            <w:noProof/>
            <w:webHidden/>
          </w:rPr>
          <w:t>49</w:t>
        </w:r>
        <w:r w:rsidR="00C30633">
          <w:rPr>
            <w:noProof/>
            <w:webHidden/>
          </w:rPr>
          <w:fldChar w:fldCharType="end"/>
        </w:r>
      </w:hyperlink>
    </w:p>
    <w:p w14:paraId="4E0D8BEE" w14:textId="2DB27E6A"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4" w:history="1">
        <w:r w:rsidR="00C30633" w:rsidRPr="004900BB">
          <w:rPr>
            <w:rStyle w:val="Hyperlink"/>
            <w:rFonts w:cstheme="minorHAnsi"/>
            <w:noProof/>
          </w:rPr>
          <w:t>Figure U.43 – Transformed Customer Order Model Fragment</w:t>
        </w:r>
        <w:r w:rsidR="00C30633">
          <w:rPr>
            <w:noProof/>
            <w:webHidden/>
          </w:rPr>
          <w:tab/>
        </w:r>
        <w:r w:rsidR="00C30633">
          <w:rPr>
            <w:noProof/>
            <w:webHidden/>
          </w:rPr>
          <w:fldChar w:fldCharType="begin"/>
        </w:r>
        <w:r w:rsidR="00C30633">
          <w:rPr>
            <w:noProof/>
            <w:webHidden/>
          </w:rPr>
          <w:instrText xml:space="preserve"> PAGEREF _Toc519012584 \h </w:instrText>
        </w:r>
        <w:r w:rsidR="00C30633">
          <w:rPr>
            <w:noProof/>
            <w:webHidden/>
          </w:rPr>
        </w:r>
        <w:r w:rsidR="00C30633">
          <w:rPr>
            <w:noProof/>
            <w:webHidden/>
          </w:rPr>
          <w:fldChar w:fldCharType="separate"/>
        </w:r>
        <w:r w:rsidR="008610FD">
          <w:rPr>
            <w:noProof/>
            <w:webHidden/>
          </w:rPr>
          <w:t>49</w:t>
        </w:r>
        <w:r w:rsidR="00C30633">
          <w:rPr>
            <w:noProof/>
            <w:webHidden/>
          </w:rPr>
          <w:fldChar w:fldCharType="end"/>
        </w:r>
      </w:hyperlink>
    </w:p>
    <w:p w14:paraId="78BE0CAA" w14:textId="2DC1C85E"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5" w:history="1">
        <w:r w:rsidR="00C30633" w:rsidRPr="004900BB">
          <w:rPr>
            <w:rStyle w:val="Hyperlink"/>
            <w:rFonts w:cstheme="minorHAnsi"/>
            <w:noProof/>
          </w:rPr>
          <w:t>Figure U.44 – Customer Order Inherited Associations</w:t>
        </w:r>
        <w:r w:rsidR="00C30633">
          <w:rPr>
            <w:noProof/>
            <w:webHidden/>
          </w:rPr>
          <w:tab/>
        </w:r>
        <w:r w:rsidR="00C30633">
          <w:rPr>
            <w:noProof/>
            <w:webHidden/>
          </w:rPr>
          <w:fldChar w:fldCharType="begin"/>
        </w:r>
        <w:r w:rsidR="00C30633">
          <w:rPr>
            <w:noProof/>
            <w:webHidden/>
          </w:rPr>
          <w:instrText xml:space="preserve"> PAGEREF _Toc519012585 \h </w:instrText>
        </w:r>
        <w:r w:rsidR="00C30633">
          <w:rPr>
            <w:noProof/>
            <w:webHidden/>
          </w:rPr>
        </w:r>
        <w:r w:rsidR="00C30633">
          <w:rPr>
            <w:noProof/>
            <w:webHidden/>
          </w:rPr>
          <w:fldChar w:fldCharType="separate"/>
        </w:r>
        <w:r w:rsidR="008610FD">
          <w:rPr>
            <w:noProof/>
            <w:webHidden/>
          </w:rPr>
          <w:t>50</w:t>
        </w:r>
        <w:r w:rsidR="00C30633">
          <w:rPr>
            <w:noProof/>
            <w:webHidden/>
          </w:rPr>
          <w:fldChar w:fldCharType="end"/>
        </w:r>
      </w:hyperlink>
    </w:p>
    <w:p w14:paraId="2DF8C27B" w14:textId="71BACFAB"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6" w:history="1">
        <w:r w:rsidR="00C30633" w:rsidRPr="004900BB">
          <w:rPr>
            <w:rStyle w:val="Hyperlink"/>
            <w:rFonts w:cstheme="minorHAnsi"/>
            <w:noProof/>
          </w:rPr>
          <w:t>Figure U.45 – Product Offering UML Model Fragment</w:t>
        </w:r>
        <w:r w:rsidR="00C30633">
          <w:rPr>
            <w:noProof/>
            <w:webHidden/>
          </w:rPr>
          <w:tab/>
        </w:r>
        <w:r w:rsidR="00C30633">
          <w:rPr>
            <w:noProof/>
            <w:webHidden/>
          </w:rPr>
          <w:fldChar w:fldCharType="begin"/>
        </w:r>
        <w:r w:rsidR="00C30633">
          <w:rPr>
            <w:noProof/>
            <w:webHidden/>
          </w:rPr>
          <w:instrText xml:space="preserve"> PAGEREF _Toc519012586 \h </w:instrText>
        </w:r>
        <w:r w:rsidR="00C30633">
          <w:rPr>
            <w:noProof/>
            <w:webHidden/>
          </w:rPr>
        </w:r>
        <w:r w:rsidR="00C30633">
          <w:rPr>
            <w:noProof/>
            <w:webHidden/>
          </w:rPr>
          <w:fldChar w:fldCharType="separate"/>
        </w:r>
        <w:r w:rsidR="008610FD">
          <w:rPr>
            <w:noProof/>
            <w:webHidden/>
          </w:rPr>
          <w:t>52</w:t>
        </w:r>
        <w:r w:rsidR="00C30633">
          <w:rPr>
            <w:noProof/>
            <w:webHidden/>
          </w:rPr>
          <w:fldChar w:fldCharType="end"/>
        </w:r>
      </w:hyperlink>
    </w:p>
    <w:p w14:paraId="3B49B1BD" w14:textId="0EA78EF4"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7" w:history="1">
        <w:r w:rsidR="00C30633" w:rsidRPr="004900BB">
          <w:rPr>
            <w:rStyle w:val="Hyperlink"/>
            <w:rFonts w:cstheme="minorHAnsi"/>
            <w:noProof/>
          </w:rPr>
          <w:t>Figure U.46 – Product Offering Logical Data Model</w:t>
        </w:r>
        <w:r w:rsidR="00C30633">
          <w:rPr>
            <w:noProof/>
            <w:webHidden/>
          </w:rPr>
          <w:tab/>
        </w:r>
        <w:r w:rsidR="00C30633">
          <w:rPr>
            <w:noProof/>
            <w:webHidden/>
          </w:rPr>
          <w:fldChar w:fldCharType="begin"/>
        </w:r>
        <w:r w:rsidR="00C30633">
          <w:rPr>
            <w:noProof/>
            <w:webHidden/>
          </w:rPr>
          <w:instrText xml:space="preserve"> PAGEREF _Toc519012587 \h </w:instrText>
        </w:r>
        <w:r w:rsidR="00C30633">
          <w:rPr>
            <w:noProof/>
            <w:webHidden/>
          </w:rPr>
        </w:r>
        <w:r w:rsidR="00C30633">
          <w:rPr>
            <w:noProof/>
            <w:webHidden/>
          </w:rPr>
          <w:fldChar w:fldCharType="separate"/>
        </w:r>
        <w:r w:rsidR="008610FD">
          <w:rPr>
            <w:noProof/>
            <w:webHidden/>
          </w:rPr>
          <w:t>53</w:t>
        </w:r>
        <w:r w:rsidR="00C30633">
          <w:rPr>
            <w:noProof/>
            <w:webHidden/>
          </w:rPr>
          <w:fldChar w:fldCharType="end"/>
        </w:r>
      </w:hyperlink>
    </w:p>
    <w:p w14:paraId="15347D53" w14:textId="7E3E3345"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8" w:history="1">
        <w:r w:rsidR="00C30633" w:rsidRPr="004900BB">
          <w:rPr>
            <w:rStyle w:val="Hyperlink"/>
            <w:rFonts w:cstheme="minorHAnsi"/>
            <w:noProof/>
          </w:rPr>
          <w:t>Figure U.47 – Product Offering Physical Data Model</w:t>
        </w:r>
        <w:r w:rsidR="00C30633">
          <w:rPr>
            <w:noProof/>
            <w:webHidden/>
          </w:rPr>
          <w:tab/>
        </w:r>
        <w:r w:rsidR="00C30633">
          <w:rPr>
            <w:noProof/>
            <w:webHidden/>
          </w:rPr>
          <w:fldChar w:fldCharType="begin"/>
        </w:r>
        <w:r w:rsidR="00C30633">
          <w:rPr>
            <w:noProof/>
            <w:webHidden/>
          </w:rPr>
          <w:instrText xml:space="preserve"> PAGEREF _Toc519012588 \h </w:instrText>
        </w:r>
        <w:r w:rsidR="00C30633">
          <w:rPr>
            <w:noProof/>
            <w:webHidden/>
          </w:rPr>
        </w:r>
        <w:r w:rsidR="00C30633">
          <w:rPr>
            <w:noProof/>
            <w:webHidden/>
          </w:rPr>
          <w:fldChar w:fldCharType="separate"/>
        </w:r>
        <w:r w:rsidR="008610FD">
          <w:rPr>
            <w:noProof/>
            <w:webHidden/>
          </w:rPr>
          <w:t>53</w:t>
        </w:r>
        <w:r w:rsidR="00C30633">
          <w:rPr>
            <w:noProof/>
            <w:webHidden/>
          </w:rPr>
          <w:fldChar w:fldCharType="end"/>
        </w:r>
      </w:hyperlink>
    </w:p>
    <w:p w14:paraId="19B88E94" w14:textId="0E0568FA"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89" w:history="1">
        <w:r w:rsidR="00C30633" w:rsidRPr="004900BB">
          <w:rPr>
            <w:rStyle w:val="Hyperlink"/>
            <w:rFonts w:cstheme="minorHAnsi"/>
            <w:noProof/>
          </w:rPr>
          <w:t>Figure U.48 – Customer without Party Role</w:t>
        </w:r>
        <w:r w:rsidR="00C30633">
          <w:rPr>
            <w:noProof/>
            <w:webHidden/>
          </w:rPr>
          <w:tab/>
        </w:r>
        <w:r w:rsidR="00C30633">
          <w:rPr>
            <w:noProof/>
            <w:webHidden/>
          </w:rPr>
          <w:fldChar w:fldCharType="begin"/>
        </w:r>
        <w:r w:rsidR="00C30633">
          <w:rPr>
            <w:noProof/>
            <w:webHidden/>
          </w:rPr>
          <w:instrText xml:space="preserve"> PAGEREF _Toc519012589 \h </w:instrText>
        </w:r>
        <w:r w:rsidR="00C30633">
          <w:rPr>
            <w:noProof/>
            <w:webHidden/>
          </w:rPr>
        </w:r>
        <w:r w:rsidR="00C30633">
          <w:rPr>
            <w:noProof/>
            <w:webHidden/>
          </w:rPr>
          <w:fldChar w:fldCharType="separate"/>
        </w:r>
        <w:r w:rsidR="008610FD">
          <w:rPr>
            <w:noProof/>
            <w:webHidden/>
          </w:rPr>
          <w:t>58</w:t>
        </w:r>
        <w:r w:rsidR="00C30633">
          <w:rPr>
            <w:noProof/>
            <w:webHidden/>
          </w:rPr>
          <w:fldChar w:fldCharType="end"/>
        </w:r>
      </w:hyperlink>
    </w:p>
    <w:p w14:paraId="58428ACC" w14:textId="5A32D89B"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0" w:history="1">
        <w:r w:rsidR="00C30633" w:rsidRPr="004900BB">
          <w:rPr>
            <w:rStyle w:val="Hyperlink"/>
            <w:rFonts w:cstheme="minorHAnsi"/>
            <w:noProof/>
          </w:rPr>
          <w:t>Figure U.49 – Partial PartyRole and Customer Logical Data Model</w:t>
        </w:r>
        <w:r w:rsidR="00C30633">
          <w:rPr>
            <w:noProof/>
            <w:webHidden/>
          </w:rPr>
          <w:tab/>
        </w:r>
        <w:r w:rsidR="00C30633">
          <w:rPr>
            <w:noProof/>
            <w:webHidden/>
          </w:rPr>
          <w:fldChar w:fldCharType="begin"/>
        </w:r>
        <w:r w:rsidR="00C30633">
          <w:rPr>
            <w:noProof/>
            <w:webHidden/>
          </w:rPr>
          <w:instrText xml:space="preserve"> PAGEREF _Toc519012590 \h </w:instrText>
        </w:r>
        <w:r w:rsidR="00C30633">
          <w:rPr>
            <w:noProof/>
            <w:webHidden/>
          </w:rPr>
        </w:r>
        <w:r w:rsidR="00C30633">
          <w:rPr>
            <w:noProof/>
            <w:webHidden/>
          </w:rPr>
          <w:fldChar w:fldCharType="separate"/>
        </w:r>
        <w:r w:rsidR="008610FD">
          <w:rPr>
            <w:noProof/>
            <w:webHidden/>
          </w:rPr>
          <w:t>58</w:t>
        </w:r>
        <w:r w:rsidR="00C30633">
          <w:rPr>
            <w:noProof/>
            <w:webHidden/>
          </w:rPr>
          <w:fldChar w:fldCharType="end"/>
        </w:r>
      </w:hyperlink>
    </w:p>
    <w:p w14:paraId="0BD39572" w14:textId="4C21079B"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1" w:history="1">
        <w:r w:rsidR="00C30633" w:rsidRPr="004900BB">
          <w:rPr>
            <w:rStyle w:val="Hyperlink"/>
            <w:rFonts w:cstheme="minorHAnsi"/>
            <w:noProof/>
          </w:rPr>
          <w:t>Figure U.50 – Partial Party, PartyRole, and Customer Physical Database</w:t>
        </w:r>
        <w:r w:rsidR="00C30633">
          <w:rPr>
            <w:noProof/>
            <w:webHidden/>
          </w:rPr>
          <w:tab/>
        </w:r>
        <w:r w:rsidR="00C30633">
          <w:rPr>
            <w:noProof/>
            <w:webHidden/>
          </w:rPr>
          <w:fldChar w:fldCharType="begin"/>
        </w:r>
        <w:r w:rsidR="00C30633">
          <w:rPr>
            <w:noProof/>
            <w:webHidden/>
          </w:rPr>
          <w:instrText xml:space="preserve"> PAGEREF _Toc519012591 \h </w:instrText>
        </w:r>
        <w:r w:rsidR="00C30633">
          <w:rPr>
            <w:noProof/>
            <w:webHidden/>
          </w:rPr>
        </w:r>
        <w:r w:rsidR="00C30633">
          <w:rPr>
            <w:noProof/>
            <w:webHidden/>
          </w:rPr>
          <w:fldChar w:fldCharType="separate"/>
        </w:r>
        <w:r w:rsidR="008610FD">
          <w:rPr>
            <w:noProof/>
            <w:webHidden/>
          </w:rPr>
          <w:t>59</w:t>
        </w:r>
        <w:r w:rsidR="00C30633">
          <w:rPr>
            <w:noProof/>
            <w:webHidden/>
          </w:rPr>
          <w:fldChar w:fldCharType="end"/>
        </w:r>
      </w:hyperlink>
    </w:p>
    <w:p w14:paraId="4F18E804" w14:textId="13DDFE49"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2" w:history="1">
        <w:r w:rsidR="00C30633" w:rsidRPr="004900BB">
          <w:rPr>
            <w:rStyle w:val="Hyperlink"/>
            <w:rFonts w:cstheme="minorHAnsi"/>
            <w:noProof/>
          </w:rPr>
          <w:t>Figure U.51 – Customer Logical Data Model</w:t>
        </w:r>
        <w:r w:rsidR="00C30633">
          <w:rPr>
            <w:noProof/>
            <w:webHidden/>
          </w:rPr>
          <w:tab/>
        </w:r>
        <w:r w:rsidR="00C30633">
          <w:rPr>
            <w:noProof/>
            <w:webHidden/>
          </w:rPr>
          <w:fldChar w:fldCharType="begin"/>
        </w:r>
        <w:r w:rsidR="00C30633">
          <w:rPr>
            <w:noProof/>
            <w:webHidden/>
          </w:rPr>
          <w:instrText xml:space="preserve"> PAGEREF _Toc519012592 \h </w:instrText>
        </w:r>
        <w:r w:rsidR="00C30633">
          <w:rPr>
            <w:noProof/>
            <w:webHidden/>
          </w:rPr>
        </w:r>
        <w:r w:rsidR="00C30633">
          <w:rPr>
            <w:noProof/>
            <w:webHidden/>
          </w:rPr>
          <w:fldChar w:fldCharType="separate"/>
        </w:r>
        <w:r w:rsidR="008610FD">
          <w:rPr>
            <w:noProof/>
            <w:webHidden/>
          </w:rPr>
          <w:t>59</w:t>
        </w:r>
        <w:r w:rsidR="00C30633">
          <w:rPr>
            <w:noProof/>
            <w:webHidden/>
          </w:rPr>
          <w:fldChar w:fldCharType="end"/>
        </w:r>
      </w:hyperlink>
    </w:p>
    <w:p w14:paraId="0989C4BD" w14:textId="365C24F2"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3" w:history="1">
        <w:r w:rsidR="00C30633" w:rsidRPr="004900BB">
          <w:rPr>
            <w:rStyle w:val="Hyperlink"/>
            <w:rFonts w:cstheme="minorHAnsi"/>
            <w:noProof/>
          </w:rPr>
          <w:t>Figure U.52 – Customer Physical Data Model</w:t>
        </w:r>
        <w:r w:rsidR="00C30633">
          <w:rPr>
            <w:noProof/>
            <w:webHidden/>
          </w:rPr>
          <w:tab/>
        </w:r>
        <w:r w:rsidR="00C30633">
          <w:rPr>
            <w:noProof/>
            <w:webHidden/>
          </w:rPr>
          <w:fldChar w:fldCharType="begin"/>
        </w:r>
        <w:r w:rsidR="00C30633">
          <w:rPr>
            <w:noProof/>
            <w:webHidden/>
          </w:rPr>
          <w:instrText xml:space="preserve"> PAGEREF _Toc519012593 \h </w:instrText>
        </w:r>
        <w:r w:rsidR="00C30633">
          <w:rPr>
            <w:noProof/>
            <w:webHidden/>
          </w:rPr>
        </w:r>
        <w:r w:rsidR="00C30633">
          <w:rPr>
            <w:noProof/>
            <w:webHidden/>
          </w:rPr>
          <w:fldChar w:fldCharType="separate"/>
        </w:r>
        <w:r w:rsidR="008610FD">
          <w:rPr>
            <w:noProof/>
            <w:webHidden/>
          </w:rPr>
          <w:t>60</w:t>
        </w:r>
        <w:r w:rsidR="00C30633">
          <w:rPr>
            <w:noProof/>
            <w:webHidden/>
          </w:rPr>
          <w:fldChar w:fldCharType="end"/>
        </w:r>
      </w:hyperlink>
    </w:p>
    <w:p w14:paraId="054D2DA0" w14:textId="5DC51A76"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4" w:history="1">
        <w:r w:rsidR="00C30633" w:rsidRPr="004900BB">
          <w:rPr>
            <w:rStyle w:val="Hyperlink"/>
            <w:rFonts w:cstheme="minorHAnsi"/>
            <w:noProof/>
          </w:rPr>
          <w:t>Figure U.53 – Details of Customer Physical Database Entity</w:t>
        </w:r>
        <w:r w:rsidR="00C30633">
          <w:rPr>
            <w:noProof/>
            <w:webHidden/>
          </w:rPr>
          <w:tab/>
        </w:r>
        <w:r w:rsidR="00C30633">
          <w:rPr>
            <w:noProof/>
            <w:webHidden/>
          </w:rPr>
          <w:fldChar w:fldCharType="begin"/>
        </w:r>
        <w:r w:rsidR="00C30633">
          <w:rPr>
            <w:noProof/>
            <w:webHidden/>
          </w:rPr>
          <w:instrText xml:space="preserve"> PAGEREF _Toc519012594 \h </w:instrText>
        </w:r>
        <w:r w:rsidR="00C30633">
          <w:rPr>
            <w:noProof/>
            <w:webHidden/>
          </w:rPr>
        </w:r>
        <w:r w:rsidR="00C30633">
          <w:rPr>
            <w:noProof/>
            <w:webHidden/>
          </w:rPr>
          <w:fldChar w:fldCharType="separate"/>
        </w:r>
        <w:r w:rsidR="008610FD">
          <w:rPr>
            <w:noProof/>
            <w:webHidden/>
          </w:rPr>
          <w:t>61</w:t>
        </w:r>
        <w:r w:rsidR="00C30633">
          <w:rPr>
            <w:noProof/>
            <w:webHidden/>
          </w:rPr>
          <w:fldChar w:fldCharType="end"/>
        </w:r>
      </w:hyperlink>
    </w:p>
    <w:p w14:paraId="7CDC17FB" w14:textId="7E3A4156"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5" w:history="1">
        <w:r w:rsidR="00C30633" w:rsidRPr="004900BB">
          <w:rPr>
            <w:rStyle w:val="Hyperlink"/>
            <w:rFonts w:cstheme="minorHAnsi"/>
            <w:noProof/>
          </w:rPr>
          <w:t>Figure U.54 – Basic Characteristic and “Use” Entities</w:t>
        </w:r>
        <w:r w:rsidR="00C30633">
          <w:rPr>
            <w:noProof/>
            <w:webHidden/>
          </w:rPr>
          <w:tab/>
        </w:r>
        <w:r w:rsidR="00C30633">
          <w:rPr>
            <w:noProof/>
            <w:webHidden/>
          </w:rPr>
          <w:fldChar w:fldCharType="begin"/>
        </w:r>
        <w:r w:rsidR="00C30633">
          <w:rPr>
            <w:noProof/>
            <w:webHidden/>
          </w:rPr>
          <w:instrText xml:space="preserve"> PAGEREF _Toc519012595 \h </w:instrText>
        </w:r>
        <w:r w:rsidR="00C30633">
          <w:rPr>
            <w:noProof/>
            <w:webHidden/>
          </w:rPr>
        </w:r>
        <w:r w:rsidR="00C30633">
          <w:rPr>
            <w:noProof/>
            <w:webHidden/>
          </w:rPr>
          <w:fldChar w:fldCharType="separate"/>
        </w:r>
        <w:r w:rsidR="008610FD">
          <w:rPr>
            <w:noProof/>
            <w:webHidden/>
          </w:rPr>
          <w:t>62</w:t>
        </w:r>
        <w:r w:rsidR="00C30633">
          <w:rPr>
            <w:noProof/>
            <w:webHidden/>
          </w:rPr>
          <w:fldChar w:fldCharType="end"/>
        </w:r>
      </w:hyperlink>
    </w:p>
    <w:p w14:paraId="2290F59E" w14:textId="0FFC7B3A"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6" w:history="1">
        <w:r w:rsidR="00C30633" w:rsidRPr="004900BB">
          <w:rPr>
            <w:rStyle w:val="Hyperlink"/>
            <w:rFonts w:cstheme="minorHAnsi"/>
            <w:noProof/>
          </w:rPr>
          <w:t>Figure U.55 – Full Characteristic Specification Model</w:t>
        </w:r>
        <w:r w:rsidR="00C30633">
          <w:rPr>
            <w:noProof/>
            <w:webHidden/>
          </w:rPr>
          <w:tab/>
        </w:r>
        <w:r w:rsidR="00C30633">
          <w:rPr>
            <w:noProof/>
            <w:webHidden/>
          </w:rPr>
          <w:fldChar w:fldCharType="begin"/>
        </w:r>
        <w:r w:rsidR="00C30633">
          <w:rPr>
            <w:noProof/>
            <w:webHidden/>
          </w:rPr>
          <w:instrText xml:space="preserve"> PAGEREF _Toc519012596 \h </w:instrText>
        </w:r>
        <w:r w:rsidR="00C30633">
          <w:rPr>
            <w:noProof/>
            <w:webHidden/>
          </w:rPr>
        </w:r>
        <w:r w:rsidR="00C30633">
          <w:rPr>
            <w:noProof/>
            <w:webHidden/>
          </w:rPr>
          <w:fldChar w:fldCharType="separate"/>
        </w:r>
        <w:r w:rsidR="008610FD">
          <w:rPr>
            <w:noProof/>
            <w:webHidden/>
          </w:rPr>
          <w:t>62</w:t>
        </w:r>
        <w:r w:rsidR="00C30633">
          <w:rPr>
            <w:noProof/>
            <w:webHidden/>
          </w:rPr>
          <w:fldChar w:fldCharType="end"/>
        </w:r>
      </w:hyperlink>
    </w:p>
    <w:p w14:paraId="2E2B6493" w14:textId="6680D456"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7" w:history="1">
        <w:r w:rsidR="00C30633" w:rsidRPr="004900BB">
          <w:rPr>
            <w:rStyle w:val="Hyperlink"/>
            <w:rFonts w:cstheme="minorHAnsi"/>
            <w:noProof/>
          </w:rPr>
          <w:t>Figure U.56 – Product Specification “Use” of Characteristics</w:t>
        </w:r>
        <w:r w:rsidR="00C30633">
          <w:rPr>
            <w:noProof/>
            <w:webHidden/>
          </w:rPr>
          <w:tab/>
        </w:r>
        <w:r w:rsidR="00C30633">
          <w:rPr>
            <w:noProof/>
            <w:webHidden/>
          </w:rPr>
          <w:fldChar w:fldCharType="begin"/>
        </w:r>
        <w:r w:rsidR="00C30633">
          <w:rPr>
            <w:noProof/>
            <w:webHidden/>
          </w:rPr>
          <w:instrText xml:space="preserve"> PAGEREF _Toc519012597 \h </w:instrText>
        </w:r>
        <w:r w:rsidR="00C30633">
          <w:rPr>
            <w:noProof/>
            <w:webHidden/>
          </w:rPr>
        </w:r>
        <w:r w:rsidR="00C30633">
          <w:rPr>
            <w:noProof/>
            <w:webHidden/>
          </w:rPr>
          <w:fldChar w:fldCharType="separate"/>
        </w:r>
        <w:r w:rsidR="008610FD">
          <w:rPr>
            <w:noProof/>
            <w:webHidden/>
          </w:rPr>
          <w:t>63</w:t>
        </w:r>
        <w:r w:rsidR="00C30633">
          <w:rPr>
            <w:noProof/>
            <w:webHidden/>
          </w:rPr>
          <w:fldChar w:fldCharType="end"/>
        </w:r>
      </w:hyperlink>
    </w:p>
    <w:p w14:paraId="51BE1B64" w14:textId="2DFCD710"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8" w:history="1">
        <w:r w:rsidR="00C30633" w:rsidRPr="004900BB">
          <w:rPr>
            <w:rStyle w:val="Hyperlink"/>
            <w:rFonts w:cstheme="minorHAnsi"/>
            <w:noProof/>
          </w:rPr>
          <w:t>Figure U.57 – Product Specification and Characteristic Keys</w:t>
        </w:r>
        <w:r w:rsidR="00C30633">
          <w:rPr>
            <w:noProof/>
            <w:webHidden/>
          </w:rPr>
          <w:tab/>
        </w:r>
        <w:r w:rsidR="00C30633">
          <w:rPr>
            <w:noProof/>
            <w:webHidden/>
          </w:rPr>
          <w:fldChar w:fldCharType="begin"/>
        </w:r>
        <w:r w:rsidR="00C30633">
          <w:rPr>
            <w:noProof/>
            <w:webHidden/>
          </w:rPr>
          <w:instrText xml:space="preserve"> PAGEREF _Toc519012598 \h </w:instrText>
        </w:r>
        <w:r w:rsidR="00C30633">
          <w:rPr>
            <w:noProof/>
            <w:webHidden/>
          </w:rPr>
        </w:r>
        <w:r w:rsidR="00C30633">
          <w:rPr>
            <w:noProof/>
            <w:webHidden/>
          </w:rPr>
          <w:fldChar w:fldCharType="separate"/>
        </w:r>
        <w:r w:rsidR="008610FD">
          <w:rPr>
            <w:noProof/>
            <w:webHidden/>
          </w:rPr>
          <w:t>63</w:t>
        </w:r>
        <w:r w:rsidR="00C30633">
          <w:rPr>
            <w:noProof/>
            <w:webHidden/>
          </w:rPr>
          <w:fldChar w:fldCharType="end"/>
        </w:r>
      </w:hyperlink>
    </w:p>
    <w:p w14:paraId="052DA9D1" w14:textId="4EA82DCF"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599" w:history="1">
        <w:r w:rsidR="00C30633" w:rsidRPr="004900BB">
          <w:rPr>
            <w:rStyle w:val="Hyperlink"/>
            <w:rFonts w:cstheme="minorHAnsi"/>
            <w:noProof/>
          </w:rPr>
          <w:t>Figure U.58 – Example Physical Entity with Columns and All Keys</w:t>
        </w:r>
        <w:r w:rsidR="00C30633">
          <w:rPr>
            <w:noProof/>
            <w:webHidden/>
          </w:rPr>
          <w:tab/>
        </w:r>
        <w:r w:rsidR="00C30633">
          <w:rPr>
            <w:noProof/>
            <w:webHidden/>
          </w:rPr>
          <w:fldChar w:fldCharType="begin"/>
        </w:r>
        <w:r w:rsidR="00C30633">
          <w:rPr>
            <w:noProof/>
            <w:webHidden/>
          </w:rPr>
          <w:instrText xml:space="preserve"> PAGEREF _Toc519012599 \h </w:instrText>
        </w:r>
        <w:r w:rsidR="00C30633">
          <w:rPr>
            <w:noProof/>
            <w:webHidden/>
          </w:rPr>
        </w:r>
        <w:r w:rsidR="00C30633">
          <w:rPr>
            <w:noProof/>
            <w:webHidden/>
          </w:rPr>
          <w:fldChar w:fldCharType="separate"/>
        </w:r>
        <w:r w:rsidR="008610FD">
          <w:rPr>
            <w:noProof/>
            <w:webHidden/>
          </w:rPr>
          <w:t>64</w:t>
        </w:r>
        <w:r w:rsidR="00C30633">
          <w:rPr>
            <w:noProof/>
            <w:webHidden/>
          </w:rPr>
          <w:fldChar w:fldCharType="end"/>
        </w:r>
      </w:hyperlink>
    </w:p>
    <w:p w14:paraId="43D86C46" w14:textId="014CBDD4"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0" w:history="1">
        <w:r w:rsidR="00C30633" w:rsidRPr="004900BB">
          <w:rPr>
            <w:rStyle w:val="Hyperlink"/>
            <w:rFonts w:cstheme="minorHAnsi"/>
            <w:noProof/>
          </w:rPr>
          <w:t>Figure U.59 – Product Specification Use of Characteristics</w:t>
        </w:r>
        <w:r w:rsidR="00C30633">
          <w:rPr>
            <w:noProof/>
            <w:webHidden/>
          </w:rPr>
          <w:tab/>
        </w:r>
        <w:r w:rsidR="00C30633">
          <w:rPr>
            <w:noProof/>
            <w:webHidden/>
          </w:rPr>
          <w:fldChar w:fldCharType="begin"/>
        </w:r>
        <w:r w:rsidR="00C30633">
          <w:rPr>
            <w:noProof/>
            <w:webHidden/>
          </w:rPr>
          <w:instrText xml:space="preserve"> PAGEREF _Toc519012600 \h </w:instrText>
        </w:r>
        <w:r w:rsidR="00C30633">
          <w:rPr>
            <w:noProof/>
            <w:webHidden/>
          </w:rPr>
        </w:r>
        <w:r w:rsidR="00C30633">
          <w:rPr>
            <w:noProof/>
            <w:webHidden/>
          </w:rPr>
          <w:fldChar w:fldCharType="separate"/>
        </w:r>
        <w:r w:rsidR="008610FD">
          <w:rPr>
            <w:noProof/>
            <w:webHidden/>
          </w:rPr>
          <w:t>65</w:t>
        </w:r>
        <w:r w:rsidR="00C30633">
          <w:rPr>
            <w:noProof/>
            <w:webHidden/>
          </w:rPr>
          <w:fldChar w:fldCharType="end"/>
        </w:r>
      </w:hyperlink>
    </w:p>
    <w:p w14:paraId="60BE9FDB" w14:textId="60F67AA6"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1" w:history="1">
        <w:r w:rsidR="00C30633" w:rsidRPr="004900BB">
          <w:rPr>
            <w:rStyle w:val="Hyperlink"/>
            <w:rFonts w:cstheme="minorHAnsi"/>
            <w:noProof/>
          </w:rPr>
          <w:t>Figure U.60 – Inter-Domain Characteristic Associations</w:t>
        </w:r>
        <w:r w:rsidR="00C30633">
          <w:rPr>
            <w:noProof/>
            <w:webHidden/>
          </w:rPr>
          <w:tab/>
        </w:r>
        <w:r w:rsidR="00C30633">
          <w:rPr>
            <w:noProof/>
            <w:webHidden/>
          </w:rPr>
          <w:fldChar w:fldCharType="begin"/>
        </w:r>
        <w:r w:rsidR="00C30633">
          <w:rPr>
            <w:noProof/>
            <w:webHidden/>
          </w:rPr>
          <w:instrText xml:space="preserve"> PAGEREF _Toc519012601 \h </w:instrText>
        </w:r>
        <w:r w:rsidR="00C30633">
          <w:rPr>
            <w:noProof/>
            <w:webHidden/>
          </w:rPr>
        </w:r>
        <w:r w:rsidR="00C30633">
          <w:rPr>
            <w:noProof/>
            <w:webHidden/>
          </w:rPr>
          <w:fldChar w:fldCharType="separate"/>
        </w:r>
        <w:r w:rsidR="008610FD">
          <w:rPr>
            <w:noProof/>
            <w:webHidden/>
          </w:rPr>
          <w:t>65</w:t>
        </w:r>
        <w:r w:rsidR="00C30633">
          <w:rPr>
            <w:noProof/>
            <w:webHidden/>
          </w:rPr>
          <w:fldChar w:fldCharType="end"/>
        </w:r>
      </w:hyperlink>
    </w:p>
    <w:p w14:paraId="0C077A04" w14:textId="3A42E111"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2" w:history="1">
        <w:r w:rsidR="00C30633" w:rsidRPr="004900BB">
          <w:rPr>
            <w:rStyle w:val="Hyperlink"/>
            <w:rFonts w:cstheme="minorHAnsi"/>
            <w:noProof/>
          </w:rPr>
          <w:t>Figure U.61 – Relationships Between Characteristic Use Entities</w:t>
        </w:r>
        <w:r w:rsidR="00C30633">
          <w:rPr>
            <w:noProof/>
            <w:webHidden/>
          </w:rPr>
          <w:tab/>
        </w:r>
        <w:r w:rsidR="00C30633">
          <w:rPr>
            <w:noProof/>
            <w:webHidden/>
          </w:rPr>
          <w:fldChar w:fldCharType="begin"/>
        </w:r>
        <w:r w:rsidR="00C30633">
          <w:rPr>
            <w:noProof/>
            <w:webHidden/>
          </w:rPr>
          <w:instrText xml:space="preserve"> PAGEREF _Toc519012602 \h </w:instrText>
        </w:r>
        <w:r w:rsidR="00C30633">
          <w:rPr>
            <w:noProof/>
            <w:webHidden/>
          </w:rPr>
        </w:r>
        <w:r w:rsidR="00C30633">
          <w:rPr>
            <w:noProof/>
            <w:webHidden/>
          </w:rPr>
          <w:fldChar w:fldCharType="separate"/>
        </w:r>
        <w:r w:rsidR="008610FD">
          <w:rPr>
            <w:noProof/>
            <w:webHidden/>
          </w:rPr>
          <w:t>66</w:t>
        </w:r>
        <w:r w:rsidR="00C30633">
          <w:rPr>
            <w:noProof/>
            <w:webHidden/>
          </w:rPr>
          <w:fldChar w:fldCharType="end"/>
        </w:r>
      </w:hyperlink>
    </w:p>
    <w:p w14:paraId="15E09CAF" w14:textId="145ED406"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3" w:history="1">
        <w:r w:rsidR="00C30633" w:rsidRPr="004900BB">
          <w:rPr>
            <w:rStyle w:val="Hyperlink"/>
            <w:rFonts w:cstheme="minorHAnsi"/>
            <w:noProof/>
          </w:rPr>
          <w:t>Figure U.62 – TimePeriod as a Related Entity</w:t>
        </w:r>
        <w:r w:rsidR="00C30633">
          <w:rPr>
            <w:noProof/>
            <w:webHidden/>
          </w:rPr>
          <w:tab/>
        </w:r>
        <w:r w:rsidR="00C30633">
          <w:rPr>
            <w:noProof/>
            <w:webHidden/>
          </w:rPr>
          <w:fldChar w:fldCharType="begin"/>
        </w:r>
        <w:r w:rsidR="00C30633">
          <w:rPr>
            <w:noProof/>
            <w:webHidden/>
          </w:rPr>
          <w:instrText xml:space="preserve"> PAGEREF _Toc519012603 \h </w:instrText>
        </w:r>
        <w:r w:rsidR="00C30633">
          <w:rPr>
            <w:noProof/>
            <w:webHidden/>
          </w:rPr>
        </w:r>
        <w:r w:rsidR="00C30633">
          <w:rPr>
            <w:noProof/>
            <w:webHidden/>
          </w:rPr>
          <w:fldChar w:fldCharType="separate"/>
        </w:r>
        <w:r w:rsidR="008610FD">
          <w:rPr>
            <w:noProof/>
            <w:webHidden/>
          </w:rPr>
          <w:t>67</w:t>
        </w:r>
        <w:r w:rsidR="00C30633">
          <w:rPr>
            <w:noProof/>
            <w:webHidden/>
          </w:rPr>
          <w:fldChar w:fldCharType="end"/>
        </w:r>
      </w:hyperlink>
    </w:p>
    <w:p w14:paraId="64E7A603" w14:textId="25EDC1D2"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4" w:history="1">
        <w:r w:rsidR="00C30633" w:rsidRPr="004900BB">
          <w:rPr>
            <w:rStyle w:val="Hyperlink"/>
            <w:rFonts w:cstheme="minorHAnsi"/>
            <w:noProof/>
          </w:rPr>
          <w:t>Figure U.63 – Time Period Attributes Transformed As Attributes</w:t>
        </w:r>
        <w:r w:rsidR="00C30633">
          <w:rPr>
            <w:noProof/>
            <w:webHidden/>
          </w:rPr>
          <w:tab/>
        </w:r>
        <w:r w:rsidR="00C30633">
          <w:rPr>
            <w:noProof/>
            <w:webHidden/>
          </w:rPr>
          <w:fldChar w:fldCharType="begin"/>
        </w:r>
        <w:r w:rsidR="00C30633">
          <w:rPr>
            <w:noProof/>
            <w:webHidden/>
          </w:rPr>
          <w:instrText xml:space="preserve"> PAGEREF _Toc519012604 \h </w:instrText>
        </w:r>
        <w:r w:rsidR="00C30633">
          <w:rPr>
            <w:noProof/>
            <w:webHidden/>
          </w:rPr>
        </w:r>
        <w:r w:rsidR="00C30633">
          <w:rPr>
            <w:noProof/>
            <w:webHidden/>
          </w:rPr>
          <w:fldChar w:fldCharType="separate"/>
        </w:r>
        <w:r w:rsidR="008610FD">
          <w:rPr>
            <w:noProof/>
            <w:webHidden/>
          </w:rPr>
          <w:t>68</w:t>
        </w:r>
        <w:r w:rsidR="00C30633">
          <w:rPr>
            <w:noProof/>
            <w:webHidden/>
          </w:rPr>
          <w:fldChar w:fldCharType="end"/>
        </w:r>
      </w:hyperlink>
    </w:p>
    <w:p w14:paraId="25D8A306" w14:textId="75CF71E0"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5" w:history="1">
        <w:r w:rsidR="00C30633" w:rsidRPr="004900BB">
          <w:rPr>
            <w:rStyle w:val="Hyperlink"/>
            <w:rFonts w:cstheme="minorHAnsi"/>
            <w:noProof/>
          </w:rPr>
          <w:t>Figure U.64 – Contact Medium Logical Database Model</w:t>
        </w:r>
        <w:r w:rsidR="00C30633">
          <w:rPr>
            <w:noProof/>
            <w:webHidden/>
          </w:rPr>
          <w:tab/>
        </w:r>
        <w:r w:rsidR="00C30633">
          <w:rPr>
            <w:noProof/>
            <w:webHidden/>
          </w:rPr>
          <w:fldChar w:fldCharType="begin"/>
        </w:r>
        <w:r w:rsidR="00C30633">
          <w:rPr>
            <w:noProof/>
            <w:webHidden/>
          </w:rPr>
          <w:instrText xml:space="preserve"> PAGEREF _Toc519012605 \h </w:instrText>
        </w:r>
        <w:r w:rsidR="00C30633">
          <w:rPr>
            <w:noProof/>
            <w:webHidden/>
          </w:rPr>
        </w:r>
        <w:r w:rsidR="00C30633">
          <w:rPr>
            <w:noProof/>
            <w:webHidden/>
          </w:rPr>
          <w:fldChar w:fldCharType="separate"/>
        </w:r>
        <w:r w:rsidR="008610FD">
          <w:rPr>
            <w:noProof/>
            <w:webHidden/>
          </w:rPr>
          <w:t>68</w:t>
        </w:r>
        <w:r w:rsidR="00C30633">
          <w:rPr>
            <w:noProof/>
            <w:webHidden/>
          </w:rPr>
          <w:fldChar w:fldCharType="end"/>
        </w:r>
      </w:hyperlink>
    </w:p>
    <w:p w14:paraId="02F2E02B" w14:textId="6FD1996E"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6" w:history="1">
        <w:r w:rsidR="00C30633" w:rsidRPr="004900BB">
          <w:rPr>
            <w:rStyle w:val="Hyperlink"/>
            <w:rFonts w:cstheme="minorHAnsi"/>
            <w:noProof/>
          </w:rPr>
          <w:t>Figure U.65 – Contact Medium Physical Data Model</w:t>
        </w:r>
        <w:r w:rsidR="00C30633">
          <w:rPr>
            <w:noProof/>
            <w:webHidden/>
          </w:rPr>
          <w:tab/>
        </w:r>
        <w:r w:rsidR="00C30633">
          <w:rPr>
            <w:noProof/>
            <w:webHidden/>
          </w:rPr>
          <w:fldChar w:fldCharType="begin"/>
        </w:r>
        <w:r w:rsidR="00C30633">
          <w:rPr>
            <w:noProof/>
            <w:webHidden/>
          </w:rPr>
          <w:instrText xml:space="preserve"> PAGEREF _Toc519012606 \h </w:instrText>
        </w:r>
        <w:r w:rsidR="00C30633">
          <w:rPr>
            <w:noProof/>
            <w:webHidden/>
          </w:rPr>
        </w:r>
        <w:r w:rsidR="00C30633">
          <w:rPr>
            <w:noProof/>
            <w:webHidden/>
          </w:rPr>
          <w:fldChar w:fldCharType="separate"/>
        </w:r>
        <w:r w:rsidR="008610FD">
          <w:rPr>
            <w:noProof/>
            <w:webHidden/>
          </w:rPr>
          <w:t>69</w:t>
        </w:r>
        <w:r w:rsidR="00C30633">
          <w:rPr>
            <w:noProof/>
            <w:webHidden/>
          </w:rPr>
          <w:fldChar w:fldCharType="end"/>
        </w:r>
      </w:hyperlink>
    </w:p>
    <w:p w14:paraId="3A8E93EF" w14:textId="7D132C30"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7" w:history="1">
        <w:r w:rsidR="00C30633" w:rsidRPr="004900BB">
          <w:rPr>
            <w:rStyle w:val="Hyperlink"/>
            <w:rFonts w:cstheme="minorHAnsi"/>
            <w:noProof/>
          </w:rPr>
          <w:t>Figure U.66 – Urban Property Addresses Logical Data Model</w:t>
        </w:r>
        <w:r w:rsidR="00C30633">
          <w:rPr>
            <w:noProof/>
            <w:webHidden/>
          </w:rPr>
          <w:tab/>
        </w:r>
        <w:r w:rsidR="00C30633">
          <w:rPr>
            <w:noProof/>
            <w:webHidden/>
          </w:rPr>
          <w:fldChar w:fldCharType="begin"/>
        </w:r>
        <w:r w:rsidR="00C30633">
          <w:rPr>
            <w:noProof/>
            <w:webHidden/>
          </w:rPr>
          <w:instrText xml:space="preserve"> PAGEREF _Toc519012607 \h </w:instrText>
        </w:r>
        <w:r w:rsidR="00C30633">
          <w:rPr>
            <w:noProof/>
            <w:webHidden/>
          </w:rPr>
        </w:r>
        <w:r w:rsidR="00C30633">
          <w:rPr>
            <w:noProof/>
            <w:webHidden/>
          </w:rPr>
          <w:fldChar w:fldCharType="separate"/>
        </w:r>
        <w:r w:rsidR="008610FD">
          <w:rPr>
            <w:noProof/>
            <w:webHidden/>
          </w:rPr>
          <w:t>70</w:t>
        </w:r>
        <w:r w:rsidR="00C30633">
          <w:rPr>
            <w:noProof/>
            <w:webHidden/>
          </w:rPr>
          <w:fldChar w:fldCharType="end"/>
        </w:r>
      </w:hyperlink>
    </w:p>
    <w:p w14:paraId="0ACE0827" w14:textId="77F6CAD4"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8" w:history="1">
        <w:r w:rsidR="00C30633" w:rsidRPr="004900BB">
          <w:rPr>
            <w:rStyle w:val="Hyperlink"/>
            <w:rFonts w:cstheme="minorHAnsi"/>
            <w:noProof/>
          </w:rPr>
          <w:t>Figure U.67 – Postal Delivery Address Logical Data Model</w:t>
        </w:r>
        <w:r w:rsidR="00C30633">
          <w:rPr>
            <w:noProof/>
            <w:webHidden/>
          </w:rPr>
          <w:tab/>
        </w:r>
        <w:r w:rsidR="00C30633">
          <w:rPr>
            <w:noProof/>
            <w:webHidden/>
          </w:rPr>
          <w:fldChar w:fldCharType="begin"/>
        </w:r>
        <w:r w:rsidR="00C30633">
          <w:rPr>
            <w:noProof/>
            <w:webHidden/>
          </w:rPr>
          <w:instrText xml:space="preserve"> PAGEREF _Toc519012608 \h </w:instrText>
        </w:r>
        <w:r w:rsidR="00C30633">
          <w:rPr>
            <w:noProof/>
            <w:webHidden/>
          </w:rPr>
        </w:r>
        <w:r w:rsidR="00C30633">
          <w:rPr>
            <w:noProof/>
            <w:webHidden/>
          </w:rPr>
          <w:fldChar w:fldCharType="separate"/>
        </w:r>
        <w:r w:rsidR="008610FD">
          <w:rPr>
            <w:noProof/>
            <w:webHidden/>
          </w:rPr>
          <w:t>71</w:t>
        </w:r>
        <w:r w:rsidR="00C30633">
          <w:rPr>
            <w:noProof/>
            <w:webHidden/>
          </w:rPr>
          <w:fldChar w:fldCharType="end"/>
        </w:r>
      </w:hyperlink>
    </w:p>
    <w:p w14:paraId="1D1B7FDC" w14:textId="3A24683C"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09" w:history="1">
        <w:r w:rsidR="00C30633" w:rsidRPr="004900BB">
          <w:rPr>
            <w:rStyle w:val="Hyperlink"/>
            <w:rFonts w:cstheme="minorHAnsi"/>
            <w:noProof/>
          </w:rPr>
          <w:t>Figure U.68 – Address Physical Data Model</w:t>
        </w:r>
        <w:r w:rsidR="00C30633">
          <w:rPr>
            <w:noProof/>
            <w:webHidden/>
          </w:rPr>
          <w:tab/>
        </w:r>
        <w:r w:rsidR="00C30633">
          <w:rPr>
            <w:noProof/>
            <w:webHidden/>
          </w:rPr>
          <w:fldChar w:fldCharType="begin"/>
        </w:r>
        <w:r w:rsidR="00C30633">
          <w:rPr>
            <w:noProof/>
            <w:webHidden/>
          </w:rPr>
          <w:instrText xml:space="preserve"> PAGEREF _Toc519012609 \h </w:instrText>
        </w:r>
        <w:r w:rsidR="00C30633">
          <w:rPr>
            <w:noProof/>
            <w:webHidden/>
          </w:rPr>
        </w:r>
        <w:r w:rsidR="00C30633">
          <w:rPr>
            <w:noProof/>
            <w:webHidden/>
          </w:rPr>
          <w:fldChar w:fldCharType="separate"/>
        </w:r>
        <w:r w:rsidR="008610FD">
          <w:rPr>
            <w:noProof/>
            <w:webHidden/>
          </w:rPr>
          <w:t>72</w:t>
        </w:r>
        <w:r w:rsidR="00C30633">
          <w:rPr>
            <w:noProof/>
            <w:webHidden/>
          </w:rPr>
          <w:fldChar w:fldCharType="end"/>
        </w:r>
      </w:hyperlink>
    </w:p>
    <w:p w14:paraId="4304DD89" w14:textId="6922F077"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10" w:history="1">
        <w:r w:rsidR="00C30633" w:rsidRPr="004900BB">
          <w:rPr>
            <w:rStyle w:val="Hyperlink"/>
            <w:rFonts w:cstheme="minorHAnsi"/>
            <w:noProof/>
          </w:rPr>
          <w:t>Figure U.69 – SID Product Offering ABE</w:t>
        </w:r>
        <w:r w:rsidR="00C30633">
          <w:rPr>
            <w:noProof/>
            <w:webHidden/>
          </w:rPr>
          <w:tab/>
        </w:r>
        <w:r w:rsidR="00C30633">
          <w:rPr>
            <w:noProof/>
            <w:webHidden/>
          </w:rPr>
          <w:fldChar w:fldCharType="begin"/>
        </w:r>
        <w:r w:rsidR="00C30633">
          <w:rPr>
            <w:noProof/>
            <w:webHidden/>
          </w:rPr>
          <w:instrText xml:space="preserve"> PAGEREF _Toc519012610 \h </w:instrText>
        </w:r>
        <w:r w:rsidR="00C30633">
          <w:rPr>
            <w:noProof/>
            <w:webHidden/>
          </w:rPr>
        </w:r>
        <w:r w:rsidR="00C30633">
          <w:rPr>
            <w:noProof/>
            <w:webHidden/>
          </w:rPr>
          <w:fldChar w:fldCharType="separate"/>
        </w:r>
        <w:r w:rsidR="008610FD">
          <w:rPr>
            <w:noProof/>
            <w:webHidden/>
          </w:rPr>
          <w:t>73</w:t>
        </w:r>
        <w:r w:rsidR="00C30633">
          <w:rPr>
            <w:noProof/>
            <w:webHidden/>
          </w:rPr>
          <w:fldChar w:fldCharType="end"/>
        </w:r>
      </w:hyperlink>
    </w:p>
    <w:p w14:paraId="2CB3969B" w14:textId="6F5E8B2A" w:rsidR="00C30633" w:rsidRDefault="00DF10C2">
      <w:pPr>
        <w:pStyle w:val="TableofFigures"/>
        <w:tabs>
          <w:tab w:val="right" w:leader="dot" w:pos="10528"/>
        </w:tabs>
        <w:rPr>
          <w:rFonts w:asciiTheme="minorHAnsi" w:hAnsiTheme="minorHAnsi"/>
          <w:noProof/>
          <w:color w:val="auto"/>
          <w:spacing w:val="0"/>
          <w:szCs w:val="22"/>
          <w:lang w:val="en-GB" w:eastAsia="en-GB"/>
        </w:rPr>
      </w:pPr>
      <w:hyperlink w:anchor="_Toc519012611" w:history="1">
        <w:r w:rsidR="00C30633" w:rsidRPr="004900BB">
          <w:rPr>
            <w:rStyle w:val="Hyperlink"/>
            <w:rFonts w:cstheme="minorHAnsi"/>
            <w:noProof/>
          </w:rPr>
          <w:t>Figure U.70 – Structure Compare of Two Physical Data Models</w:t>
        </w:r>
        <w:r w:rsidR="00C30633">
          <w:rPr>
            <w:noProof/>
            <w:webHidden/>
          </w:rPr>
          <w:tab/>
        </w:r>
        <w:r w:rsidR="00C30633">
          <w:rPr>
            <w:noProof/>
            <w:webHidden/>
          </w:rPr>
          <w:fldChar w:fldCharType="begin"/>
        </w:r>
        <w:r w:rsidR="00C30633">
          <w:rPr>
            <w:noProof/>
            <w:webHidden/>
          </w:rPr>
          <w:instrText xml:space="preserve"> PAGEREF _Toc519012611 \h </w:instrText>
        </w:r>
        <w:r w:rsidR="00C30633">
          <w:rPr>
            <w:noProof/>
            <w:webHidden/>
          </w:rPr>
        </w:r>
        <w:r w:rsidR="00C30633">
          <w:rPr>
            <w:noProof/>
            <w:webHidden/>
          </w:rPr>
          <w:fldChar w:fldCharType="separate"/>
        </w:r>
        <w:r w:rsidR="008610FD">
          <w:rPr>
            <w:noProof/>
            <w:webHidden/>
          </w:rPr>
          <w:t>74</w:t>
        </w:r>
        <w:r w:rsidR="00C30633">
          <w:rPr>
            <w:noProof/>
            <w:webHidden/>
          </w:rPr>
          <w:fldChar w:fldCharType="end"/>
        </w:r>
      </w:hyperlink>
    </w:p>
    <w:p w14:paraId="6219F950" w14:textId="41233820" w:rsidR="00634E74" w:rsidRPr="00C429DA" w:rsidRDefault="00051C34" w:rsidP="00C429DA">
      <w:pPr>
        <w:rPr>
          <w:rFonts w:asciiTheme="minorHAnsi" w:hAnsiTheme="minorHAnsi" w:cstheme="minorHAnsi"/>
          <w:lang w:val="fr-FR"/>
        </w:rPr>
        <w:sectPr w:rsidR="00634E74" w:rsidRPr="00C429DA" w:rsidSect="00C429DA">
          <w:headerReference w:type="default" r:id="rId10"/>
          <w:footerReference w:type="default" r:id="rId11"/>
          <w:headerReference w:type="first" r:id="rId12"/>
          <w:footerReference w:type="first" r:id="rId13"/>
          <w:pgSz w:w="12240" w:h="15840" w:code="1"/>
          <w:pgMar w:top="1134" w:right="851" w:bottom="1134" w:left="851" w:header="397" w:footer="567" w:gutter="0"/>
          <w:cols w:space="720"/>
          <w:titlePg/>
          <w:docGrid w:linePitch="360"/>
        </w:sectPr>
      </w:pPr>
      <w:r>
        <w:rPr>
          <w:rFonts w:asciiTheme="minorHAnsi" w:hAnsiTheme="minorHAnsi" w:cstheme="minorHAnsi"/>
          <w:spacing w:val="-5"/>
          <w:szCs w:val="20"/>
        </w:rPr>
        <w:fldChar w:fldCharType="end"/>
      </w:r>
    </w:p>
    <w:p w14:paraId="20E82714" w14:textId="77777777" w:rsidR="00F10AD4" w:rsidRDefault="00F10AD4">
      <w:pPr>
        <w:rPr>
          <w:rFonts w:ascii="Georgia" w:eastAsiaTheme="majorEastAsia" w:hAnsi="Georgia" w:cstheme="majorBidi"/>
          <w:bCs/>
          <w:color w:val="E0121D" w:themeColor="accent1"/>
          <w:sz w:val="40"/>
          <w:szCs w:val="32"/>
        </w:rPr>
      </w:pPr>
      <w:bookmarkStart w:id="11" w:name="_Toc109804027"/>
      <w:bookmarkStart w:id="12" w:name="_Toc231630824"/>
      <w:bookmarkStart w:id="13" w:name="_Toc519012496"/>
      <w:bookmarkStart w:id="14" w:name="_Toc109804026"/>
      <w:bookmarkStart w:id="15" w:name="_Toc231630823"/>
      <w:bookmarkStart w:id="16" w:name="_Toc438268108"/>
      <w:r>
        <w:br w:type="page"/>
      </w:r>
    </w:p>
    <w:p w14:paraId="197E4ED4" w14:textId="3C22DF95" w:rsidR="00461739" w:rsidRPr="00F10AD4" w:rsidRDefault="00461739" w:rsidP="00C663AB">
      <w:pPr>
        <w:pStyle w:val="Heading1"/>
        <w:rPr>
          <w:color w:val="E0121D"/>
        </w:rPr>
      </w:pPr>
      <w:r w:rsidRPr="00F10AD4">
        <w:rPr>
          <w:color w:val="E0121D"/>
        </w:rPr>
        <w:t>Introduction</w:t>
      </w:r>
      <w:bookmarkEnd w:id="11"/>
      <w:bookmarkEnd w:id="12"/>
      <w:bookmarkEnd w:id="13"/>
    </w:p>
    <w:p w14:paraId="1DA2C98C" w14:textId="77777777" w:rsidR="00461739" w:rsidRPr="00C429DA" w:rsidRDefault="00461739" w:rsidP="00051C3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Information Framework (SID) is a framework of frameworks. The framework of frameworks approach provides inherent extensibility and flexibility. The Information Framework program will be describing and documenting new functionality during each phase, so it is important to enable this new functionality to be easily added and extended without adversely affecting the overall Information Framework model. </w:t>
      </w:r>
    </w:p>
    <w:p w14:paraId="091AD1FC" w14:textId="77777777" w:rsidR="00461739" w:rsidRPr="00C429DA" w:rsidRDefault="00461739" w:rsidP="00051C3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This Addendum provides guidelines and examples of principles used in the Information Framework and how to define extensions to the Information Framework. </w:t>
      </w:r>
    </w:p>
    <w:p w14:paraId="64F66705" w14:textId="01A4ABA3" w:rsidR="00461739" w:rsidRPr="00C429DA" w:rsidRDefault="00461739" w:rsidP="00051C34">
      <w:pPr>
        <w:pStyle w:val="BodyTextKeep"/>
        <w:spacing w:after="120"/>
        <w:ind w:left="0"/>
        <w:jc w:val="left"/>
        <w:rPr>
          <w:rFonts w:asciiTheme="minorHAnsi" w:hAnsiTheme="minorHAnsi" w:cstheme="minorHAnsi"/>
        </w:rPr>
      </w:pPr>
      <w:r w:rsidRPr="00C429DA">
        <w:rPr>
          <w:rFonts w:asciiTheme="minorHAnsi" w:hAnsiTheme="minorHAnsi" w:cstheme="minorHAnsi"/>
        </w:rPr>
        <w:t>As a by-product, it also provides guidelines for developing ABEs</w:t>
      </w:r>
      <w:r w:rsidRPr="00C429DA">
        <w:rPr>
          <w:rStyle w:val="FootnoteReference"/>
          <w:rFonts w:asciiTheme="minorHAnsi" w:hAnsiTheme="minorHAnsi" w:cstheme="minorHAnsi"/>
        </w:rPr>
        <w:footnoteReference w:id="1"/>
      </w:r>
      <w:r w:rsidRPr="00C429DA">
        <w:rPr>
          <w:rFonts w:asciiTheme="minorHAnsi" w:hAnsiTheme="minorHAnsi" w:cstheme="minorHAnsi"/>
        </w:rPr>
        <w:t xml:space="preserve"> that have not yet been </w:t>
      </w:r>
      <w:r w:rsidR="00F17455">
        <w:rPr>
          <w:rFonts w:asciiTheme="minorHAnsi" w:hAnsiTheme="minorHAnsi" w:cstheme="minorHAnsi"/>
        </w:rPr>
        <w:t>modelled</w:t>
      </w:r>
      <w:r w:rsidRPr="00C429DA">
        <w:rPr>
          <w:rFonts w:asciiTheme="minorHAnsi" w:hAnsiTheme="minorHAnsi" w:cstheme="minorHAnsi"/>
        </w:rPr>
        <w:t xml:space="preserve"> by the Information Framework team. Use of these guidelines will enable extensions made by different people and organizations to have the same structure, thus enabling these extensions to be compatible with each other as well as with the Information Framework itself. It also enables such extensions to be proposed back to the Information Framework team for official incorporation as part of the Information Framework.</w:t>
      </w:r>
    </w:p>
    <w:p w14:paraId="5BDB06AD" w14:textId="77777777" w:rsidR="00461739" w:rsidRPr="00C429DA" w:rsidRDefault="00461739" w:rsidP="00051C34">
      <w:pPr>
        <w:pStyle w:val="BodyTextKeep"/>
        <w:spacing w:after="120"/>
        <w:ind w:left="0"/>
        <w:jc w:val="left"/>
        <w:rPr>
          <w:rFonts w:asciiTheme="minorHAnsi" w:hAnsiTheme="minorHAnsi" w:cstheme="minorHAnsi"/>
        </w:rPr>
      </w:pPr>
      <w:r w:rsidRPr="00C429DA">
        <w:rPr>
          <w:rFonts w:asciiTheme="minorHAnsi" w:hAnsiTheme="minorHAnsi" w:cstheme="minorHAnsi"/>
        </w:rPr>
        <w:t>The guidelines presented here include:</w:t>
      </w:r>
    </w:p>
    <w:p w14:paraId="7C9C0F35" w14:textId="77777777" w:rsidR="00461739" w:rsidRPr="00C429DA" w:rsidRDefault="00DF04FE" w:rsidP="00C20A0A">
      <w:pPr>
        <w:pStyle w:val="Bullet"/>
        <w:numPr>
          <w:ilvl w:val="0"/>
          <w:numId w:val="7"/>
        </w:numPr>
        <w:spacing w:after="120"/>
        <w:jc w:val="left"/>
        <w:rPr>
          <w:rFonts w:asciiTheme="minorHAnsi" w:hAnsiTheme="minorHAnsi" w:cstheme="minorHAnsi"/>
        </w:rPr>
      </w:pPr>
      <w:r w:rsidRPr="00C429DA">
        <w:rPr>
          <w:rFonts w:asciiTheme="minorHAnsi" w:hAnsiTheme="minorHAnsi" w:cstheme="minorHAnsi"/>
        </w:rPr>
        <w:t>Naming convention for a</w:t>
      </w:r>
      <w:r w:rsidR="00461739" w:rsidRPr="00C429DA">
        <w:rPr>
          <w:rFonts w:asciiTheme="minorHAnsi" w:hAnsiTheme="minorHAnsi" w:cstheme="minorHAnsi"/>
        </w:rPr>
        <w:t>ssociation, attribute, and package</w:t>
      </w:r>
    </w:p>
    <w:p w14:paraId="0A0067D5" w14:textId="77777777" w:rsidR="00461739" w:rsidRPr="00C429DA" w:rsidRDefault="00461739" w:rsidP="00C20A0A">
      <w:pPr>
        <w:pStyle w:val="Bullet"/>
        <w:numPr>
          <w:ilvl w:val="0"/>
          <w:numId w:val="7"/>
        </w:numPr>
        <w:spacing w:after="120"/>
        <w:jc w:val="left"/>
        <w:rPr>
          <w:rFonts w:asciiTheme="minorHAnsi" w:hAnsiTheme="minorHAnsi" w:cstheme="minorHAnsi"/>
        </w:rPr>
      </w:pPr>
      <w:r w:rsidRPr="00C429DA">
        <w:rPr>
          <w:rFonts w:asciiTheme="minorHAnsi" w:hAnsiTheme="minorHAnsi" w:cstheme="minorHAnsi"/>
        </w:rPr>
        <w:t xml:space="preserve">Patterns and rules for extending existing business entities </w:t>
      </w:r>
    </w:p>
    <w:p w14:paraId="4C9C085B" w14:textId="77777777" w:rsidR="00461739" w:rsidRPr="00C429DA" w:rsidRDefault="00461739" w:rsidP="00C20A0A">
      <w:pPr>
        <w:pStyle w:val="Bullet"/>
        <w:numPr>
          <w:ilvl w:val="0"/>
          <w:numId w:val="7"/>
        </w:numPr>
        <w:spacing w:after="120"/>
        <w:jc w:val="left"/>
        <w:rPr>
          <w:rFonts w:asciiTheme="minorHAnsi" w:hAnsiTheme="minorHAnsi" w:cstheme="minorHAnsi"/>
        </w:rPr>
      </w:pPr>
      <w:r w:rsidRPr="00C429DA">
        <w:rPr>
          <w:rFonts w:asciiTheme="minorHAnsi" w:hAnsiTheme="minorHAnsi" w:cstheme="minorHAnsi"/>
        </w:rPr>
        <w:t>Patterns for new ABE development (which are used to design model packages and elements)</w:t>
      </w:r>
    </w:p>
    <w:p w14:paraId="18F96AD2" w14:textId="77777777" w:rsidR="00461739" w:rsidRPr="00C429DA" w:rsidRDefault="00461739" w:rsidP="00C20A0A">
      <w:pPr>
        <w:pStyle w:val="Bullet"/>
        <w:numPr>
          <w:ilvl w:val="0"/>
          <w:numId w:val="7"/>
        </w:numPr>
        <w:spacing w:after="120"/>
        <w:jc w:val="left"/>
        <w:rPr>
          <w:rFonts w:asciiTheme="minorHAnsi" w:hAnsiTheme="minorHAnsi" w:cstheme="minorHAnsi"/>
        </w:rPr>
      </w:pPr>
      <w:r w:rsidRPr="00C429DA">
        <w:rPr>
          <w:rFonts w:asciiTheme="minorHAnsi" w:hAnsiTheme="minorHAnsi" w:cstheme="minorHAnsi"/>
        </w:rPr>
        <w:t>General modeling guidelines.</w:t>
      </w:r>
    </w:p>
    <w:p w14:paraId="5E7740D2" w14:textId="77777777" w:rsidR="00461739" w:rsidRPr="00C429DA" w:rsidRDefault="00461739" w:rsidP="00051C34">
      <w:pPr>
        <w:pStyle w:val="Bullet"/>
        <w:spacing w:after="120"/>
        <w:ind w:left="0" w:firstLine="0"/>
        <w:jc w:val="left"/>
        <w:rPr>
          <w:rFonts w:asciiTheme="minorHAnsi" w:hAnsiTheme="minorHAnsi" w:cstheme="minorHAnsi"/>
        </w:rPr>
      </w:pPr>
      <w:r w:rsidRPr="00C429DA">
        <w:rPr>
          <w:rFonts w:asciiTheme="minorHAnsi" w:hAnsiTheme="minorHAnsi" w:cstheme="minorHAnsi"/>
        </w:rPr>
        <w:t>Details about SID conformance can be found on the TM Forum Conformance Cer</w:t>
      </w:r>
      <w:r w:rsidR="004F66BE" w:rsidRPr="00C429DA">
        <w:rPr>
          <w:rFonts w:asciiTheme="minorHAnsi" w:hAnsiTheme="minorHAnsi" w:cstheme="minorHAnsi"/>
        </w:rPr>
        <w:t xml:space="preserve">tification Assessment web pages </w:t>
      </w:r>
      <w:hyperlink r:id="rId14" w:history="1">
        <w:r w:rsidR="004F66BE" w:rsidRPr="00FA5F62">
          <w:rPr>
            <w:rStyle w:val="Hyperlink"/>
            <w:rFonts w:asciiTheme="minorHAnsi" w:hAnsiTheme="minorHAnsi" w:cstheme="minorHAnsi"/>
            <w:color w:val="133595" w:themeColor="accent4"/>
          </w:rPr>
          <w:t>HERE</w:t>
        </w:r>
      </w:hyperlink>
      <w:r w:rsidR="004F66BE" w:rsidRPr="00C429DA">
        <w:rPr>
          <w:rFonts w:asciiTheme="minorHAnsi" w:hAnsiTheme="minorHAnsi" w:cstheme="minorHAnsi"/>
        </w:rPr>
        <w:t>.</w:t>
      </w:r>
    </w:p>
    <w:p w14:paraId="1FFEA41D" w14:textId="7419367D" w:rsidR="00461739" w:rsidRDefault="00461739" w:rsidP="00051C34">
      <w:pPr>
        <w:pStyle w:val="BodyTextKeep"/>
        <w:spacing w:after="120"/>
        <w:ind w:left="0"/>
        <w:jc w:val="left"/>
        <w:rPr>
          <w:rFonts w:asciiTheme="minorHAnsi" w:hAnsiTheme="minorHAnsi" w:cstheme="minorHAnsi"/>
        </w:rPr>
      </w:pPr>
      <w:r w:rsidRPr="00C429DA">
        <w:rPr>
          <w:rFonts w:asciiTheme="minorHAnsi" w:hAnsiTheme="minorHAnsi" w:cstheme="minorHAnsi"/>
        </w:rPr>
        <w:t>The remainder of this document will use “Information Framework model” or “Information Framework” to refer to GB922 and its Addenda, which collectively define the Frameworx Business view of the Information Framework.</w:t>
      </w:r>
    </w:p>
    <w:p w14:paraId="064C5220" w14:textId="788BB947" w:rsidR="00F10AD4" w:rsidRDefault="00F10AD4" w:rsidP="00051C34">
      <w:pPr>
        <w:pStyle w:val="BodyTextKeep"/>
        <w:spacing w:after="120"/>
        <w:ind w:left="0"/>
        <w:jc w:val="left"/>
        <w:rPr>
          <w:rFonts w:asciiTheme="minorHAnsi" w:hAnsiTheme="minorHAnsi" w:cstheme="minorHAnsi"/>
        </w:rPr>
      </w:pPr>
    </w:p>
    <w:p w14:paraId="234FD241" w14:textId="4841CC06" w:rsidR="00F10AD4" w:rsidRDefault="00F10AD4" w:rsidP="00051C34">
      <w:pPr>
        <w:pStyle w:val="BodyTextKeep"/>
        <w:spacing w:after="120"/>
        <w:ind w:left="0"/>
        <w:jc w:val="left"/>
        <w:rPr>
          <w:rFonts w:asciiTheme="minorHAnsi" w:hAnsiTheme="minorHAnsi" w:cstheme="minorHAnsi"/>
        </w:rPr>
      </w:pPr>
    </w:p>
    <w:p w14:paraId="1F3CD5CD" w14:textId="7BE2E838" w:rsidR="00F10AD4" w:rsidRDefault="00F10AD4">
      <w:pPr>
        <w:rPr>
          <w:rFonts w:asciiTheme="minorHAnsi" w:hAnsiTheme="minorHAnsi" w:cstheme="minorHAnsi"/>
        </w:rPr>
      </w:pPr>
      <w:r>
        <w:rPr>
          <w:rFonts w:asciiTheme="minorHAnsi" w:hAnsiTheme="minorHAnsi" w:cstheme="minorHAnsi"/>
        </w:rPr>
        <w:br w:type="page"/>
      </w:r>
    </w:p>
    <w:p w14:paraId="4AF3A8E0" w14:textId="77777777" w:rsidR="00F10AD4" w:rsidRPr="00C429DA" w:rsidRDefault="00F10AD4" w:rsidP="00051C34">
      <w:pPr>
        <w:pStyle w:val="BodyTextKeep"/>
        <w:spacing w:after="120"/>
        <w:ind w:left="0"/>
        <w:jc w:val="left"/>
        <w:rPr>
          <w:rFonts w:asciiTheme="minorHAnsi" w:hAnsiTheme="minorHAnsi" w:cstheme="minorHAnsi"/>
        </w:rPr>
      </w:pPr>
    </w:p>
    <w:p w14:paraId="06EAAEA0" w14:textId="7CACB0C6" w:rsidR="00461739" w:rsidRDefault="00461739" w:rsidP="00F10AD4">
      <w:pPr>
        <w:pStyle w:val="Heading1"/>
        <w:spacing w:before="0" w:beforeAutospacing="0" w:after="0" w:afterAutospacing="0"/>
      </w:pPr>
      <w:bookmarkStart w:id="17" w:name="_Toc519012497"/>
      <w:r w:rsidRPr="003420CD">
        <w:t>Princi</w:t>
      </w:r>
      <w:r w:rsidR="00592529" w:rsidRPr="003420CD">
        <w:t>ples</w:t>
      </w:r>
      <w:r w:rsidR="00592529" w:rsidRPr="00C429DA">
        <w:t xml:space="preserve"> used in the Information Fra</w:t>
      </w:r>
      <w:r w:rsidRPr="00C429DA">
        <w:t>m</w:t>
      </w:r>
      <w:r w:rsidR="00592529" w:rsidRPr="00C429DA">
        <w:t>e</w:t>
      </w:r>
      <w:r w:rsidRPr="00C429DA">
        <w:t>work</w:t>
      </w:r>
      <w:bookmarkEnd w:id="17"/>
    </w:p>
    <w:p w14:paraId="08068E33" w14:textId="7C490EB7" w:rsidR="00F10AD4" w:rsidRDefault="00F10AD4" w:rsidP="00F10AD4"/>
    <w:p w14:paraId="19C678B8" w14:textId="77777777" w:rsidR="00F10AD4" w:rsidRPr="00F10AD4" w:rsidRDefault="00F10AD4" w:rsidP="00F10AD4"/>
    <w:p w14:paraId="7439EB8A" w14:textId="77777777" w:rsidR="00461739" w:rsidRPr="00C429DA" w:rsidRDefault="00461739" w:rsidP="00F10AD4">
      <w:pPr>
        <w:pStyle w:val="Heading2"/>
        <w:spacing w:before="0" w:beforeAutospacing="0" w:after="0" w:afterAutospacing="0" w:line="240" w:lineRule="auto"/>
        <w:rPr>
          <w:rFonts w:asciiTheme="minorHAnsi" w:hAnsiTheme="minorHAnsi" w:cstheme="minorHAnsi"/>
        </w:rPr>
      </w:pPr>
      <w:bookmarkStart w:id="18" w:name="_Toc519012498"/>
      <w:r w:rsidRPr="00C429DA">
        <w:rPr>
          <w:rFonts w:asciiTheme="minorHAnsi" w:hAnsiTheme="minorHAnsi" w:cstheme="minorHAnsi"/>
        </w:rPr>
        <w:t>Stereotypes</w:t>
      </w:r>
      <w:r w:rsidR="00A50C86" w:rsidRPr="00C429DA">
        <w:rPr>
          <w:rFonts w:asciiTheme="minorHAnsi" w:hAnsiTheme="minorHAnsi" w:cstheme="minorHAnsi"/>
        </w:rPr>
        <w:t xml:space="preserve"> and keywords</w:t>
      </w:r>
      <w:bookmarkEnd w:id="18"/>
    </w:p>
    <w:p w14:paraId="6D0E0EE8" w14:textId="77777777" w:rsidR="00461739" w:rsidRPr="00C429DA" w:rsidRDefault="00A50C86" w:rsidP="00051C34">
      <w:pPr>
        <w:spacing w:after="120"/>
        <w:rPr>
          <w:rFonts w:asciiTheme="minorHAnsi" w:hAnsiTheme="minorHAnsi" w:cstheme="minorHAnsi"/>
        </w:rPr>
      </w:pPr>
      <w:r w:rsidRPr="00C429DA">
        <w:rPr>
          <w:rFonts w:asciiTheme="minorHAnsi" w:hAnsiTheme="minorHAnsi" w:cstheme="minorHAnsi"/>
        </w:rPr>
        <w:t>In the Information Framework, some stereotypes are used to highlight considerations of maturity from ABEs, Business Entities or Attributes. Where the profile is not applied there is no specific statement to make on the maturity.</w:t>
      </w:r>
    </w:p>
    <w:p w14:paraId="4F5ECB33"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Like all the Frameworx, the Information</w:t>
      </w:r>
      <w:r w:rsidR="00E74BBE" w:rsidRPr="00C429DA">
        <w:rPr>
          <w:rFonts w:asciiTheme="minorHAnsi" w:hAnsiTheme="minorHAnsi" w:cstheme="minorHAnsi"/>
        </w:rPr>
        <w:t xml:space="preserve"> </w:t>
      </w:r>
      <w:r w:rsidRPr="00C429DA">
        <w:rPr>
          <w:rFonts w:asciiTheme="minorHAnsi" w:hAnsiTheme="minorHAnsi" w:cstheme="minorHAnsi"/>
        </w:rPr>
        <w:t>Framework follows the Core Framework Component Status. In addition, some statuses have been added.</w:t>
      </w:r>
    </w:p>
    <w:p w14:paraId="02A6332E" w14:textId="77777777" w:rsidR="00461EBC" w:rsidRPr="00C429DA" w:rsidRDefault="00461EBC" w:rsidP="00C429DA">
      <w:pPr>
        <w:pStyle w:val="Heading3"/>
        <w:rPr>
          <w:rFonts w:asciiTheme="minorHAnsi" w:hAnsiTheme="minorHAnsi" w:cstheme="minorHAnsi"/>
        </w:rPr>
      </w:pPr>
      <w:bookmarkStart w:id="19" w:name="_Toc467662197"/>
      <w:bookmarkStart w:id="20" w:name="_Toc519012499"/>
      <w:r w:rsidRPr="00C429DA">
        <w:rPr>
          <w:rFonts w:asciiTheme="minorHAnsi" w:hAnsiTheme="minorHAnsi" w:cstheme="minorHAnsi"/>
        </w:rPr>
        <w:t>Core Framework Component Status definition</w:t>
      </w:r>
      <w:bookmarkEnd w:id="19"/>
      <w:bookmarkEnd w:id="20"/>
    </w:p>
    <w:p w14:paraId="3D062269" w14:textId="4F5E63A8" w:rsidR="00592529" w:rsidRPr="00C429DA" w:rsidRDefault="002D1310" w:rsidP="00051C34">
      <w:pPr>
        <w:spacing w:after="120"/>
        <w:rPr>
          <w:rFonts w:asciiTheme="minorHAnsi" w:hAnsiTheme="minorHAnsi" w:cstheme="minorHAnsi"/>
        </w:rPr>
      </w:pPr>
      <w:r w:rsidRPr="00C429DA">
        <w:rPr>
          <w:rFonts w:asciiTheme="minorHAnsi" w:hAnsiTheme="minorHAnsi" w:cstheme="minorHAnsi"/>
        </w:rPr>
        <w:t xml:space="preserve">Al the Frameworx (eTOM, SID and TAM) components share the same basic status. Refer to </w:t>
      </w:r>
      <w:r w:rsidR="00A700EA" w:rsidRPr="00C429DA">
        <w:rPr>
          <w:rFonts w:asciiTheme="minorHAnsi" w:hAnsiTheme="minorHAnsi" w:cstheme="minorHAnsi"/>
        </w:rPr>
        <w:t>GB</w:t>
      </w:r>
      <w:r w:rsidRPr="00C429DA">
        <w:rPr>
          <w:rFonts w:asciiTheme="minorHAnsi" w:hAnsiTheme="minorHAnsi" w:cstheme="minorHAnsi"/>
        </w:rPr>
        <w:t>991 Co</w:t>
      </w:r>
      <w:r w:rsidR="00A700EA" w:rsidRPr="00C429DA">
        <w:rPr>
          <w:rFonts w:asciiTheme="minorHAnsi" w:hAnsiTheme="minorHAnsi" w:cstheme="minorHAnsi"/>
        </w:rPr>
        <w:t>r</w:t>
      </w:r>
      <w:r w:rsidRPr="00C429DA">
        <w:rPr>
          <w:rFonts w:asciiTheme="minorHAnsi" w:hAnsiTheme="minorHAnsi" w:cstheme="minorHAnsi"/>
        </w:rPr>
        <w:t>e Frameworks Concepts and Principles to find more information.</w:t>
      </w:r>
    </w:p>
    <w:p w14:paraId="2F62E08D" w14:textId="77777777" w:rsidR="002D1310" w:rsidRPr="00C429DA" w:rsidRDefault="002D1310" w:rsidP="00C429DA">
      <w:pPr>
        <w:pStyle w:val="Heading4"/>
        <w:rPr>
          <w:rFonts w:asciiTheme="minorHAnsi" w:hAnsiTheme="minorHAnsi" w:cstheme="minorHAnsi"/>
        </w:rPr>
      </w:pPr>
      <w:r w:rsidRPr="00C429DA">
        <w:rPr>
          <w:rFonts w:asciiTheme="minorHAnsi" w:hAnsiTheme="minorHAnsi" w:cstheme="minorHAnsi"/>
        </w:rPr>
        <w:t>Status definitions</w:t>
      </w:r>
    </w:p>
    <w:p w14:paraId="7F4D59DC"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As core Frameworks Components evolve, they go through the following evolutionary stages or statuses:</w:t>
      </w:r>
    </w:p>
    <w:p w14:paraId="557D488D" w14:textId="77777777" w:rsidR="00461EBC" w:rsidRPr="00C429DA" w:rsidRDefault="00461EBC" w:rsidP="00C20A0A">
      <w:pPr>
        <w:pStyle w:val="Bullist"/>
        <w:numPr>
          <w:ilvl w:val="0"/>
          <w:numId w:val="8"/>
        </w:numPr>
      </w:pPr>
      <w:r w:rsidRPr="00C429DA">
        <w:t>Released</w:t>
      </w:r>
    </w:p>
    <w:p w14:paraId="42553E56" w14:textId="77777777" w:rsidR="00461EBC" w:rsidRPr="00C429DA" w:rsidRDefault="00461EBC" w:rsidP="00C20A0A">
      <w:pPr>
        <w:pStyle w:val="Bullist"/>
        <w:numPr>
          <w:ilvl w:val="0"/>
          <w:numId w:val="8"/>
        </w:numPr>
      </w:pPr>
      <w:r w:rsidRPr="00C429DA">
        <w:t>Preliminary</w:t>
      </w:r>
    </w:p>
    <w:p w14:paraId="5B453F69" w14:textId="77777777" w:rsidR="00461EBC" w:rsidRPr="00C429DA" w:rsidRDefault="00461EBC" w:rsidP="00C20A0A">
      <w:pPr>
        <w:pStyle w:val="Bullist"/>
        <w:numPr>
          <w:ilvl w:val="0"/>
          <w:numId w:val="8"/>
        </w:numPr>
      </w:pPr>
      <w:r w:rsidRPr="00C429DA">
        <w:t>Draft</w:t>
      </w:r>
    </w:p>
    <w:p w14:paraId="0A9E74A4" w14:textId="77777777" w:rsidR="00461EBC" w:rsidRPr="00C429DA" w:rsidRDefault="00461EBC" w:rsidP="00C20A0A">
      <w:pPr>
        <w:pStyle w:val="Bullist"/>
        <w:numPr>
          <w:ilvl w:val="0"/>
          <w:numId w:val="8"/>
        </w:numPr>
      </w:pPr>
      <w:r w:rsidRPr="00C429DA">
        <w:t>Not Fully Developed</w:t>
      </w:r>
    </w:p>
    <w:p w14:paraId="7BED74B7" w14:textId="77777777" w:rsidR="00461EBC" w:rsidRPr="00C429DA" w:rsidRDefault="00461EBC" w:rsidP="00D46D6D">
      <w:pPr>
        <w:pStyle w:val="Heading5"/>
      </w:pPr>
      <w:bookmarkStart w:id="21" w:name="_Toc467662198"/>
      <w:r w:rsidRPr="00C429DA">
        <w:t>Released</w:t>
      </w:r>
      <w:bookmarkEnd w:id="21"/>
    </w:p>
    <w:p w14:paraId="5FA39913"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A core Frameworks Component with a Released Status is:</w:t>
      </w:r>
    </w:p>
    <w:p w14:paraId="22344CD7" w14:textId="77777777" w:rsidR="00461EBC" w:rsidRPr="00C429DA" w:rsidRDefault="00461EBC" w:rsidP="00C20A0A">
      <w:pPr>
        <w:pStyle w:val="Bullist"/>
        <w:numPr>
          <w:ilvl w:val="0"/>
          <w:numId w:val="9"/>
        </w:numPr>
      </w:pPr>
      <w:r w:rsidRPr="00C429DA">
        <w:t>Complete, i.e. no additions required</w:t>
      </w:r>
    </w:p>
    <w:p w14:paraId="4B748CE7" w14:textId="77777777" w:rsidR="00461EBC" w:rsidRPr="00C429DA" w:rsidRDefault="00461EBC" w:rsidP="00C20A0A">
      <w:pPr>
        <w:pStyle w:val="Bullist"/>
        <w:numPr>
          <w:ilvl w:val="0"/>
          <w:numId w:val="9"/>
        </w:numPr>
      </w:pPr>
      <w:r w:rsidRPr="00C429DA">
        <w:t>Frameworx Team (maturity level 3) and Forum approved (level 4)</w:t>
      </w:r>
    </w:p>
    <w:p w14:paraId="514E479E"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 xml:space="preserve">A core Frameworks Component with a </w:t>
      </w:r>
      <w:r w:rsidRPr="00051C34">
        <w:rPr>
          <w:rFonts w:asciiTheme="minorHAnsi" w:hAnsiTheme="minorHAnsi" w:cstheme="minorHAnsi"/>
        </w:rPr>
        <w:t>Released</w:t>
      </w:r>
      <w:r w:rsidRPr="00C429DA">
        <w:rPr>
          <w:rFonts w:asciiTheme="minorHAnsi" w:hAnsiTheme="minorHAnsi" w:cstheme="minorHAnsi"/>
        </w:rPr>
        <w:t xml:space="preserve"> Status is included as the basis for TM Forum Frameworx Conformance Certification.</w:t>
      </w:r>
    </w:p>
    <w:p w14:paraId="431E6019" w14:textId="77777777" w:rsidR="00461EBC" w:rsidRPr="00C429DA" w:rsidRDefault="00461EBC" w:rsidP="00D46D6D">
      <w:pPr>
        <w:pStyle w:val="Heading5"/>
      </w:pPr>
      <w:bookmarkStart w:id="22" w:name="_Toc467662199"/>
      <w:r w:rsidRPr="00C429DA">
        <w:t>Preliminary</w:t>
      </w:r>
      <w:bookmarkEnd w:id="22"/>
    </w:p>
    <w:p w14:paraId="7F5987E7"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Preliminary is typical work that is delivered over a series of iterations.</w:t>
      </w:r>
    </w:p>
    <w:p w14:paraId="28BFAD8B"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A core Frameworks Component with a Preliminary Status is:</w:t>
      </w:r>
    </w:p>
    <w:p w14:paraId="5C717474" w14:textId="77777777" w:rsidR="00461EBC" w:rsidRPr="00C429DA" w:rsidRDefault="00461EBC" w:rsidP="00C20A0A">
      <w:pPr>
        <w:pStyle w:val="Bullist"/>
        <w:numPr>
          <w:ilvl w:val="0"/>
          <w:numId w:val="10"/>
        </w:numPr>
      </w:pPr>
      <w:r w:rsidRPr="00C429DA">
        <w:t>Incomplete, i.e. a deeper study is in-progress to complete the content of the item and it is usable as it is. Some modification might be done.</w:t>
      </w:r>
    </w:p>
    <w:p w14:paraId="078D6082" w14:textId="77777777" w:rsidR="00461EBC" w:rsidRPr="00C429DA" w:rsidRDefault="00461EBC" w:rsidP="00C20A0A">
      <w:pPr>
        <w:pStyle w:val="Bullist"/>
        <w:numPr>
          <w:ilvl w:val="0"/>
          <w:numId w:val="10"/>
        </w:numPr>
      </w:pPr>
      <w:r w:rsidRPr="00C429DA">
        <w:t>Frameworx Team (maturity level 3) and Forum approved (level 4)</w:t>
      </w:r>
    </w:p>
    <w:p w14:paraId="55BC10F3"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Note that even if a Preliminary component is approved by the Frameworx Team and the Forum, it won’t be included in TM Forum Conformance Certification as it has to be completed.</w:t>
      </w:r>
    </w:p>
    <w:p w14:paraId="2AE31D2F" w14:textId="77777777" w:rsidR="00461EBC" w:rsidRPr="00C429DA" w:rsidRDefault="00461EBC" w:rsidP="00D46D6D">
      <w:pPr>
        <w:pStyle w:val="Heading5"/>
      </w:pPr>
      <w:bookmarkStart w:id="23" w:name="_Toc467662200"/>
      <w:r w:rsidRPr="00C429DA">
        <w:t>Draft</w:t>
      </w:r>
      <w:bookmarkEnd w:id="23"/>
    </w:p>
    <w:p w14:paraId="65E364EB"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A Core Frameworks Component with a Draft Status is:</w:t>
      </w:r>
    </w:p>
    <w:p w14:paraId="5FA38B32" w14:textId="77777777" w:rsidR="00461EBC" w:rsidRPr="00C429DA" w:rsidRDefault="00461EBC" w:rsidP="00C20A0A">
      <w:pPr>
        <w:pStyle w:val="Bullist"/>
        <w:numPr>
          <w:ilvl w:val="0"/>
          <w:numId w:val="11"/>
        </w:numPr>
      </w:pPr>
      <w:r w:rsidRPr="00C429DA">
        <w:t>Incomplete, i.e. a deeper study is in-progress to complete the content of the item and present it to approval</w:t>
      </w:r>
    </w:p>
    <w:p w14:paraId="201FF8B9" w14:textId="77777777" w:rsidR="00461EBC" w:rsidRPr="00C429DA" w:rsidRDefault="00461EBC" w:rsidP="00C20A0A">
      <w:pPr>
        <w:pStyle w:val="Bullist"/>
        <w:numPr>
          <w:ilvl w:val="0"/>
          <w:numId w:val="11"/>
        </w:numPr>
      </w:pPr>
      <w:r w:rsidRPr="00C429DA">
        <w:t>Not yet Frameworx Team and Forum approved (maturity level 1 or 2)</w:t>
      </w:r>
    </w:p>
    <w:p w14:paraId="059598D8" w14:textId="77777777" w:rsidR="00461EBC" w:rsidRPr="00C429DA" w:rsidRDefault="00461EBC" w:rsidP="00051C34">
      <w:pPr>
        <w:spacing w:after="120"/>
        <w:rPr>
          <w:rFonts w:asciiTheme="minorHAnsi" w:hAnsiTheme="minorHAnsi" w:cstheme="minorHAnsi"/>
          <w:b/>
          <w:i/>
        </w:rPr>
      </w:pPr>
      <w:r w:rsidRPr="00C429DA">
        <w:rPr>
          <w:rFonts w:asciiTheme="minorHAnsi" w:hAnsiTheme="minorHAnsi" w:cstheme="minorHAnsi"/>
          <w:b/>
          <w:i/>
        </w:rPr>
        <w:t>Note: A Draft work can’t remove or move any existing item and all new items have to be gathered in a new area with a Draft maturity level</w:t>
      </w:r>
    </w:p>
    <w:p w14:paraId="57153C75" w14:textId="77777777" w:rsidR="00461EBC" w:rsidRPr="00C429DA" w:rsidRDefault="00461EBC" w:rsidP="00D46D6D">
      <w:pPr>
        <w:pStyle w:val="Heading5"/>
      </w:pPr>
      <w:bookmarkStart w:id="24" w:name="_Toc467662201"/>
      <w:r w:rsidRPr="00C429DA">
        <w:t>Not Fully Developed</w:t>
      </w:r>
      <w:bookmarkEnd w:id="24"/>
    </w:p>
    <w:p w14:paraId="64BD31DD"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A core Frameworks Component with a not fully developed status is</w:t>
      </w:r>
    </w:p>
    <w:p w14:paraId="492ED190" w14:textId="77777777" w:rsidR="00461EBC" w:rsidRPr="00C429DA" w:rsidRDefault="00461EBC" w:rsidP="00FA5F62">
      <w:pPr>
        <w:pStyle w:val="Bullist"/>
      </w:pPr>
      <w:r w:rsidRPr="00C429DA">
        <w:t>Empty or almost empty, i.e. no work has started to specify it but it has been identified as required</w:t>
      </w:r>
    </w:p>
    <w:p w14:paraId="242A58D5" w14:textId="77777777" w:rsidR="00461EBC" w:rsidRPr="00C429DA" w:rsidRDefault="00461EBC" w:rsidP="00051C34">
      <w:pPr>
        <w:spacing w:after="120"/>
        <w:rPr>
          <w:rFonts w:asciiTheme="minorHAnsi" w:hAnsiTheme="minorHAnsi" w:cstheme="minorHAnsi"/>
        </w:rPr>
      </w:pPr>
      <w:r w:rsidRPr="00C429DA">
        <w:rPr>
          <w:rFonts w:asciiTheme="minorHAnsi" w:hAnsiTheme="minorHAnsi" w:cstheme="minorHAnsi"/>
        </w:rPr>
        <w:t>In case of almost empty the Frameworx Team has to review the item and decide if it has to be removed.</w:t>
      </w:r>
    </w:p>
    <w:p w14:paraId="079E9CDA" w14:textId="77777777" w:rsidR="002D1310" w:rsidRPr="00C429DA" w:rsidRDefault="002D1310" w:rsidP="00C429DA">
      <w:pPr>
        <w:pStyle w:val="Heading4"/>
        <w:rPr>
          <w:rFonts w:asciiTheme="minorHAnsi" w:hAnsiTheme="minorHAnsi" w:cstheme="minorHAnsi"/>
        </w:rPr>
      </w:pPr>
      <w:r w:rsidRPr="00C429DA">
        <w:rPr>
          <w:rFonts w:asciiTheme="minorHAnsi" w:hAnsiTheme="minorHAnsi" w:cstheme="minorHAnsi"/>
        </w:rPr>
        <w:t>How to specify the Status</w:t>
      </w:r>
    </w:p>
    <w:p w14:paraId="6AF416E2" w14:textId="77777777" w:rsidR="00954271" w:rsidRPr="00C429DA" w:rsidRDefault="00954271" w:rsidP="00051C34">
      <w:pPr>
        <w:spacing w:after="120"/>
        <w:rPr>
          <w:rFonts w:asciiTheme="minorHAnsi" w:hAnsiTheme="minorHAnsi" w:cstheme="minorHAnsi"/>
        </w:rPr>
      </w:pPr>
      <w:r w:rsidRPr="00C429DA">
        <w:rPr>
          <w:rFonts w:asciiTheme="minorHAnsi" w:hAnsiTheme="minorHAnsi" w:cstheme="minorHAnsi"/>
        </w:rPr>
        <w:t>The items concerned by the Status are:</w:t>
      </w:r>
    </w:p>
    <w:p w14:paraId="311EC514" w14:textId="77777777" w:rsidR="00954271" w:rsidRPr="00C429DA" w:rsidRDefault="00954271" w:rsidP="00FA5F62">
      <w:pPr>
        <w:pStyle w:val="Bullist"/>
      </w:pPr>
      <w:r w:rsidRPr="00C429DA">
        <w:t>Domain: applies to everything inside the Domain</w:t>
      </w:r>
    </w:p>
    <w:p w14:paraId="047B562D" w14:textId="77777777" w:rsidR="00954271" w:rsidRPr="00C429DA" w:rsidRDefault="00954271" w:rsidP="00FA5F62">
      <w:pPr>
        <w:pStyle w:val="Bullist"/>
      </w:pPr>
      <w:r w:rsidRPr="00C429DA">
        <w:t>ABE: applies to everything inside the ABE</w:t>
      </w:r>
    </w:p>
    <w:p w14:paraId="0AA5C1E2" w14:textId="77777777" w:rsidR="00954271" w:rsidRPr="00C429DA" w:rsidRDefault="00954271" w:rsidP="00FA5F62">
      <w:pPr>
        <w:pStyle w:val="Bullist"/>
      </w:pPr>
      <w:r w:rsidRPr="00C429DA">
        <w:t>BE: applies to all attributes that describe the BE</w:t>
      </w:r>
    </w:p>
    <w:p w14:paraId="140BC429" w14:textId="77777777" w:rsidR="00954271" w:rsidRPr="00C429DA" w:rsidRDefault="00954271" w:rsidP="00051C34">
      <w:pPr>
        <w:spacing w:after="120"/>
        <w:rPr>
          <w:rFonts w:asciiTheme="minorHAnsi" w:hAnsiTheme="minorHAnsi" w:cstheme="minorHAnsi"/>
        </w:rPr>
      </w:pPr>
      <w:r w:rsidRPr="00C429DA">
        <w:rPr>
          <w:rFonts w:asciiTheme="minorHAnsi" w:hAnsiTheme="minorHAnsi" w:cstheme="minorHAnsi"/>
        </w:rPr>
        <w:t>In the model, the Status is specified as the following:</w:t>
      </w:r>
    </w:p>
    <w:p w14:paraId="22711032" w14:textId="77777777" w:rsidR="00954271" w:rsidRPr="00C429DA" w:rsidRDefault="00954271" w:rsidP="00FA5F62">
      <w:pPr>
        <w:pStyle w:val="Bullist"/>
      </w:pPr>
      <w:r w:rsidRPr="00C429DA">
        <w:t>Released: nothing specific. As a consequence, by default no stereotype means “Released” Status.</w:t>
      </w:r>
    </w:p>
    <w:p w14:paraId="66870396" w14:textId="77777777" w:rsidR="00954271" w:rsidRPr="00C429DA" w:rsidRDefault="00954271" w:rsidP="00FA5F62">
      <w:pPr>
        <w:pStyle w:val="Bullist"/>
      </w:pPr>
      <w:r w:rsidRPr="00C429DA">
        <w:t>Preliminary: with a “preliminary” stereotype on the package and entities</w:t>
      </w:r>
    </w:p>
    <w:p w14:paraId="64A17EE3" w14:textId="77777777" w:rsidR="00954271" w:rsidRPr="00C429DA" w:rsidRDefault="00954271" w:rsidP="00FA5F62">
      <w:pPr>
        <w:pStyle w:val="Bullist"/>
      </w:pPr>
      <w:r w:rsidRPr="00C429DA">
        <w:t>Draft: with a “draft” stereotype on the package and entities</w:t>
      </w:r>
    </w:p>
    <w:p w14:paraId="228DABCC" w14:textId="77777777" w:rsidR="00954271" w:rsidRPr="00C429DA" w:rsidRDefault="00954271" w:rsidP="00FA5F62">
      <w:pPr>
        <w:pStyle w:val="Bullist"/>
      </w:pPr>
      <w:r w:rsidRPr="00C429DA">
        <w:t>Not Fully Developed: with a “not fully developed” stereotype on the package and with at least a description</w:t>
      </w:r>
    </w:p>
    <w:p w14:paraId="30048914" w14:textId="77777777" w:rsidR="00954271" w:rsidRPr="00C429DA" w:rsidRDefault="00954271" w:rsidP="00FA5F62">
      <w:pPr>
        <w:pStyle w:val="Bullist"/>
      </w:pPr>
      <w:r w:rsidRPr="00C429DA">
        <w:t>All the generated models (browse model, HTML, XSD…) contain only the items with a maturity level Released, Preliminary and Not Fully developed</w:t>
      </w:r>
    </w:p>
    <w:p w14:paraId="390B812F" w14:textId="77777777" w:rsidR="00954271" w:rsidRPr="00C429DA" w:rsidRDefault="00954271" w:rsidP="00FA5F62">
      <w:pPr>
        <w:pStyle w:val="Bullist"/>
      </w:pPr>
      <w:r w:rsidRPr="00C429DA">
        <w:t>The RSA model contains all items of all Status</w:t>
      </w:r>
    </w:p>
    <w:p w14:paraId="0967B567" w14:textId="77777777" w:rsidR="00954271" w:rsidRPr="00C429DA" w:rsidRDefault="00954271" w:rsidP="00051C34">
      <w:pPr>
        <w:spacing w:after="120"/>
        <w:rPr>
          <w:rFonts w:asciiTheme="minorHAnsi" w:hAnsiTheme="minorHAnsi" w:cstheme="minorHAnsi"/>
        </w:rPr>
      </w:pPr>
      <w:r w:rsidRPr="00C429DA">
        <w:rPr>
          <w:rFonts w:asciiTheme="minorHAnsi" w:hAnsiTheme="minorHAnsi" w:cstheme="minorHAnsi"/>
        </w:rPr>
        <w:t>In Guide Books:</w:t>
      </w:r>
    </w:p>
    <w:p w14:paraId="6AA6F546" w14:textId="77777777" w:rsidR="00954271" w:rsidRPr="00C429DA" w:rsidRDefault="00954271" w:rsidP="00FA5F62">
      <w:pPr>
        <w:pStyle w:val="Bullist"/>
      </w:pPr>
      <w:r w:rsidRPr="00C429DA">
        <w:t>Released: nothing specific</w:t>
      </w:r>
    </w:p>
    <w:p w14:paraId="221C7BDD" w14:textId="77777777" w:rsidR="00954271" w:rsidRPr="00C429DA" w:rsidRDefault="00954271" w:rsidP="00FA5F62">
      <w:pPr>
        <w:pStyle w:val="Bullist"/>
      </w:pPr>
      <w:r w:rsidRPr="00C429DA">
        <w:t>Preliminary: with “preliminary” included in the title or section</w:t>
      </w:r>
    </w:p>
    <w:p w14:paraId="39C8834F" w14:textId="77777777" w:rsidR="00954271" w:rsidRPr="00C429DA" w:rsidRDefault="00954271" w:rsidP="00FA5F62">
      <w:pPr>
        <w:pStyle w:val="Bullist"/>
      </w:pPr>
      <w:r w:rsidRPr="00C429DA">
        <w:t>Draft: does not appear in the guide book</w:t>
      </w:r>
    </w:p>
    <w:p w14:paraId="5C62461D" w14:textId="77777777" w:rsidR="00954271" w:rsidRPr="00C429DA" w:rsidRDefault="00954271" w:rsidP="00FA5F62">
      <w:pPr>
        <w:pStyle w:val="Bullist"/>
      </w:pPr>
      <w:r w:rsidRPr="00C429DA">
        <w:t>Not Fully Developed: Only appears in the Concepts and Principles document and are marked as “not fully developed”</w:t>
      </w:r>
    </w:p>
    <w:p w14:paraId="4128AD43" w14:textId="77777777" w:rsidR="00954271" w:rsidRPr="00C429DA" w:rsidRDefault="00954271" w:rsidP="00051C34">
      <w:pPr>
        <w:spacing w:after="120"/>
        <w:rPr>
          <w:rFonts w:asciiTheme="minorHAnsi" w:hAnsiTheme="minorHAnsi" w:cstheme="minorHAnsi"/>
        </w:rPr>
      </w:pPr>
      <w:r w:rsidRPr="00C429DA">
        <w:rPr>
          <w:rFonts w:asciiTheme="minorHAnsi" w:hAnsiTheme="minorHAnsi" w:cstheme="minorHAnsi"/>
        </w:rPr>
        <w:t>In the Information Framework Map:</w:t>
      </w:r>
    </w:p>
    <w:p w14:paraId="508BBE4D" w14:textId="77777777" w:rsidR="00954271" w:rsidRPr="00C429DA" w:rsidRDefault="00954271" w:rsidP="00FA5F62">
      <w:pPr>
        <w:pStyle w:val="Bullist"/>
      </w:pPr>
      <w:r w:rsidRPr="00C429DA">
        <w:t>Released: black font in a white rectangle</w:t>
      </w:r>
    </w:p>
    <w:p w14:paraId="1C107D72" w14:textId="77777777" w:rsidR="00954271" w:rsidRPr="00C429DA" w:rsidRDefault="00954271" w:rsidP="00FA5F62">
      <w:pPr>
        <w:pStyle w:val="Bullist"/>
      </w:pPr>
      <w:r w:rsidRPr="00C429DA">
        <w:t>Preliminary: black font in a medium-grey rectangle</w:t>
      </w:r>
    </w:p>
    <w:p w14:paraId="3FA9405A" w14:textId="77777777" w:rsidR="00954271" w:rsidRPr="00C429DA" w:rsidRDefault="00954271" w:rsidP="00FA5F62">
      <w:pPr>
        <w:pStyle w:val="Bullist"/>
      </w:pPr>
      <w:r w:rsidRPr="00C429DA">
        <w:t>Draft: not presented</w:t>
      </w:r>
    </w:p>
    <w:p w14:paraId="5B16908A" w14:textId="77777777" w:rsidR="00954271" w:rsidRPr="00C429DA" w:rsidRDefault="00954271" w:rsidP="00FA5F62">
      <w:pPr>
        <w:pStyle w:val="Bullist"/>
      </w:pPr>
      <w:r w:rsidRPr="00C429DA">
        <w:t>Not Fully Developed: black font in a dark-grey rectangle</w:t>
      </w:r>
    </w:p>
    <w:p w14:paraId="0BB3E1CA" w14:textId="77777777" w:rsidR="006D4910" w:rsidRPr="00C429DA" w:rsidRDefault="0066081C" w:rsidP="00C429DA">
      <w:pPr>
        <w:pStyle w:val="Heading3"/>
        <w:rPr>
          <w:rFonts w:asciiTheme="minorHAnsi" w:hAnsiTheme="minorHAnsi" w:cstheme="minorHAnsi"/>
        </w:rPr>
      </w:pPr>
      <w:bookmarkStart w:id="25" w:name="_Toc519012500"/>
      <w:r w:rsidRPr="00C429DA">
        <w:rPr>
          <w:rFonts w:asciiTheme="minorHAnsi" w:hAnsiTheme="minorHAnsi" w:cstheme="minorHAnsi"/>
        </w:rPr>
        <w:t>Additional S</w:t>
      </w:r>
      <w:r w:rsidR="006D4910" w:rsidRPr="00C429DA">
        <w:rPr>
          <w:rFonts w:asciiTheme="minorHAnsi" w:hAnsiTheme="minorHAnsi" w:cstheme="minorHAnsi"/>
        </w:rPr>
        <w:t>tereotypes and Keywords</w:t>
      </w:r>
      <w:bookmarkEnd w:id="25"/>
    </w:p>
    <w:p w14:paraId="0EE9CC31" w14:textId="77777777" w:rsidR="006D4910" w:rsidRPr="00C429DA" w:rsidRDefault="006D4910" w:rsidP="00051C34">
      <w:pPr>
        <w:spacing w:after="120"/>
        <w:rPr>
          <w:rFonts w:asciiTheme="minorHAnsi" w:hAnsiTheme="minorHAnsi" w:cstheme="minorHAnsi"/>
        </w:rPr>
      </w:pPr>
      <w:r w:rsidRPr="00C429DA">
        <w:rPr>
          <w:rFonts w:asciiTheme="minorHAnsi" w:hAnsiTheme="minorHAnsi" w:cstheme="minorHAnsi"/>
        </w:rPr>
        <w:t xml:space="preserve">In addition to standard </w:t>
      </w:r>
      <w:r w:rsidR="00A61F25" w:rsidRPr="00C429DA">
        <w:rPr>
          <w:rFonts w:asciiTheme="minorHAnsi" w:hAnsiTheme="minorHAnsi" w:cstheme="minorHAnsi"/>
        </w:rPr>
        <w:t xml:space="preserve">Frameworx </w:t>
      </w:r>
      <w:r w:rsidRPr="00C429DA">
        <w:rPr>
          <w:rFonts w:asciiTheme="minorHAnsi" w:hAnsiTheme="minorHAnsi" w:cstheme="minorHAnsi"/>
        </w:rPr>
        <w:t>stereotypes, we use some specific stereotypes and keywords in the Information Framework.</w:t>
      </w:r>
    </w:p>
    <w:p w14:paraId="3A4B240E" w14:textId="3467E4A4" w:rsidR="00630986" w:rsidRDefault="00630986" w:rsidP="00F10AD4">
      <w:pPr>
        <w:pStyle w:val="Heading4"/>
        <w:spacing w:before="0" w:beforeAutospacing="0" w:after="0" w:afterAutospacing="0"/>
        <w:rPr>
          <w:rFonts w:asciiTheme="minorHAnsi" w:hAnsiTheme="minorHAnsi" w:cstheme="minorHAnsi"/>
        </w:rPr>
      </w:pPr>
      <w:r w:rsidRPr="00C429DA">
        <w:rPr>
          <w:rFonts w:asciiTheme="minorHAnsi" w:hAnsiTheme="minorHAnsi" w:cstheme="minorHAnsi"/>
        </w:rPr>
        <w:t>Stereotypes and Keywords definitions</w:t>
      </w:r>
    </w:p>
    <w:p w14:paraId="10BB3522" w14:textId="77777777" w:rsidR="00F10AD4" w:rsidRPr="00F10AD4" w:rsidRDefault="00F10AD4" w:rsidP="00F10AD4"/>
    <w:p w14:paraId="6FB30606" w14:textId="70C7C8DE" w:rsidR="00A50C86" w:rsidRDefault="00A50C86" w:rsidP="00F10AD4">
      <w:pPr>
        <w:pStyle w:val="Heading5"/>
        <w:spacing w:before="0" w:beforeAutospacing="0" w:after="0" w:afterAutospacing="0"/>
      </w:pPr>
      <w:r w:rsidRPr="00C429DA">
        <w:t>doNotImplement</w:t>
      </w:r>
    </w:p>
    <w:p w14:paraId="3B71D03B" w14:textId="77777777" w:rsidR="00F10AD4" w:rsidRPr="00F10AD4" w:rsidRDefault="00F10AD4" w:rsidP="00F10AD4"/>
    <w:p w14:paraId="41FB0552" w14:textId="77777777" w:rsidR="00A50C86" w:rsidRPr="00C429DA" w:rsidRDefault="00A50C86" w:rsidP="00051C34">
      <w:pPr>
        <w:spacing w:after="120"/>
        <w:rPr>
          <w:rFonts w:asciiTheme="minorHAnsi" w:hAnsiTheme="minorHAnsi" w:cstheme="minorHAnsi"/>
        </w:rPr>
      </w:pPr>
      <w:r w:rsidRPr="00C429DA">
        <w:rPr>
          <w:rFonts w:asciiTheme="minorHAnsi" w:hAnsiTheme="minorHAnsi" w:cstheme="minorHAnsi"/>
        </w:rPr>
        <w:t xml:space="preserve">This stereotype indicates that the marked element should NOT be used in an implementation (i.e. is not applicable in a TM Forum interface implementation).  </w:t>
      </w:r>
    </w:p>
    <w:p w14:paraId="5607FF6B" w14:textId="77777777" w:rsidR="00A50C86" w:rsidRPr="00C429DA" w:rsidRDefault="00A50C86" w:rsidP="00051C34">
      <w:pPr>
        <w:spacing w:after="120"/>
        <w:rPr>
          <w:rFonts w:asciiTheme="minorHAnsi" w:hAnsiTheme="minorHAnsi" w:cstheme="minorHAnsi"/>
        </w:rPr>
      </w:pPr>
      <w:r w:rsidRPr="00C429DA">
        <w:rPr>
          <w:rFonts w:asciiTheme="minorHAnsi" w:hAnsiTheme="minorHAnsi" w:cstheme="minorHAnsi"/>
        </w:rPr>
        <w:t>This stereotype is used for packages containing Class Diagrams or examples of sub-classing a Business Entity</w:t>
      </w:r>
      <w:r w:rsidR="006D4910" w:rsidRPr="00C429DA">
        <w:rPr>
          <w:rFonts w:asciiTheme="minorHAnsi" w:hAnsiTheme="minorHAnsi" w:cstheme="minorHAnsi"/>
        </w:rPr>
        <w:t xml:space="preserve"> that aren’t required in an implementation for a conformance perspective</w:t>
      </w:r>
      <w:r w:rsidRPr="00C429DA">
        <w:rPr>
          <w:rFonts w:asciiTheme="minorHAnsi" w:hAnsiTheme="minorHAnsi" w:cstheme="minorHAnsi"/>
        </w:rPr>
        <w:t>.</w:t>
      </w:r>
    </w:p>
    <w:p w14:paraId="0BDE838A" w14:textId="77777777" w:rsidR="00A50C86" w:rsidRPr="00C429DA" w:rsidRDefault="00DE62D2" w:rsidP="00D46D6D">
      <w:pPr>
        <w:pStyle w:val="Heading5"/>
      </w:pPr>
      <w:r w:rsidRPr="00C429DA">
        <w:t>likelyToChange</w:t>
      </w:r>
    </w:p>
    <w:p w14:paraId="72690C89" w14:textId="77777777" w:rsidR="00A50C86" w:rsidRPr="00C429DA" w:rsidRDefault="00DE62D2" w:rsidP="00051C34">
      <w:pPr>
        <w:spacing w:after="120"/>
        <w:rPr>
          <w:rFonts w:asciiTheme="minorHAnsi" w:hAnsiTheme="minorHAnsi" w:cstheme="minorHAnsi"/>
        </w:rPr>
      </w:pPr>
      <w:r w:rsidRPr="00C429DA">
        <w:rPr>
          <w:rFonts w:asciiTheme="minorHAnsi" w:hAnsiTheme="minorHAnsi" w:cstheme="minorHAnsi"/>
        </w:rPr>
        <w:t>The entity marked is identified as a likely candidate for future adjustments and refinements. This entity is still recommended for use in existing and new developments and it is also recommended that the developers monitor the appropriate TMF activities to track any proposed adjustments/refinements. There is no guarantee that changes will be made to the entity as whilst in this state the entity is still under study.</w:t>
      </w:r>
    </w:p>
    <w:p w14:paraId="4312E7F1" w14:textId="77777777" w:rsidR="00A50C86" w:rsidRPr="00C429DA" w:rsidRDefault="00DE62D2" w:rsidP="00D46D6D">
      <w:pPr>
        <w:pStyle w:val="Heading5"/>
      </w:pPr>
      <w:r w:rsidRPr="00C429DA">
        <w:t>likelyToBeDeprecated</w:t>
      </w:r>
    </w:p>
    <w:p w14:paraId="4758F246" w14:textId="77777777" w:rsidR="00DE62D2" w:rsidRPr="00C429DA" w:rsidRDefault="00DE62D2" w:rsidP="00051C34">
      <w:pPr>
        <w:spacing w:after="120"/>
        <w:rPr>
          <w:rFonts w:asciiTheme="minorHAnsi" w:hAnsiTheme="minorHAnsi" w:cstheme="minorHAnsi"/>
        </w:rPr>
      </w:pPr>
      <w:r w:rsidRPr="00C429DA">
        <w:rPr>
          <w:rFonts w:asciiTheme="minorHAnsi" w:hAnsiTheme="minorHAnsi" w:cstheme="minorHAnsi"/>
        </w:rPr>
        <w:t xml:space="preserve">The entity marked is identified as a likely candidate for future removal. </w:t>
      </w:r>
    </w:p>
    <w:p w14:paraId="3A534C95" w14:textId="77777777" w:rsidR="00DE62D2" w:rsidRPr="00C429DA" w:rsidRDefault="00DE62D2" w:rsidP="00051C34">
      <w:pPr>
        <w:spacing w:after="120"/>
        <w:rPr>
          <w:rFonts w:asciiTheme="minorHAnsi" w:hAnsiTheme="minorHAnsi" w:cstheme="minorHAnsi"/>
        </w:rPr>
      </w:pPr>
      <w:r w:rsidRPr="00C429DA">
        <w:rPr>
          <w:rFonts w:asciiTheme="minorHAnsi" w:hAnsiTheme="minorHAnsi" w:cstheme="minorHAnsi"/>
        </w:rPr>
        <w:t>It is suggested that this entity is not used in new developments. Where it is used in existing developments efforts should be made to consider future migrate to an alternative form.  It is recommended that the developers monitor the appropriate TMF activities to track work on the identified entity.</w:t>
      </w:r>
    </w:p>
    <w:p w14:paraId="28ADD236" w14:textId="77777777" w:rsidR="00A50C86" w:rsidRPr="00C429DA" w:rsidRDefault="00DE62D2" w:rsidP="00C429DA">
      <w:pPr>
        <w:rPr>
          <w:rFonts w:asciiTheme="minorHAnsi" w:hAnsiTheme="minorHAnsi" w:cstheme="minorHAnsi"/>
        </w:rPr>
      </w:pPr>
      <w:r w:rsidRPr="00C429DA">
        <w:rPr>
          <w:rFonts w:asciiTheme="minorHAnsi" w:hAnsiTheme="minorHAnsi" w:cstheme="minorHAnsi"/>
        </w:rPr>
        <w:t>If no member specified an issue with removing this entity, it is removed at the next release.</w:t>
      </w:r>
    </w:p>
    <w:p w14:paraId="2F66328B" w14:textId="77777777" w:rsidR="00A50C86" w:rsidRPr="00C429DA" w:rsidRDefault="007E1D8E" w:rsidP="00D46D6D">
      <w:pPr>
        <w:pStyle w:val="Heading5"/>
      </w:pPr>
      <w:r w:rsidRPr="00C429DA">
        <w:t>Required</w:t>
      </w:r>
    </w:p>
    <w:p w14:paraId="7EADB890" w14:textId="77777777" w:rsidR="00A50C86" w:rsidRPr="00C429DA" w:rsidRDefault="007E1D8E" w:rsidP="00051C34">
      <w:pPr>
        <w:spacing w:after="120"/>
        <w:rPr>
          <w:rFonts w:asciiTheme="minorHAnsi" w:hAnsiTheme="minorHAnsi" w:cstheme="minorHAnsi"/>
        </w:rPr>
      </w:pPr>
      <w:r w:rsidRPr="00C429DA">
        <w:rPr>
          <w:rFonts w:asciiTheme="minorHAnsi" w:hAnsiTheme="minorHAnsi" w:cstheme="minorHAnsi"/>
        </w:rPr>
        <w:t>This stereotype specifies when the attribute is required in an implementation.</w:t>
      </w:r>
    </w:p>
    <w:p w14:paraId="698E63BF" w14:textId="77777777" w:rsidR="007E1D8E" w:rsidRPr="00C429DA" w:rsidRDefault="007E1D8E" w:rsidP="00051C34">
      <w:pPr>
        <w:spacing w:after="120"/>
        <w:rPr>
          <w:rFonts w:asciiTheme="minorHAnsi" w:hAnsiTheme="minorHAnsi" w:cstheme="minorHAnsi"/>
        </w:rPr>
      </w:pPr>
      <w:r w:rsidRPr="00C429DA">
        <w:rPr>
          <w:rFonts w:asciiTheme="minorHAnsi" w:hAnsiTheme="minorHAnsi" w:cstheme="minorHAnsi"/>
        </w:rPr>
        <w:t>In this case, the implementation of such an attribute will be checked for conformance compliance.</w:t>
      </w:r>
    </w:p>
    <w:p w14:paraId="169584E9" w14:textId="77777777" w:rsidR="00630986" w:rsidRPr="00C429DA" w:rsidRDefault="00630986" w:rsidP="00C429DA">
      <w:pPr>
        <w:pStyle w:val="Heading4"/>
        <w:rPr>
          <w:rFonts w:asciiTheme="minorHAnsi" w:hAnsiTheme="minorHAnsi" w:cstheme="minorHAnsi"/>
        </w:rPr>
      </w:pPr>
      <w:r w:rsidRPr="00C429DA">
        <w:rPr>
          <w:rFonts w:asciiTheme="minorHAnsi" w:hAnsiTheme="minorHAnsi" w:cstheme="minorHAnsi"/>
        </w:rPr>
        <w:t>How to specify the Status</w:t>
      </w:r>
    </w:p>
    <w:tbl>
      <w:tblPr>
        <w:tblStyle w:val="TableGrid"/>
        <w:tblW w:w="0" w:type="auto"/>
        <w:jc w:val="center"/>
        <w:tblLook w:val="04A0" w:firstRow="1" w:lastRow="0" w:firstColumn="1" w:lastColumn="0" w:noHBand="0" w:noVBand="1"/>
      </w:tblPr>
      <w:tblGrid>
        <w:gridCol w:w="2259"/>
        <w:gridCol w:w="1683"/>
        <w:gridCol w:w="1684"/>
        <w:gridCol w:w="1685"/>
        <w:gridCol w:w="1685"/>
      </w:tblGrid>
      <w:tr w:rsidR="00630986" w:rsidRPr="00C429DA" w14:paraId="235536B2" w14:textId="77777777" w:rsidTr="00FA5F62">
        <w:trPr>
          <w:jc w:val="center"/>
        </w:trPr>
        <w:tc>
          <w:tcPr>
            <w:tcW w:w="2259" w:type="dxa"/>
          </w:tcPr>
          <w:p w14:paraId="01188F0D" w14:textId="77777777" w:rsidR="00630986" w:rsidRPr="00C429DA" w:rsidRDefault="00630986" w:rsidP="00C429DA">
            <w:pPr>
              <w:jc w:val="left"/>
              <w:rPr>
                <w:rFonts w:asciiTheme="minorHAnsi" w:hAnsiTheme="minorHAnsi" w:cstheme="minorHAnsi"/>
              </w:rPr>
            </w:pPr>
          </w:p>
        </w:tc>
        <w:tc>
          <w:tcPr>
            <w:tcW w:w="1683" w:type="dxa"/>
          </w:tcPr>
          <w:p w14:paraId="2634A63D"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Domain</w:t>
            </w:r>
          </w:p>
        </w:tc>
        <w:tc>
          <w:tcPr>
            <w:tcW w:w="1684" w:type="dxa"/>
          </w:tcPr>
          <w:p w14:paraId="4CDA34B2"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Package</w:t>
            </w:r>
          </w:p>
        </w:tc>
        <w:tc>
          <w:tcPr>
            <w:tcW w:w="1685" w:type="dxa"/>
          </w:tcPr>
          <w:p w14:paraId="6A248164"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BE</w:t>
            </w:r>
          </w:p>
        </w:tc>
        <w:tc>
          <w:tcPr>
            <w:tcW w:w="1685" w:type="dxa"/>
          </w:tcPr>
          <w:p w14:paraId="1584D111"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Attribute</w:t>
            </w:r>
          </w:p>
        </w:tc>
      </w:tr>
      <w:tr w:rsidR="00630986" w:rsidRPr="00C429DA" w14:paraId="070E8920" w14:textId="77777777" w:rsidTr="00FA5F62">
        <w:trPr>
          <w:jc w:val="center"/>
        </w:trPr>
        <w:tc>
          <w:tcPr>
            <w:tcW w:w="2259" w:type="dxa"/>
          </w:tcPr>
          <w:p w14:paraId="17200303" w14:textId="77777777" w:rsidR="00630986" w:rsidRPr="00C429DA" w:rsidRDefault="00A50C86" w:rsidP="00C429DA">
            <w:pPr>
              <w:jc w:val="left"/>
              <w:rPr>
                <w:rFonts w:asciiTheme="minorHAnsi" w:hAnsiTheme="minorHAnsi" w:cstheme="minorHAnsi"/>
              </w:rPr>
            </w:pPr>
            <w:r w:rsidRPr="00C429DA">
              <w:rPr>
                <w:rFonts w:asciiTheme="minorHAnsi" w:hAnsiTheme="minorHAnsi" w:cstheme="minorHAnsi"/>
              </w:rPr>
              <w:t>doNotImplement</w:t>
            </w:r>
          </w:p>
        </w:tc>
        <w:tc>
          <w:tcPr>
            <w:tcW w:w="1683" w:type="dxa"/>
          </w:tcPr>
          <w:p w14:paraId="42205458"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NA</w:t>
            </w:r>
          </w:p>
        </w:tc>
        <w:tc>
          <w:tcPr>
            <w:tcW w:w="1684" w:type="dxa"/>
          </w:tcPr>
          <w:p w14:paraId="6D508E08"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c>
          <w:tcPr>
            <w:tcW w:w="1685" w:type="dxa"/>
          </w:tcPr>
          <w:p w14:paraId="4665AF7C"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c>
          <w:tcPr>
            <w:tcW w:w="1685" w:type="dxa"/>
          </w:tcPr>
          <w:p w14:paraId="4609F526"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r>
      <w:tr w:rsidR="00630986" w:rsidRPr="00C429DA" w14:paraId="236E8D1A" w14:textId="77777777" w:rsidTr="00FA5F62">
        <w:trPr>
          <w:jc w:val="center"/>
        </w:trPr>
        <w:tc>
          <w:tcPr>
            <w:tcW w:w="2259" w:type="dxa"/>
          </w:tcPr>
          <w:p w14:paraId="53AF4DB1"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likelyToChange</w:t>
            </w:r>
          </w:p>
        </w:tc>
        <w:tc>
          <w:tcPr>
            <w:tcW w:w="1683" w:type="dxa"/>
          </w:tcPr>
          <w:p w14:paraId="07445A91"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c>
          <w:tcPr>
            <w:tcW w:w="1684" w:type="dxa"/>
          </w:tcPr>
          <w:p w14:paraId="6453294A"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c>
          <w:tcPr>
            <w:tcW w:w="1685" w:type="dxa"/>
          </w:tcPr>
          <w:p w14:paraId="6563FA0F"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c>
          <w:tcPr>
            <w:tcW w:w="1685" w:type="dxa"/>
          </w:tcPr>
          <w:p w14:paraId="477D0D28"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r>
      <w:tr w:rsidR="00630986" w:rsidRPr="00C429DA" w14:paraId="4A7E6176" w14:textId="77777777" w:rsidTr="00FA5F62">
        <w:trPr>
          <w:jc w:val="center"/>
        </w:trPr>
        <w:tc>
          <w:tcPr>
            <w:tcW w:w="2259" w:type="dxa"/>
          </w:tcPr>
          <w:p w14:paraId="6327E28E" w14:textId="77777777" w:rsidR="00630986" w:rsidRPr="00C429DA" w:rsidRDefault="00DE62D2" w:rsidP="00C429DA">
            <w:pPr>
              <w:jc w:val="left"/>
              <w:rPr>
                <w:rFonts w:asciiTheme="minorHAnsi" w:hAnsiTheme="minorHAnsi" w:cstheme="minorHAnsi"/>
              </w:rPr>
            </w:pPr>
            <w:r w:rsidRPr="00C429DA">
              <w:rPr>
                <w:rFonts w:asciiTheme="minorHAnsi" w:hAnsiTheme="minorHAnsi" w:cstheme="minorHAnsi"/>
              </w:rPr>
              <w:t>likelyToBeDeprecated</w:t>
            </w:r>
          </w:p>
        </w:tc>
        <w:tc>
          <w:tcPr>
            <w:tcW w:w="1683" w:type="dxa"/>
          </w:tcPr>
          <w:p w14:paraId="0C2B3FB3"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c>
          <w:tcPr>
            <w:tcW w:w="1684" w:type="dxa"/>
          </w:tcPr>
          <w:p w14:paraId="72376EE5"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c>
          <w:tcPr>
            <w:tcW w:w="1685" w:type="dxa"/>
          </w:tcPr>
          <w:p w14:paraId="53A64239"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c>
          <w:tcPr>
            <w:tcW w:w="1685" w:type="dxa"/>
          </w:tcPr>
          <w:p w14:paraId="2C476870"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r>
      <w:tr w:rsidR="00630986" w:rsidRPr="00C429DA" w14:paraId="680D4CBD" w14:textId="77777777" w:rsidTr="00FA5F62">
        <w:trPr>
          <w:jc w:val="center"/>
        </w:trPr>
        <w:tc>
          <w:tcPr>
            <w:tcW w:w="2259" w:type="dxa"/>
          </w:tcPr>
          <w:p w14:paraId="6D6DBE5C"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Required</w:t>
            </w:r>
          </w:p>
        </w:tc>
        <w:tc>
          <w:tcPr>
            <w:tcW w:w="1683" w:type="dxa"/>
          </w:tcPr>
          <w:p w14:paraId="262CCF1A"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NA</w:t>
            </w:r>
          </w:p>
        </w:tc>
        <w:tc>
          <w:tcPr>
            <w:tcW w:w="1684" w:type="dxa"/>
          </w:tcPr>
          <w:p w14:paraId="2011DFB4"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NA</w:t>
            </w:r>
          </w:p>
        </w:tc>
        <w:tc>
          <w:tcPr>
            <w:tcW w:w="1685" w:type="dxa"/>
          </w:tcPr>
          <w:p w14:paraId="68BFCC43"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NA</w:t>
            </w:r>
          </w:p>
        </w:tc>
        <w:tc>
          <w:tcPr>
            <w:tcW w:w="1685" w:type="dxa"/>
          </w:tcPr>
          <w:p w14:paraId="210C184F" w14:textId="77777777" w:rsidR="00630986" w:rsidRPr="00C429DA" w:rsidRDefault="00630986" w:rsidP="00C429DA">
            <w:pPr>
              <w:jc w:val="left"/>
              <w:rPr>
                <w:rFonts w:asciiTheme="minorHAnsi" w:hAnsiTheme="minorHAnsi" w:cstheme="minorHAnsi"/>
              </w:rPr>
            </w:pPr>
            <w:r w:rsidRPr="00C429DA">
              <w:rPr>
                <w:rFonts w:asciiTheme="minorHAnsi" w:hAnsiTheme="minorHAnsi" w:cstheme="minorHAnsi"/>
              </w:rPr>
              <w:t>Applicable</w:t>
            </w:r>
          </w:p>
        </w:tc>
      </w:tr>
    </w:tbl>
    <w:p w14:paraId="6145D7C8" w14:textId="77777777" w:rsidR="00630986" w:rsidRPr="00C429DA" w:rsidRDefault="00630986" w:rsidP="00C429DA">
      <w:pPr>
        <w:rPr>
          <w:rFonts w:asciiTheme="minorHAnsi" w:hAnsiTheme="minorHAnsi" w:cstheme="minorHAnsi"/>
        </w:rPr>
      </w:pPr>
    </w:p>
    <w:p w14:paraId="4F740DCA" w14:textId="77777777" w:rsidR="00461739" w:rsidRPr="00C429DA" w:rsidRDefault="002E75E9" w:rsidP="00C429DA">
      <w:pPr>
        <w:pStyle w:val="Heading2"/>
        <w:spacing w:before="0"/>
        <w:ind w:left="578" w:hanging="578"/>
        <w:rPr>
          <w:rFonts w:asciiTheme="minorHAnsi" w:hAnsiTheme="minorHAnsi" w:cstheme="minorHAnsi"/>
        </w:rPr>
      </w:pPr>
      <w:bookmarkStart w:id="26" w:name="_Toc519012501"/>
      <w:r w:rsidRPr="00C429DA">
        <w:rPr>
          <w:rFonts w:asciiTheme="minorHAnsi" w:hAnsiTheme="minorHAnsi" w:cstheme="minorHAnsi"/>
        </w:rPr>
        <w:t>Business Identifiers</w:t>
      </w:r>
      <w:bookmarkEnd w:id="26"/>
    </w:p>
    <w:p w14:paraId="1966BD32" w14:textId="1D13B085" w:rsidR="00016218" w:rsidRPr="00C429DA" w:rsidRDefault="00016218" w:rsidP="00051C34">
      <w:pPr>
        <w:spacing w:after="120"/>
        <w:rPr>
          <w:rFonts w:asciiTheme="minorHAnsi" w:hAnsiTheme="minorHAnsi" w:cstheme="minorHAnsi"/>
        </w:rPr>
      </w:pPr>
      <w:r w:rsidRPr="00C429DA">
        <w:rPr>
          <w:rFonts w:asciiTheme="minorHAnsi" w:hAnsiTheme="minorHAnsi" w:cstheme="minorHAnsi"/>
        </w:rPr>
        <w:t>The SID Information Model uses the concept of core bu</w:t>
      </w:r>
      <w:r w:rsidR="005E00A1" w:rsidRPr="00C429DA">
        <w:rPr>
          <w:rFonts w:asciiTheme="minorHAnsi" w:hAnsiTheme="minorHAnsi" w:cstheme="minorHAnsi"/>
        </w:rPr>
        <w:t xml:space="preserve">siness entities representing </w:t>
      </w:r>
      <w:r w:rsidRPr="00C429DA">
        <w:rPr>
          <w:rFonts w:asciiTheme="minorHAnsi" w:hAnsiTheme="minorHAnsi" w:cstheme="minorHAnsi"/>
        </w:rPr>
        <w:t>entit</w:t>
      </w:r>
      <w:r w:rsidR="005E00A1" w:rsidRPr="00C429DA">
        <w:rPr>
          <w:rFonts w:asciiTheme="minorHAnsi" w:hAnsiTheme="minorHAnsi" w:cstheme="minorHAnsi"/>
        </w:rPr>
        <w:t>ies within an ABE that are</w:t>
      </w:r>
      <w:r w:rsidRPr="00C429DA">
        <w:rPr>
          <w:rFonts w:asciiTheme="minorHAnsi" w:hAnsiTheme="minorHAnsi" w:cstheme="minorHAnsi"/>
        </w:rPr>
        <w:t xml:space="preserve"> not dependent upon </w:t>
      </w:r>
      <w:r w:rsidR="00EE31B5" w:rsidRPr="00C429DA">
        <w:rPr>
          <w:rFonts w:asciiTheme="minorHAnsi" w:hAnsiTheme="minorHAnsi" w:cstheme="minorHAnsi"/>
        </w:rPr>
        <w:t xml:space="preserve">any other entity within the ABE. Examples are: </w:t>
      </w:r>
      <w:r w:rsidRPr="00C429DA">
        <w:rPr>
          <w:rFonts w:asciiTheme="minorHAnsi" w:hAnsiTheme="minorHAnsi" w:cstheme="minorHAnsi"/>
        </w:rPr>
        <w:t>Customer, Product, and Service.</w:t>
      </w:r>
    </w:p>
    <w:p w14:paraId="31FE4B27" w14:textId="0395DEBA" w:rsidR="00016218" w:rsidRPr="00C429DA" w:rsidRDefault="00016218" w:rsidP="00051C34">
      <w:pPr>
        <w:spacing w:after="120"/>
        <w:rPr>
          <w:rFonts w:asciiTheme="minorHAnsi" w:hAnsiTheme="minorHAnsi" w:cstheme="minorHAnsi"/>
        </w:rPr>
      </w:pPr>
      <w:r w:rsidRPr="00C429DA">
        <w:rPr>
          <w:rFonts w:asciiTheme="minorHAnsi" w:hAnsiTheme="minorHAnsi" w:cstheme="minorHAnsi"/>
        </w:rPr>
        <w:t>Generally, there is one single core business entity per ABE, with the same name as the name of the ABE. There are exceptions where a ABE contains more than one core entity; example: Customer and CustomerAccount are both core entities of the Customer ABE.</w:t>
      </w:r>
    </w:p>
    <w:p w14:paraId="42B7A2EE" w14:textId="77777777" w:rsidR="00016218" w:rsidRPr="00C429DA" w:rsidRDefault="00016218" w:rsidP="00C429DA">
      <w:pPr>
        <w:rPr>
          <w:rFonts w:asciiTheme="minorHAnsi" w:hAnsiTheme="minorHAnsi" w:cstheme="minorHAnsi"/>
        </w:rPr>
      </w:pPr>
    </w:p>
    <w:p w14:paraId="426A4699" w14:textId="504F425C" w:rsidR="00016218" w:rsidRPr="00C429DA" w:rsidRDefault="00016218" w:rsidP="00051C34">
      <w:pPr>
        <w:spacing w:after="120"/>
        <w:rPr>
          <w:rFonts w:asciiTheme="minorHAnsi" w:hAnsiTheme="minorHAnsi" w:cstheme="minorHAnsi"/>
        </w:rPr>
      </w:pPr>
      <w:r w:rsidRPr="00C429DA">
        <w:rPr>
          <w:rFonts w:asciiTheme="minorHAnsi" w:hAnsiTheme="minorHAnsi" w:cstheme="minorHAnsi"/>
        </w:rPr>
        <w:t>With respect to Business Identifiers, t</w:t>
      </w:r>
      <w:r w:rsidR="002567B3" w:rsidRPr="00C429DA">
        <w:rPr>
          <w:rFonts w:asciiTheme="minorHAnsi" w:hAnsiTheme="minorHAnsi" w:cstheme="minorHAnsi"/>
        </w:rPr>
        <w:t>he SID is an information model, which only ha</w:t>
      </w:r>
      <w:r w:rsidR="00C33231" w:rsidRPr="00C429DA">
        <w:rPr>
          <w:rFonts w:asciiTheme="minorHAnsi" w:hAnsiTheme="minorHAnsi" w:cstheme="minorHAnsi"/>
        </w:rPr>
        <w:t>s</w:t>
      </w:r>
      <w:r w:rsidR="002567B3" w:rsidRPr="00C429DA">
        <w:rPr>
          <w:rFonts w:asciiTheme="minorHAnsi" w:hAnsiTheme="minorHAnsi" w:cstheme="minorHAnsi"/>
        </w:rPr>
        <w:t xml:space="preserve"> business identifiers</w:t>
      </w:r>
      <w:r w:rsidR="002E75E9" w:rsidRPr="00C429DA">
        <w:rPr>
          <w:rFonts w:asciiTheme="minorHAnsi" w:hAnsiTheme="minorHAnsi" w:cstheme="minorHAnsi"/>
        </w:rPr>
        <w:t xml:space="preserve"> and not database unique key</w:t>
      </w:r>
      <w:r w:rsidR="00EE31B5" w:rsidRPr="00C429DA">
        <w:rPr>
          <w:rFonts w:asciiTheme="minorHAnsi" w:hAnsiTheme="minorHAnsi" w:cstheme="minorHAnsi"/>
        </w:rPr>
        <w:t>s</w:t>
      </w:r>
      <w:r w:rsidR="002567B3" w:rsidRPr="00C429DA">
        <w:rPr>
          <w:rFonts w:asciiTheme="minorHAnsi" w:hAnsiTheme="minorHAnsi" w:cstheme="minorHAnsi"/>
        </w:rPr>
        <w:t xml:space="preserve">. </w:t>
      </w:r>
      <w:r w:rsidR="001B09CB" w:rsidRPr="00C429DA">
        <w:rPr>
          <w:rFonts w:asciiTheme="minorHAnsi" w:hAnsiTheme="minorHAnsi" w:cstheme="minorHAnsi"/>
        </w:rPr>
        <w:br/>
      </w:r>
      <w:r w:rsidR="00EE31B5" w:rsidRPr="00C429DA">
        <w:rPr>
          <w:rFonts w:asciiTheme="minorHAnsi" w:hAnsiTheme="minorHAnsi" w:cstheme="minorHAnsi"/>
        </w:rPr>
        <w:t>Typically, but not always, t</w:t>
      </w:r>
      <w:r w:rsidRPr="00C429DA">
        <w:rPr>
          <w:rFonts w:asciiTheme="minorHAnsi" w:hAnsiTheme="minorHAnsi" w:cstheme="minorHAnsi"/>
        </w:rPr>
        <w:t xml:space="preserve">he presence </w:t>
      </w:r>
      <w:r w:rsidR="00EE31B5" w:rsidRPr="00C429DA">
        <w:rPr>
          <w:rFonts w:asciiTheme="minorHAnsi" w:hAnsiTheme="minorHAnsi" w:cstheme="minorHAnsi"/>
        </w:rPr>
        <w:t>of a business i</w:t>
      </w:r>
      <w:r w:rsidRPr="00C429DA">
        <w:rPr>
          <w:rFonts w:asciiTheme="minorHAnsi" w:hAnsiTheme="minorHAnsi" w:cstheme="minorHAnsi"/>
        </w:rPr>
        <w:t xml:space="preserve">dentifier attribute (ID) </w:t>
      </w:r>
      <w:r w:rsidR="00D11AA7" w:rsidRPr="00C429DA">
        <w:rPr>
          <w:rFonts w:asciiTheme="minorHAnsi" w:hAnsiTheme="minorHAnsi" w:cstheme="minorHAnsi"/>
        </w:rPr>
        <w:t xml:space="preserve">for a given entity </w:t>
      </w:r>
      <w:r w:rsidR="00EE31B5" w:rsidRPr="00C429DA">
        <w:rPr>
          <w:rFonts w:asciiTheme="minorHAnsi" w:hAnsiTheme="minorHAnsi" w:cstheme="minorHAnsi"/>
        </w:rPr>
        <w:t>aligns</w:t>
      </w:r>
      <w:r w:rsidR="00D11AA7" w:rsidRPr="00C429DA">
        <w:rPr>
          <w:rFonts w:asciiTheme="minorHAnsi" w:hAnsiTheme="minorHAnsi" w:cstheme="minorHAnsi"/>
        </w:rPr>
        <w:t xml:space="preserve"> with </w:t>
      </w:r>
      <w:r w:rsidR="00EE31B5" w:rsidRPr="00C429DA">
        <w:rPr>
          <w:rFonts w:asciiTheme="minorHAnsi" w:hAnsiTheme="minorHAnsi" w:cstheme="minorHAnsi"/>
        </w:rPr>
        <w:t>the core nature of this entity</w:t>
      </w:r>
      <w:r w:rsidR="00D11AA7" w:rsidRPr="00C429DA">
        <w:rPr>
          <w:rFonts w:asciiTheme="minorHAnsi" w:hAnsiTheme="minorHAnsi" w:cstheme="minorHAnsi"/>
        </w:rPr>
        <w:t>.</w:t>
      </w:r>
      <w:r w:rsidR="001B09CB" w:rsidRPr="00C429DA">
        <w:rPr>
          <w:rFonts w:asciiTheme="minorHAnsi" w:hAnsiTheme="minorHAnsi" w:cstheme="minorHAnsi"/>
        </w:rPr>
        <w:t xml:space="preserve"> In other words</w:t>
      </w:r>
      <w:r w:rsidR="004D7DEC" w:rsidRPr="00C429DA">
        <w:rPr>
          <w:rFonts w:asciiTheme="minorHAnsi" w:hAnsiTheme="minorHAnsi" w:cstheme="minorHAnsi"/>
        </w:rPr>
        <w:t>,</w:t>
      </w:r>
      <w:r w:rsidR="001B09CB" w:rsidRPr="00C429DA">
        <w:rPr>
          <w:rFonts w:asciiTheme="minorHAnsi" w:hAnsiTheme="minorHAnsi" w:cstheme="minorHAnsi"/>
        </w:rPr>
        <w:t xml:space="preserve"> only core business entities have </w:t>
      </w:r>
      <w:r w:rsidR="00D82195" w:rsidRPr="00C429DA">
        <w:rPr>
          <w:rFonts w:asciiTheme="minorHAnsi" w:hAnsiTheme="minorHAnsi" w:cstheme="minorHAnsi"/>
        </w:rPr>
        <w:t xml:space="preserve">an </w:t>
      </w:r>
      <w:r w:rsidR="001B09CB" w:rsidRPr="00C429DA">
        <w:rPr>
          <w:rFonts w:asciiTheme="minorHAnsi" w:hAnsiTheme="minorHAnsi" w:cstheme="minorHAnsi"/>
        </w:rPr>
        <w:t xml:space="preserve">ID and </w:t>
      </w:r>
      <w:r w:rsidR="00CE768E" w:rsidRPr="00C429DA">
        <w:rPr>
          <w:rFonts w:asciiTheme="minorHAnsi" w:hAnsiTheme="minorHAnsi" w:cstheme="minorHAnsi"/>
        </w:rPr>
        <w:t>non-core</w:t>
      </w:r>
      <w:r w:rsidR="001B09CB" w:rsidRPr="00C429DA">
        <w:rPr>
          <w:rFonts w:asciiTheme="minorHAnsi" w:hAnsiTheme="minorHAnsi" w:cstheme="minorHAnsi"/>
        </w:rPr>
        <w:t xml:space="preserve"> business entities do not have</w:t>
      </w:r>
      <w:r w:rsidR="00EE31B5" w:rsidRPr="00C429DA">
        <w:rPr>
          <w:rFonts w:asciiTheme="minorHAnsi" w:hAnsiTheme="minorHAnsi" w:cstheme="minorHAnsi"/>
        </w:rPr>
        <w:t xml:space="preserve"> (this ID attribute may be inherited from a superior entity).</w:t>
      </w:r>
    </w:p>
    <w:p w14:paraId="009921D9" w14:textId="77777777" w:rsidR="001B09CB" w:rsidRPr="00C429DA" w:rsidRDefault="00433447" w:rsidP="00FA5F62">
      <w:pPr>
        <w:ind w:left="720"/>
        <w:rPr>
          <w:rFonts w:asciiTheme="minorHAnsi" w:hAnsiTheme="minorHAnsi" w:cstheme="minorHAnsi"/>
        </w:rPr>
      </w:pPr>
      <w:r w:rsidRPr="00C429DA">
        <w:rPr>
          <w:rFonts w:asciiTheme="minorHAnsi" w:hAnsiTheme="minorHAnsi" w:cstheme="minorHAnsi"/>
        </w:rPr>
        <w:t>Example</w:t>
      </w:r>
      <w:r w:rsidR="001B09CB" w:rsidRPr="00C429DA">
        <w:rPr>
          <w:rFonts w:asciiTheme="minorHAnsi" w:hAnsiTheme="minorHAnsi" w:cstheme="minorHAnsi"/>
        </w:rPr>
        <w:t>s</w:t>
      </w:r>
      <w:r w:rsidRPr="00C429DA">
        <w:rPr>
          <w:rFonts w:asciiTheme="minorHAnsi" w:hAnsiTheme="minorHAnsi" w:cstheme="minorHAnsi"/>
        </w:rPr>
        <w:t xml:space="preserve">: </w:t>
      </w:r>
    </w:p>
    <w:p w14:paraId="4FA20D71" w14:textId="77777777" w:rsidR="001B09CB" w:rsidRPr="00C429DA" w:rsidRDefault="002567B3" w:rsidP="00FA5F62">
      <w:pPr>
        <w:ind w:left="720"/>
        <w:rPr>
          <w:rFonts w:asciiTheme="minorHAnsi" w:hAnsiTheme="minorHAnsi" w:cstheme="minorHAnsi"/>
        </w:rPr>
      </w:pPr>
      <w:r w:rsidRPr="00C429DA">
        <w:rPr>
          <w:rFonts w:asciiTheme="minorHAnsi" w:hAnsiTheme="minorHAnsi" w:cstheme="minorHAnsi"/>
        </w:rPr>
        <w:t>ID attributes in Customer and Customer Account, the two core Customer ABE entities</w:t>
      </w:r>
    </w:p>
    <w:p w14:paraId="27499364" w14:textId="74B37928" w:rsidR="001B09CB" w:rsidRPr="00C429DA" w:rsidRDefault="002567B3" w:rsidP="00FA5F62">
      <w:pPr>
        <w:ind w:left="720"/>
        <w:rPr>
          <w:rFonts w:asciiTheme="minorHAnsi" w:hAnsiTheme="minorHAnsi" w:cstheme="minorHAnsi"/>
        </w:rPr>
      </w:pPr>
      <w:r w:rsidRPr="00C429DA">
        <w:rPr>
          <w:rFonts w:asciiTheme="minorHAnsi" w:hAnsiTheme="minorHAnsi" w:cstheme="minorHAnsi"/>
        </w:rPr>
        <w:t>ID attribute in CharacteristicSpec</w:t>
      </w:r>
      <w:r w:rsidR="00D82195" w:rsidRPr="00C429DA">
        <w:rPr>
          <w:rFonts w:asciiTheme="minorHAnsi" w:hAnsiTheme="minorHAnsi" w:cstheme="minorHAnsi"/>
        </w:rPr>
        <w:t>ification</w:t>
      </w:r>
      <w:r w:rsidRPr="00C429DA">
        <w:rPr>
          <w:rFonts w:asciiTheme="minorHAnsi" w:hAnsiTheme="minorHAnsi" w:cstheme="minorHAnsi"/>
        </w:rPr>
        <w:t xml:space="preserve"> in the Characteristic ABE.</w:t>
      </w:r>
    </w:p>
    <w:p w14:paraId="71B2B593" w14:textId="77777777" w:rsidR="00EE31B5" w:rsidRPr="00C429DA" w:rsidRDefault="00EE31B5" w:rsidP="00C429DA">
      <w:pPr>
        <w:rPr>
          <w:rFonts w:asciiTheme="minorHAnsi" w:hAnsiTheme="minorHAnsi" w:cstheme="minorHAnsi"/>
        </w:rPr>
      </w:pPr>
    </w:p>
    <w:p w14:paraId="72C5E9E6" w14:textId="36F96FE0" w:rsidR="00EC7A52" w:rsidRPr="00C429DA" w:rsidRDefault="00D11AA7" w:rsidP="008F7CF4">
      <w:pPr>
        <w:spacing w:after="120"/>
        <w:rPr>
          <w:rFonts w:asciiTheme="minorHAnsi" w:hAnsiTheme="minorHAnsi" w:cstheme="minorHAnsi"/>
        </w:rPr>
      </w:pPr>
      <w:r w:rsidRPr="00C429DA">
        <w:rPr>
          <w:rFonts w:asciiTheme="minorHAnsi" w:hAnsiTheme="minorHAnsi" w:cstheme="minorHAnsi"/>
        </w:rPr>
        <w:t xml:space="preserve">It </w:t>
      </w:r>
      <w:r w:rsidR="00EE31B5" w:rsidRPr="00C429DA">
        <w:rPr>
          <w:rFonts w:asciiTheme="minorHAnsi" w:hAnsiTheme="minorHAnsi" w:cstheme="minorHAnsi"/>
        </w:rPr>
        <w:t>is</w:t>
      </w:r>
      <w:r w:rsidRPr="00C429DA">
        <w:rPr>
          <w:rFonts w:asciiTheme="minorHAnsi" w:hAnsiTheme="minorHAnsi" w:cstheme="minorHAnsi"/>
        </w:rPr>
        <w:t xml:space="preserve"> considered that o</w:t>
      </w:r>
      <w:r w:rsidR="002567B3" w:rsidRPr="00C429DA">
        <w:rPr>
          <w:rFonts w:asciiTheme="minorHAnsi" w:hAnsiTheme="minorHAnsi" w:cstheme="minorHAnsi"/>
        </w:rPr>
        <w:t xml:space="preserve">ther business entities </w:t>
      </w:r>
      <w:r w:rsidRPr="00C429DA">
        <w:rPr>
          <w:rFonts w:asciiTheme="minorHAnsi" w:hAnsiTheme="minorHAnsi" w:cstheme="minorHAnsi"/>
        </w:rPr>
        <w:t>(</w:t>
      </w:r>
      <w:r w:rsidR="00CE768E" w:rsidRPr="00C429DA">
        <w:rPr>
          <w:rFonts w:asciiTheme="minorHAnsi" w:hAnsiTheme="minorHAnsi" w:cstheme="minorHAnsi"/>
        </w:rPr>
        <w:t>non-core</w:t>
      </w:r>
      <w:r w:rsidRPr="00C429DA">
        <w:rPr>
          <w:rFonts w:asciiTheme="minorHAnsi" w:hAnsiTheme="minorHAnsi" w:cstheme="minorHAnsi"/>
        </w:rPr>
        <w:t xml:space="preserve">) </w:t>
      </w:r>
      <w:r w:rsidR="002567B3" w:rsidRPr="00C429DA">
        <w:rPr>
          <w:rFonts w:asciiTheme="minorHAnsi" w:hAnsiTheme="minorHAnsi" w:cstheme="minorHAnsi"/>
        </w:rPr>
        <w:t xml:space="preserve">in </w:t>
      </w:r>
      <w:r w:rsidR="00D82195" w:rsidRPr="00C429DA">
        <w:rPr>
          <w:rFonts w:asciiTheme="minorHAnsi" w:hAnsiTheme="minorHAnsi" w:cstheme="minorHAnsi"/>
        </w:rPr>
        <w:t xml:space="preserve">an </w:t>
      </w:r>
      <w:r w:rsidR="002567B3" w:rsidRPr="00C429DA">
        <w:rPr>
          <w:rFonts w:asciiTheme="minorHAnsi" w:hAnsiTheme="minorHAnsi" w:cstheme="minorHAnsi"/>
        </w:rPr>
        <w:t>ABE are dependent on the core business entit</w:t>
      </w:r>
      <w:r w:rsidRPr="00C429DA">
        <w:rPr>
          <w:rFonts w:asciiTheme="minorHAnsi" w:hAnsiTheme="minorHAnsi" w:cstheme="minorHAnsi"/>
        </w:rPr>
        <w:t>ies</w:t>
      </w:r>
      <w:r w:rsidR="002567B3" w:rsidRPr="00C429DA">
        <w:rPr>
          <w:rFonts w:asciiTheme="minorHAnsi" w:hAnsiTheme="minorHAnsi" w:cstheme="minorHAnsi"/>
        </w:rPr>
        <w:t xml:space="preserve"> and don’t </w:t>
      </w:r>
      <w:r w:rsidR="00EC7A52" w:rsidRPr="00C429DA">
        <w:rPr>
          <w:rFonts w:asciiTheme="minorHAnsi" w:hAnsiTheme="minorHAnsi" w:cstheme="minorHAnsi"/>
        </w:rPr>
        <w:t xml:space="preserve">need to </w:t>
      </w:r>
      <w:r w:rsidR="002567B3" w:rsidRPr="00C429DA">
        <w:rPr>
          <w:rFonts w:asciiTheme="minorHAnsi" w:hAnsiTheme="minorHAnsi" w:cstheme="minorHAnsi"/>
        </w:rPr>
        <w:t>have a business identifier</w:t>
      </w:r>
      <w:r w:rsidRPr="00C429DA">
        <w:rPr>
          <w:rFonts w:asciiTheme="minorHAnsi" w:hAnsiTheme="minorHAnsi" w:cstheme="minorHAnsi"/>
        </w:rPr>
        <w:t>, as they can be reached by navigation from the core business entity.</w:t>
      </w:r>
    </w:p>
    <w:p w14:paraId="3788FF63" w14:textId="77777777" w:rsidR="00D82195" w:rsidRPr="00C429DA" w:rsidRDefault="00EC7A52" w:rsidP="00FA5F62">
      <w:pPr>
        <w:ind w:left="720"/>
        <w:rPr>
          <w:rFonts w:asciiTheme="minorHAnsi" w:hAnsiTheme="minorHAnsi" w:cstheme="minorHAnsi"/>
        </w:rPr>
      </w:pPr>
      <w:r w:rsidRPr="00C429DA">
        <w:rPr>
          <w:rFonts w:asciiTheme="minorHAnsi" w:hAnsiTheme="minorHAnsi" w:cstheme="minorHAnsi"/>
        </w:rPr>
        <w:t xml:space="preserve">Example: </w:t>
      </w:r>
    </w:p>
    <w:p w14:paraId="54987EA5" w14:textId="754F404B" w:rsidR="00EC7A52" w:rsidRPr="00C429DA" w:rsidRDefault="00EC7A52" w:rsidP="00FA5F62">
      <w:pPr>
        <w:ind w:left="720"/>
        <w:rPr>
          <w:rFonts w:asciiTheme="minorHAnsi" w:hAnsiTheme="minorHAnsi" w:cstheme="minorHAnsi"/>
        </w:rPr>
      </w:pPr>
      <w:r w:rsidRPr="00C429DA">
        <w:rPr>
          <w:rFonts w:asciiTheme="minorHAnsi" w:hAnsiTheme="minorHAnsi" w:cstheme="minorHAnsi"/>
        </w:rPr>
        <w:t>Char</w:t>
      </w:r>
      <w:r w:rsidR="00D82195" w:rsidRPr="00C429DA">
        <w:rPr>
          <w:rFonts w:asciiTheme="minorHAnsi" w:hAnsiTheme="minorHAnsi" w:cstheme="minorHAnsi"/>
        </w:rPr>
        <w:t>acteristic</w:t>
      </w:r>
      <w:r w:rsidRPr="00C429DA">
        <w:rPr>
          <w:rFonts w:asciiTheme="minorHAnsi" w:hAnsiTheme="minorHAnsi" w:cstheme="minorHAnsi"/>
        </w:rPr>
        <w:t xml:space="preserve">SpecValue </w:t>
      </w:r>
      <w:r w:rsidR="00EE31B5" w:rsidRPr="00C429DA">
        <w:rPr>
          <w:rFonts w:asciiTheme="minorHAnsi" w:hAnsiTheme="minorHAnsi" w:cstheme="minorHAnsi"/>
        </w:rPr>
        <w:t>do</w:t>
      </w:r>
      <w:r w:rsidRPr="00C429DA">
        <w:rPr>
          <w:rFonts w:asciiTheme="minorHAnsi" w:hAnsiTheme="minorHAnsi" w:cstheme="minorHAnsi"/>
        </w:rPr>
        <w:t xml:space="preserve"> not need an ID attribute as it can be reached by navigation from CharacteristicSpeci</w:t>
      </w:r>
      <w:r w:rsidR="00D82195" w:rsidRPr="00C429DA">
        <w:rPr>
          <w:rFonts w:asciiTheme="minorHAnsi" w:hAnsiTheme="minorHAnsi" w:cstheme="minorHAnsi"/>
        </w:rPr>
        <w:t>fication via the CharacteristicS</w:t>
      </w:r>
      <w:r w:rsidRPr="00C429DA">
        <w:rPr>
          <w:rFonts w:asciiTheme="minorHAnsi" w:hAnsiTheme="minorHAnsi" w:cstheme="minorHAnsi"/>
        </w:rPr>
        <w:t>pecificationEnumatedBy association.</w:t>
      </w:r>
    </w:p>
    <w:p w14:paraId="146A7F0B" w14:textId="4C348628" w:rsidR="00EC7A52" w:rsidRPr="00C429DA" w:rsidRDefault="00253275" w:rsidP="00FA5F62">
      <w:pPr>
        <w:ind w:left="720"/>
        <w:rPr>
          <w:rFonts w:asciiTheme="minorHAnsi" w:hAnsiTheme="minorHAnsi" w:cstheme="minorHAnsi"/>
        </w:rPr>
      </w:pPr>
      <w:r w:rsidRPr="00C429DA">
        <w:rPr>
          <w:rFonts w:asciiTheme="minorHAnsi" w:hAnsiTheme="minorHAnsi" w:cstheme="minorHAnsi"/>
        </w:rPr>
        <w:t>This example illustrates a “life cycle” dependency between CharacteristicSpecValue and CharacteristicSpecification through the presence of the 1..* cardinalities. More precisely, if an instance of CharacteristicSpecification is deleted then the dependent instances of CharacteristicSpecValue are de</w:t>
      </w:r>
      <w:r w:rsidR="00563215" w:rsidRPr="00C429DA">
        <w:rPr>
          <w:rFonts w:asciiTheme="minorHAnsi" w:hAnsiTheme="minorHAnsi" w:cstheme="minorHAnsi"/>
        </w:rPr>
        <w:t>l</w:t>
      </w:r>
      <w:r w:rsidRPr="00C429DA">
        <w:rPr>
          <w:rFonts w:asciiTheme="minorHAnsi" w:hAnsiTheme="minorHAnsi" w:cstheme="minorHAnsi"/>
        </w:rPr>
        <w:t>eted as well.</w:t>
      </w:r>
    </w:p>
    <w:p w14:paraId="185932CC" w14:textId="7C626DA3" w:rsidR="00594613" w:rsidRPr="00C429DA" w:rsidRDefault="00594613" w:rsidP="00C429DA">
      <w:pPr>
        <w:rPr>
          <w:rFonts w:asciiTheme="minorHAnsi" w:hAnsiTheme="minorHAnsi" w:cstheme="minorHAnsi"/>
        </w:rPr>
      </w:pPr>
    </w:p>
    <w:p w14:paraId="2D52B9D9" w14:textId="77777777" w:rsidR="00EE31B5" w:rsidRPr="00C429DA" w:rsidRDefault="00EE31B5" w:rsidP="008F7CF4">
      <w:pPr>
        <w:spacing w:after="120"/>
        <w:rPr>
          <w:rFonts w:asciiTheme="minorHAnsi" w:hAnsiTheme="minorHAnsi" w:cstheme="minorHAnsi"/>
        </w:rPr>
      </w:pPr>
      <w:r w:rsidRPr="00C429DA">
        <w:rPr>
          <w:rFonts w:asciiTheme="minorHAnsi" w:hAnsiTheme="minorHAnsi" w:cstheme="minorHAnsi"/>
        </w:rPr>
        <w:t>In other words, from a business perspective, non-core entities will be reachable by navigating from a core entity using the appropriate associations; there is no need/intention to refer to these non-core entities directly.</w:t>
      </w:r>
    </w:p>
    <w:p w14:paraId="313711E4" w14:textId="243147D9" w:rsidR="0043485E" w:rsidRPr="00C429DA" w:rsidRDefault="0043485E" w:rsidP="00C429DA">
      <w:pPr>
        <w:rPr>
          <w:rFonts w:asciiTheme="minorHAnsi" w:hAnsiTheme="minorHAnsi" w:cstheme="minorHAnsi"/>
        </w:rPr>
      </w:pPr>
    </w:p>
    <w:p w14:paraId="1AA0FBAF" w14:textId="77777777" w:rsidR="0018043C" w:rsidRPr="00C429DA" w:rsidRDefault="002E75E9" w:rsidP="00C429DA">
      <w:pPr>
        <w:pStyle w:val="Heading2"/>
        <w:rPr>
          <w:rFonts w:asciiTheme="minorHAnsi" w:hAnsiTheme="minorHAnsi" w:cstheme="minorHAnsi"/>
        </w:rPr>
      </w:pPr>
      <w:bookmarkStart w:id="27" w:name="_Toc519012502"/>
      <w:bookmarkStart w:id="28" w:name="_Toc109804046"/>
      <w:bookmarkStart w:id="29" w:name="_Toc231630843"/>
      <w:r w:rsidRPr="00C429DA">
        <w:rPr>
          <w:rFonts w:asciiTheme="minorHAnsi" w:hAnsiTheme="minorHAnsi" w:cstheme="minorHAnsi"/>
        </w:rPr>
        <w:t>Attributes’ multiplicity</w:t>
      </w:r>
      <w:bookmarkEnd w:id="27"/>
    </w:p>
    <w:p w14:paraId="2CE42C3C" w14:textId="77777777" w:rsidR="0018043C" w:rsidRPr="00C429DA" w:rsidRDefault="00B41FD5" w:rsidP="008F7CF4">
      <w:pPr>
        <w:spacing w:after="120"/>
        <w:rPr>
          <w:rFonts w:asciiTheme="minorHAnsi" w:hAnsiTheme="minorHAnsi" w:cstheme="minorHAnsi"/>
        </w:rPr>
      </w:pPr>
      <w:r w:rsidRPr="00C429DA">
        <w:rPr>
          <w:rFonts w:asciiTheme="minorHAnsi" w:hAnsiTheme="minorHAnsi" w:cstheme="minorHAnsi"/>
        </w:rPr>
        <w:t>In the Information Framework multiplicities for attributes aren’t specified because they can at most take on a single value.</w:t>
      </w:r>
    </w:p>
    <w:p w14:paraId="4881D476" w14:textId="77777777" w:rsidR="00B41FD5" w:rsidRPr="00C429DA" w:rsidRDefault="00B41FD5" w:rsidP="008F7CF4">
      <w:pPr>
        <w:spacing w:after="120"/>
        <w:rPr>
          <w:rFonts w:asciiTheme="minorHAnsi" w:hAnsiTheme="minorHAnsi" w:cstheme="minorHAnsi"/>
        </w:rPr>
      </w:pPr>
      <w:r w:rsidRPr="00C429DA">
        <w:rPr>
          <w:rFonts w:asciiTheme="minorHAnsi" w:hAnsiTheme="minorHAnsi" w:cstheme="minorHAnsi"/>
        </w:rPr>
        <w:t xml:space="preserve">The reason is that if an attribute can take multiple values it is typically “promoted” to an entity that has a * association to it from the entity that would have contained the multi-valued attribute. </w:t>
      </w:r>
    </w:p>
    <w:p w14:paraId="37C08477" w14:textId="6F1B912D" w:rsidR="0018043C" w:rsidRDefault="007D665B" w:rsidP="00F10AD4">
      <w:pPr>
        <w:pStyle w:val="Heading2"/>
        <w:spacing w:before="0" w:beforeAutospacing="0" w:after="0" w:afterAutospacing="0" w:line="240" w:lineRule="auto"/>
        <w:ind w:left="578" w:right="2070" w:hanging="578"/>
        <w:rPr>
          <w:rFonts w:asciiTheme="minorHAnsi" w:hAnsiTheme="minorHAnsi" w:cstheme="minorHAnsi"/>
        </w:rPr>
      </w:pPr>
      <w:bookmarkStart w:id="30" w:name="_Toc519012503"/>
      <w:r w:rsidRPr="00C429DA">
        <w:rPr>
          <w:rFonts w:asciiTheme="minorHAnsi" w:hAnsiTheme="minorHAnsi" w:cstheme="minorHAnsi"/>
        </w:rPr>
        <w:t xml:space="preserve">Naming Conventions for </w:t>
      </w:r>
      <w:r w:rsidR="0018043C" w:rsidRPr="00C429DA">
        <w:rPr>
          <w:rFonts w:asciiTheme="minorHAnsi" w:hAnsiTheme="minorHAnsi" w:cstheme="minorHAnsi"/>
        </w:rPr>
        <w:t>Association, Attribute, and Package</w:t>
      </w:r>
      <w:bookmarkEnd w:id="28"/>
      <w:bookmarkEnd w:id="29"/>
      <w:bookmarkEnd w:id="30"/>
    </w:p>
    <w:p w14:paraId="0F9D6C9A" w14:textId="77777777" w:rsidR="00F10AD4" w:rsidRPr="00F10AD4" w:rsidRDefault="00F10AD4" w:rsidP="00F10AD4"/>
    <w:p w14:paraId="6FA69BA6" w14:textId="77777777" w:rsidR="0018043C" w:rsidRPr="00C429DA" w:rsidRDefault="0018043C" w:rsidP="00F10AD4">
      <w:pPr>
        <w:pStyle w:val="Heading3"/>
        <w:spacing w:before="0" w:beforeAutospacing="0" w:after="0" w:afterAutospacing="0" w:line="240" w:lineRule="auto"/>
        <w:rPr>
          <w:rFonts w:asciiTheme="minorHAnsi" w:hAnsiTheme="minorHAnsi" w:cstheme="minorHAnsi"/>
        </w:rPr>
      </w:pPr>
      <w:bookmarkStart w:id="31" w:name="_Toc109804047"/>
      <w:bookmarkStart w:id="32" w:name="_Toc231630844"/>
      <w:bookmarkStart w:id="33" w:name="_Toc519012504"/>
      <w:r w:rsidRPr="00C429DA">
        <w:rPr>
          <w:rFonts w:asciiTheme="minorHAnsi" w:hAnsiTheme="minorHAnsi" w:cstheme="minorHAnsi"/>
        </w:rPr>
        <w:t>Association Naming Conventions</w:t>
      </w:r>
      <w:bookmarkEnd w:id="31"/>
      <w:bookmarkEnd w:id="32"/>
      <w:bookmarkEnd w:id="33"/>
    </w:p>
    <w:p w14:paraId="65AE2803" w14:textId="77777777" w:rsidR="00B41FD5" w:rsidRPr="00C429DA" w:rsidRDefault="0018043C" w:rsidP="008F7CF4">
      <w:pPr>
        <w:spacing w:after="120"/>
        <w:rPr>
          <w:rFonts w:asciiTheme="minorHAnsi" w:hAnsiTheme="minorHAnsi" w:cstheme="minorHAnsi"/>
        </w:rPr>
      </w:pPr>
      <w:r w:rsidRPr="00C429DA">
        <w:rPr>
          <w:rFonts w:asciiTheme="minorHAnsi" w:hAnsiTheme="minorHAnsi" w:cstheme="minorHAnsi"/>
        </w:rPr>
        <w:t xml:space="preserve">One method of naming associations is to simply use a verb. </w:t>
      </w:r>
    </w:p>
    <w:p w14:paraId="6541ECE7" w14:textId="77777777" w:rsidR="00B41FD5" w:rsidRPr="00C429DA" w:rsidRDefault="0018043C" w:rsidP="008F7CF4">
      <w:pPr>
        <w:spacing w:after="120"/>
        <w:rPr>
          <w:rFonts w:asciiTheme="minorHAnsi" w:hAnsiTheme="minorHAnsi" w:cstheme="minorHAnsi"/>
        </w:rPr>
      </w:pPr>
      <w:r w:rsidRPr="00C429DA">
        <w:rPr>
          <w:rFonts w:asciiTheme="minorHAnsi" w:hAnsiTheme="minorHAnsi" w:cstheme="minorHAnsi"/>
        </w:rPr>
        <w:t xml:space="preserve">To interpret the meaning of the name, the two related business entities are used as subject and object. </w:t>
      </w:r>
    </w:p>
    <w:p w14:paraId="2D2A56C0" w14:textId="77777777" w:rsidR="00B41FD5" w:rsidRPr="00C429DA" w:rsidRDefault="0018043C" w:rsidP="008F7CF4">
      <w:pPr>
        <w:spacing w:after="120"/>
        <w:rPr>
          <w:rFonts w:asciiTheme="minorHAnsi" w:hAnsiTheme="minorHAnsi" w:cstheme="minorHAnsi"/>
        </w:rPr>
      </w:pPr>
      <w:r w:rsidRPr="00C429DA">
        <w:rPr>
          <w:rFonts w:asciiTheme="minorHAnsi" w:hAnsiTheme="minorHAnsi" w:cstheme="minorHAnsi"/>
        </w:rPr>
        <w:t xml:space="preserve">For example, in the figure below the association between ProductSpecification and BusinessInteractionItem is interpreted as ProductSpecification Involvedin BusinessInteractionItem; the meaning is interpreted by using the upper business entity as the subject.  </w:t>
      </w:r>
    </w:p>
    <w:p w14:paraId="4C4ECEC1" w14:textId="77777777" w:rsidR="0018043C" w:rsidRPr="00C429DA" w:rsidRDefault="0018043C" w:rsidP="008F7CF4">
      <w:pPr>
        <w:spacing w:after="120"/>
        <w:rPr>
          <w:rFonts w:asciiTheme="minorHAnsi" w:hAnsiTheme="minorHAnsi" w:cstheme="minorHAnsi"/>
        </w:rPr>
      </w:pPr>
      <w:r w:rsidRPr="00C429DA">
        <w:rPr>
          <w:rFonts w:asciiTheme="minorHAnsi" w:hAnsiTheme="minorHAnsi" w:cstheme="minorHAnsi"/>
        </w:rPr>
        <w:t>Similarly, the association between Service and BusinessInteractionItem is interpreted as Service InvolvedIn BusinessInteractionItem; the meaning is interpreted from left to right.</w:t>
      </w:r>
    </w:p>
    <w:p w14:paraId="065E9523" w14:textId="77777777" w:rsidR="0018043C" w:rsidRPr="00C429DA" w:rsidRDefault="0018043C" w:rsidP="00FA5F62">
      <w:pPr>
        <w:jc w:val="center"/>
        <w:rPr>
          <w:rFonts w:asciiTheme="minorHAnsi" w:hAnsiTheme="minorHAnsi" w:cstheme="minorHAnsi"/>
        </w:rPr>
      </w:pPr>
      <w:r w:rsidRPr="00C429DA">
        <w:rPr>
          <w:rFonts w:asciiTheme="minorHAnsi" w:hAnsiTheme="minorHAnsi" w:cstheme="minorHAnsi"/>
          <w:noProof/>
        </w:rPr>
        <w:drawing>
          <wp:inline distT="0" distB="0" distL="0" distR="0" wp14:anchorId="0895A039" wp14:editId="6F306FDD">
            <wp:extent cx="5486400" cy="3886200"/>
            <wp:effectExtent l="25400" t="0" r="0" b="0"/>
            <wp:docPr id="26" name="Picture 26" descr="Naming Guideline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ming Guidelines - 1"/>
                    <pic:cNvPicPr>
                      <a:picLocks noChangeAspect="1" noChangeArrowheads="1"/>
                    </pic:cNvPicPr>
                  </pic:nvPicPr>
                  <pic:blipFill>
                    <a:blip r:embed="rId15"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14:paraId="758C1D14" w14:textId="2C078A14" w:rsidR="0018043C" w:rsidRDefault="0018043C" w:rsidP="00FA5F62">
      <w:pPr>
        <w:pStyle w:val="Caption"/>
        <w:rPr>
          <w:rFonts w:asciiTheme="minorHAnsi" w:hAnsiTheme="minorHAnsi" w:cstheme="minorHAnsi"/>
        </w:rPr>
      </w:pPr>
      <w:bookmarkStart w:id="34" w:name="_Toc109804079"/>
      <w:bookmarkStart w:id="35" w:name="_Toc519012543"/>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1</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Simple Association Naming</w:t>
      </w:r>
      <w:bookmarkEnd w:id="34"/>
      <w:bookmarkEnd w:id="35"/>
    </w:p>
    <w:p w14:paraId="242B6FBE" w14:textId="77777777" w:rsidR="00F10AD4" w:rsidRPr="00F10AD4" w:rsidRDefault="00F10AD4" w:rsidP="00F10AD4"/>
    <w:p w14:paraId="1B447F67" w14:textId="77777777" w:rsidR="00B41FD5" w:rsidRPr="00C429DA" w:rsidRDefault="0018043C" w:rsidP="008F7CF4">
      <w:pPr>
        <w:spacing w:after="120"/>
        <w:rPr>
          <w:rFonts w:asciiTheme="minorHAnsi" w:hAnsiTheme="minorHAnsi" w:cstheme="minorHAnsi"/>
        </w:rPr>
      </w:pPr>
      <w:r w:rsidRPr="00C429DA">
        <w:rPr>
          <w:rFonts w:asciiTheme="minorHAnsi" w:hAnsiTheme="minorHAnsi" w:cstheme="minorHAnsi"/>
        </w:rPr>
        <w:t xml:space="preserve">This method of interpretation works well when the business entities retain their relative positions in every diagram in which they appear.  </w:t>
      </w:r>
    </w:p>
    <w:p w14:paraId="2DD86511" w14:textId="77777777" w:rsidR="00B41FD5" w:rsidRPr="00C429DA" w:rsidRDefault="0018043C" w:rsidP="008F7CF4">
      <w:pPr>
        <w:spacing w:after="120"/>
        <w:rPr>
          <w:rFonts w:asciiTheme="minorHAnsi" w:hAnsiTheme="minorHAnsi" w:cstheme="minorHAnsi"/>
        </w:rPr>
      </w:pPr>
      <w:r w:rsidRPr="00C429DA">
        <w:rPr>
          <w:rFonts w:asciiTheme="minorHAnsi" w:hAnsiTheme="minorHAnsi" w:cstheme="minorHAnsi"/>
        </w:rPr>
        <w:t xml:space="preserve">However, if in another diagram the positions of business entities are reversed, then the interpretation of the associations is incorrect.  </w:t>
      </w:r>
    </w:p>
    <w:p w14:paraId="61A9FE10" w14:textId="77777777" w:rsidR="0018043C" w:rsidRPr="00C429DA" w:rsidRDefault="0018043C" w:rsidP="008F7CF4">
      <w:pPr>
        <w:spacing w:after="120"/>
        <w:rPr>
          <w:rFonts w:asciiTheme="minorHAnsi" w:hAnsiTheme="minorHAnsi" w:cstheme="minorHAnsi"/>
        </w:rPr>
      </w:pPr>
      <w:r w:rsidRPr="00C429DA">
        <w:rPr>
          <w:rFonts w:asciiTheme="minorHAnsi" w:hAnsiTheme="minorHAnsi" w:cstheme="minorHAnsi"/>
        </w:rPr>
        <w:t>For example, if the positions of BusinessInteractionItem and ProductSpecification are reversed, the interpretation of the association is BusinessInteractionItem InvolvedIn ProductSpecification, which is an incorrect interpretation.</w:t>
      </w:r>
    </w:p>
    <w:p w14:paraId="51849131" w14:textId="77777777" w:rsidR="00B41FD5" w:rsidRPr="00C429DA" w:rsidRDefault="0018043C" w:rsidP="008F7CF4">
      <w:pPr>
        <w:spacing w:after="120"/>
        <w:rPr>
          <w:rFonts w:asciiTheme="minorHAnsi" w:hAnsiTheme="minorHAnsi" w:cstheme="minorHAnsi"/>
        </w:rPr>
      </w:pPr>
      <w:r w:rsidRPr="00C429DA">
        <w:rPr>
          <w:rFonts w:asciiTheme="minorHAnsi" w:hAnsiTheme="minorHAnsi" w:cstheme="minorHAnsi"/>
        </w:rPr>
        <w:br w:type="page"/>
        <w:t>This problem with interpreting the meaning of an association can be eliminated by introducing the name of either or both of the related business entities int</w:t>
      </w:r>
      <w:r w:rsidR="00B63526" w:rsidRPr="00C429DA">
        <w:rPr>
          <w:rFonts w:asciiTheme="minorHAnsi" w:hAnsiTheme="minorHAnsi" w:cstheme="minorHAnsi"/>
        </w:rPr>
        <w:t>o the name of the association.</w:t>
      </w:r>
    </w:p>
    <w:p w14:paraId="65C2D56C" w14:textId="111E73BD" w:rsidR="00B41FD5" w:rsidRPr="00C429DA" w:rsidRDefault="0018043C" w:rsidP="008F7CF4">
      <w:pPr>
        <w:spacing w:after="120"/>
        <w:rPr>
          <w:rFonts w:asciiTheme="minorHAnsi" w:hAnsiTheme="minorHAnsi" w:cstheme="minorHAnsi"/>
        </w:rPr>
      </w:pPr>
      <w:r w:rsidRPr="00C429DA">
        <w:rPr>
          <w:rFonts w:asciiTheme="minorHAnsi" w:hAnsiTheme="minorHAnsi" w:cstheme="minorHAnsi"/>
        </w:rPr>
        <w:t xml:space="preserve">If one business entity name is used, the name should include the subject as shown in </w:t>
      </w:r>
      <w:r w:rsidRPr="00C429DA">
        <w:rPr>
          <w:rFonts w:asciiTheme="minorHAnsi" w:hAnsiTheme="minorHAnsi" w:cstheme="minorHAnsi"/>
        </w:rPr>
        <w:fldChar w:fldCharType="begin"/>
      </w:r>
      <w:r w:rsidRPr="00C429DA">
        <w:rPr>
          <w:rFonts w:asciiTheme="minorHAnsi" w:hAnsiTheme="minorHAnsi" w:cstheme="minorHAnsi"/>
        </w:rPr>
        <w:instrText xml:space="preserve"> REF _Ref31031810 \h </w:instrText>
      </w:r>
      <w:r w:rsidR="00C429DA" w:rsidRPr="00C429DA">
        <w:rPr>
          <w:rFonts w:asciiTheme="minorHAnsi" w:hAnsiTheme="minorHAnsi" w:cstheme="minorHAnsi"/>
        </w:rPr>
        <w:instrText xml:space="preserve"> \* MERGEFORMAT </w:instrText>
      </w:r>
      <w:r w:rsidRPr="00C429DA">
        <w:rPr>
          <w:rFonts w:asciiTheme="minorHAnsi" w:hAnsiTheme="minorHAnsi" w:cstheme="minorHAnsi"/>
        </w:rPr>
      </w:r>
      <w:r w:rsidRPr="00C429DA">
        <w:rPr>
          <w:rFonts w:asciiTheme="minorHAnsi" w:hAnsiTheme="minorHAnsi" w:cstheme="minorHAnsi"/>
        </w:rPr>
        <w:fldChar w:fldCharType="separate"/>
      </w:r>
      <w:r w:rsidR="00300C38" w:rsidRPr="00C429DA">
        <w:rPr>
          <w:rFonts w:asciiTheme="minorHAnsi" w:hAnsiTheme="minorHAnsi" w:cstheme="minorHAnsi"/>
        </w:rPr>
        <w:t>Figure U.</w:t>
      </w:r>
      <w:r w:rsidR="00300C38" w:rsidRPr="00C429DA">
        <w:rPr>
          <w:rFonts w:asciiTheme="minorHAnsi" w:hAnsiTheme="minorHAnsi" w:cstheme="minorHAnsi"/>
          <w:noProof/>
        </w:rPr>
        <w:t>2</w:t>
      </w:r>
      <w:r w:rsidR="00300C38" w:rsidRPr="00C429DA">
        <w:rPr>
          <w:rFonts w:asciiTheme="minorHAnsi" w:hAnsiTheme="minorHAnsi" w:cstheme="minorHAnsi"/>
        </w:rPr>
        <w:t xml:space="preserve"> – Using One Business Entity in the Name of an Association</w:t>
      </w:r>
      <w:r w:rsidRPr="00C429DA">
        <w:rPr>
          <w:rFonts w:asciiTheme="minorHAnsi" w:hAnsiTheme="minorHAnsi" w:cstheme="minorHAnsi"/>
        </w:rPr>
        <w:fldChar w:fldCharType="end"/>
      </w:r>
      <w:r w:rsidRPr="00C429DA">
        <w:rPr>
          <w:rFonts w:asciiTheme="minorHAnsi" w:hAnsiTheme="minorHAnsi" w:cstheme="minorHAnsi"/>
        </w:rPr>
        <w:t xml:space="preserve"> below.  </w:t>
      </w:r>
    </w:p>
    <w:p w14:paraId="7E827B27" w14:textId="77777777" w:rsidR="0018043C" w:rsidRPr="00C429DA" w:rsidRDefault="0018043C" w:rsidP="008F7CF4">
      <w:pPr>
        <w:spacing w:after="120"/>
        <w:rPr>
          <w:rFonts w:asciiTheme="minorHAnsi" w:hAnsiTheme="minorHAnsi" w:cstheme="minorHAnsi"/>
        </w:rPr>
      </w:pPr>
      <w:r w:rsidRPr="00C429DA">
        <w:rPr>
          <w:rFonts w:asciiTheme="minorHAnsi" w:hAnsiTheme="minorHAnsi" w:cstheme="minorHAnsi"/>
        </w:rPr>
        <w:t>For example, BusinessInteractionTypeCategorizes (BusinessInteraction, the implied object).  This naming convention is always used unless the association name results in a duplicate name.</w:t>
      </w:r>
    </w:p>
    <w:p w14:paraId="6EBB8F16" w14:textId="77777777" w:rsidR="0018043C" w:rsidRPr="00C429DA" w:rsidRDefault="009A007C" w:rsidP="00FA5F62">
      <w:pPr>
        <w:tabs>
          <w:tab w:val="left" w:pos="-90"/>
        </w:tabs>
        <w:jc w:val="center"/>
        <w:rPr>
          <w:rFonts w:asciiTheme="minorHAnsi" w:hAnsiTheme="minorHAnsi" w:cstheme="minorHAnsi"/>
        </w:rPr>
      </w:pPr>
      <w:r w:rsidRPr="00C429DA">
        <w:rPr>
          <w:rFonts w:asciiTheme="minorHAnsi" w:hAnsiTheme="minorHAnsi" w:cstheme="minorHAnsi"/>
          <w:noProof/>
        </w:rPr>
        <w:drawing>
          <wp:inline distT="0" distB="0" distL="0" distR="0" wp14:anchorId="3040643A" wp14:editId="3151D120">
            <wp:extent cx="2704762" cy="3247619"/>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4762" cy="3247619"/>
                    </a:xfrm>
                    <a:prstGeom prst="rect">
                      <a:avLst/>
                    </a:prstGeom>
                  </pic:spPr>
                </pic:pic>
              </a:graphicData>
            </a:graphic>
          </wp:inline>
        </w:drawing>
      </w:r>
    </w:p>
    <w:p w14:paraId="2C6D2C04" w14:textId="0BB77223" w:rsidR="0018043C" w:rsidRPr="00C429DA" w:rsidRDefault="0018043C" w:rsidP="00FA5F62">
      <w:pPr>
        <w:pStyle w:val="Caption"/>
        <w:rPr>
          <w:rFonts w:asciiTheme="minorHAnsi" w:hAnsiTheme="minorHAnsi" w:cstheme="minorHAnsi"/>
        </w:rPr>
      </w:pPr>
      <w:bookmarkStart w:id="36" w:name="_Ref31031810"/>
      <w:bookmarkStart w:id="37" w:name="_Toc109804080"/>
      <w:bookmarkStart w:id="38" w:name="_Toc519012544"/>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2</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Using One Business Entity in the Name of an Association</w:t>
      </w:r>
      <w:bookmarkEnd w:id="36"/>
      <w:bookmarkEnd w:id="37"/>
      <w:bookmarkEnd w:id="38"/>
    </w:p>
    <w:p w14:paraId="733E5404" w14:textId="584AD78D" w:rsidR="0018043C" w:rsidRPr="00C429DA" w:rsidRDefault="0018043C" w:rsidP="008F7CF4">
      <w:pPr>
        <w:spacing w:after="120"/>
        <w:rPr>
          <w:rFonts w:asciiTheme="minorHAnsi" w:hAnsiTheme="minorHAnsi" w:cstheme="minorHAnsi"/>
        </w:rPr>
      </w:pPr>
      <w:r w:rsidRPr="00C429DA">
        <w:rPr>
          <w:rFonts w:asciiTheme="minorHAnsi" w:hAnsiTheme="minorHAnsi" w:cstheme="minorHAnsi"/>
        </w:rPr>
        <w:t xml:space="preserve">To resolve duplicate association names both related business entities are used to form the name of the association as shown in </w:t>
      </w:r>
      <w:r w:rsidRPr="00C429DA">
        <w:rPr>
          <w:rFonts w:asciiTheme="minorHAnsi" w:hAnsiTheme="minorHAnsi" w:cstheme="minorHAnsi"/>
        </w:rPr>
        <w:fldChar w:fldCharType="begin"/>
      </w:r>
      <w:r w:rsidRPr="00C429DA">
        <w:rPr>
          <w:rFonts w:asciiTheme="minorHAnsi" w:hAnsiTheme="minorHAnsi" w:cstheme="minorHAnsi"/>
        </w:rPr>
        <w:instrText xml:space="preserve"> REF _Ref118882202 \h </w:instrText>
      </w:r>
      <w:r w:rsidR="00C429DA" w:rsidRPr="00C429DA">
        <w:rPr>
          <w:rFonts w:asciiTheme="minorHAnsi" w:hAnsiTheme="minorHAnsi" w:cstheme="minorHAnsi"/>
        </w:rPr>
        <w:instrText xml:space="preserve"> \* MERGEFORMAT </w:instrText>
      </w:r>
      <w:r w:rsidRPr="00C429DA">
        <w:rPr>
          <w:rFonts w:asciiTheme="minorHAnsi" w:hAnsiTheme="minorHAnsi" w:cstheme="minorHAnsi"/>
        </w:rPr>
      </w:r>
      <w:r w:rsidRPr="00C429DA">
        <w:rPr>
          <w:rFonts w:asciiTheme="minorHAnsi" w:hAnsiTheme="minorHAnsi" w:cstheme="minorHAnsi"/>
        </w:rPr>
        <w:fldChar w:fldCharType="separate"/>
      </w:r>
      <w:r w:rsidR="00300C38" w:rsidRPr="00C429DA">
        <w:rPr>
          <w:rFonts w:asciiTheme="minorHAnsi" w:hAnsiTheme="minorHAnsi" w:cstheme="minorHAnsi"/>
        </w:rPr>
        <w:t>Figure U.</w:t>
      </w:r>
      <w:r w:rsidR="00300C38" w:rsidRPr="00C429DA">
        <w:rPr>
          <w:rFonts w:asciiTheme="minorHAnsi" w:hAnsiTheme="minorHAnsi" w:cstheme="minorHAnsi"/>
          <w:noProof/>
        </w:rPr>
        <w:t>3</w:t>
      </w:r>
      <w:r w:rsidRPr="00C429DA">
        <w:rPr>
          <w:rFonts w:asciiTheme="minorHAnsi" w:hAnsiTheme="minorHAnsi" w:cstheme="minorHAnsi"/>
        </w:rPr>
        <w:fldChar w:fldCharType="end"/>
      </w:r>
      <w:r w:rsidRPr="00C429DA">
        <w:rPr>
          <w:rFonts w:asciiTheme="minorHAnsi" w:hAnsiTheme="minorHAnsi" w:cstheme="minorHAnsi"/>
        </w:rPr>
        <w:t xml:space="preserve"> below. </w:t>
      </w:r>
    </w:p>
    <w:p w14:paraId="392A10FE" w14:textId="77777777" w:rsidR="00B41FD5" w:rsidRPr="00C429DA" w:rsidRDefault="0018043C" w:rsidP="008F7CF4">
      <w:pPr>
        <w:spacing w:after="120"/>
        <w:rPr>
          <w:rFonts w:asciiTheme="minorHAnsi" w:hAnsiTheme="minorHAnsi" w:cstheme="minorHAnsi"/>
        </w:rPr>
      </w:pPr>
      <w:r w:rsidRPr="00C429DA">
        <w:rPr>
          <w:rFonts w:asciiTheme="minorHAnsi" w:hAnsiTheme="minorHAnsi" w:cstheme="minorHAnsi"/>
        </w:rPr>
        <w:t>For example, BusinessInteractionItem</w:t>
      </w:r>
      <w:r w:rsidR="00B41FD5" w:rsidRPr="00C429DA">
        <w:rPr>
          <w:rFonts w:asciiTheme="minorHAnsi" w:hAnsiTheme="minorHAnsi" w:cstheme="minorHAnsi"/>
        </w:rPr>
        <w:t>InvolvesProductSpecification.</w:t>
      </w:r>
    </w:p>
    <w:p w14:paraId="1DDABDB6" w14:textId="77777777" w:rsidR="00B41FD5" w:rsidRPr="00C429DA" w:rsidRDefault="0018043C" w:rsidP="008F7CF4">
      <w:pPr>
        <w:spacing w:after="120"/>
        <w:rPr>
          <w:rFonts w:asciiTheme="minorHAnsi" w:hAnsiTheme="minorHAnsi" w:cstheme="minorHAnsi"/>
        </w:rPr>
      </w:pPr>
      <w:r w:rsidRPr="00C429DA">
        <w:rPr>
          <w:rFonts w:asciiTheme="minorHAnsi" w:hAnsiTheme="minorHAnsi" w:cstheme="minorHAnsi"/>
        </w:rPr>
        <w:t xml:space="preserve">The subject of the </w:t>
      </w:r>
      <w:r w:rsidR="00B41FD5" w:rsidRPr="00C429DA">
        <w:rPr>
          <w:rFonts w:asciiTheme="minorHAnsi" w:hAnsiTheme="minorHAnsi" w:cstheme="minorHAnsi"/>
        </w:rPr>
        <w:t>association name should be the A</w:t>
      </w:r>
      <w:r w:rsidRPr="00C429DA">
        <w:rPr>
          <w:rFonts w:asciiTheme="minorHAnsi" w:hAnsiTheme="minorHAnsi" w:cstheme="minorHAnsi"/>
        </w:rPr>
        <w:t>BE that owns the association.  This means that in the model the association appears in the package containing the business entity that appears as the subject in the associati</w:t>
      </w:r>
      <w:r w:rsidR="00B41FD5" w:rsidRPr="00C429DA">
        <w:rPr>
          <w:rFonts w:asciiTheme="minorHAnsi" w:hAnsiTheme="minorHAnsi" w:cstheme="minorHAnsi"/>
        </w:rPr>
        <w:t xml:space="preserve">on name. </w:t>
      </w:r>
    </w:p>
    <w:p w14:paraId="6BACB5FF" w14:textId="77777777" w:rsidR="0018043C" w:rsidRPr="00C429DA" w:rsidRDefault="0018043C" w:rsidP="008F7CF4">
      <w:pPr>
        <w:spacing w:after="120"/>
        <w:rPr>
          <w:rFonts w:asciiTheme="minorHAnsi" w:hAnsiTheme="minorHAnsi" w:cstheme="minorHAnsi"/>
        </w:rPr>
      </w:pPr>
      <w:r w:rsidRPr="00C429DA">
        <w:rPr>
          <w:rFonts w:asciiTheme="minorHAnsi" w:hAnsiTheme="minorHAnsi" w:cstheme="minorHAnsi"/>
        </w:rPr>
        <w:t>In this example, the association appears in the BusinessInteraction package, in which BusinessInteractionItem resides</w:t>
      </w:r>
      <w:r w:rsidR="00B41FD5" w:rsidRPr="00C429DA">
        <w:rPr>
          <w:rFonts w:asciiTheme="minorHAnsi" w:hAnsiTheme="minorHAnsi" w:cstheme="minorHAnsi"/>
        </w:rPr>
        <w:t xml:space="preserve"> and the relationship’s name contains both Entities names</w:t>
      </w:r>
      <w:r w:rsidRPr="00C429DA">
        <w:rPr>
          <w:rFonts w:asciiTheme="minorHAnsi" w:hAnsiTheme="minorHAnsi" w:cstheme="minorHAnsi"/>
        </w:rPr>
        <w:t>.</w:t>
      </w:r>
    </w:p>
    <w:p w14:paraId="5BCEF165" w14:textId="77777777" w:rsidR="0018043C" w:rsidRPr="00C429DA" w:rsidRDefault="0018043C" w:rsidP="00C429DA">
      <w:pPr>
        <w:rPr>
          <w:rFonts w:asciiTheme="minorHAnsi" w:hAnsiTheme="minorHAnsi" w:cstheme="minorHAnsi"/>
        </w:rPr>
      </w:pPr>
    </w:p>
    <w:p w14:paraId="2D0F8FFA" w14:textId="77777777" w:rsidR="0018043C" w:rsidRPr="00C429DA" w:rsidRDefault="00B63526" w:rsidP="00A95138">
      <w:pPr>
        <w:jc w:val="center"/>
        <w:rPr>
          <w:rFonts w:asciiTheme="minorHAnsi" w:hAnsiTheme="minorHAnsi" w:cstheme="minorHAnsi"/>
        </w:rPr>
      </w:pPr>
      <w:r w:rsidRPr="00C429DA">
        <w:rPr>
          <w:rFonts w:asciiTheme="minorHAnsi" w:hAnsiTheme="minorHAnsi" w:cstheme="minorHAnsi"/>
          <w:noProof/>
        </w:rPr>
        <w:drawing>
          <wp:inline distT="0" distB="0" distL="0" distR="0" wp14:anchorId="2AD07A1D" wp14:editId="1AE97AF0">
            <wp:extent cx="5972810" cy="3154680"/>
            <wp:effectExtent l="0" t="0" r="889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154680"/>
                    </a:xfrm>
                    <a:prstGeom prst="rect">
                      <a:avLst/>
                    </a:prstGeom>
                  </pic:spPr>
                </pic:pic>
              </a:graphicData>
            </a:graphic>
          </wp:inline>
        </w:drawing>
      </w:r>
    </w:p>
    <w:p w14:paraId="49132CF5" w14:textId="4FDEEF4E" w:rsidR="0018043C" w:rsidRPr="00C429DA" w:rsidRDefault="0018043C" w:rsidP="00A95138">
      <w:pPr>
        <w:pStyle w:val="Caption"/>
        <w:rPr>
          <w:rFonts w:asciiTheme="minorHAnsi" w:hAnsiTheme="minorHAnsi" w:cstheme="minorHAnsi"/>
        </w:rPr>
      </w:pPr>
      <w:bookmarkStart w:id="39" w:name="_Ref118882202"/>
      <w:bookmarkStart w:id="40" w:name="_Ref31032642"/>
      <w:bookmarkStart w:id="41" w:name="_Toc109804081"/>
      <w:bookmarkStart w:id="42" w:name="_Toc519012545"/>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3</w:t>
      </w:r>
      <w:r w:rsidR="00C429DA" w:rsidRPr="00C429DA">
        <w:rPr>
          <w:rFonts w:asciiTheme="minorHAnsi" w:hAnsiTheme="minorHAnsi" w:cstheme="minorHAnsi"/>
          <w:noProof/>
        </w:rPr>
        <w:fldChar w:fldCharType="end"/>
      </w:r>
      <w:bookmarkEnd w:id="39"/>
      <w:r w:rsidRPr="00C429DA">
        <w:rPr>
          <w:rFonts w:asciiTheme="minorHAnsi" w:hAnsiTheme="minorHAnsi" w:cstheme="minorHAnsi"/>
        </w:rPr>
        <w:t xml:space="preserve"> – Using Both Related Business Entities in the Name of an Association</w:t>
      </w:r>
      <w:bookmarkEnd w:id="40"/>
      <w:bookmarkEnd w:id="41"/>
      <w:bookmarkEnd w:id="42"/>
    </w:p>
    <w:p w14:paraId="7FB08340" w14:textId="77777777" w:rsidR="0018043C" w:rsidRPr="00C429DA" w:rsidRDefault="0018043C" w:rsidP="00C429DA">
      <w:pPr>
        <w:rPr>
          <w:rFonts w:asciiTheme="minorHAnsi" w:hAnsiTheme="minorHAnsi" w:cstheme="minorHAnsi"/>
        </w:rPr>
      </w:pPr>
    </w:p>
    <w:p w14:paraId="31A81CB2" w14:textId="77777777" w:rsidR="0018043C" w:rsidRPr="00C429DA" w:rsidRDefault="0018043C" w:rsidP="008F7CF4">
      <w:pPr>
        <w:spacing w:after="120"/>
        <w:rPr>
          <w:rFonts w:asciiTheme="minorHAnsi" w:hAnsiTheme="minorHAnsi" w:cstheme="minorHAnsi"/>
        </w:rPr>
      </w:pPr>
      <w:r w:rsidRPr="00C429DA">
        <w:rPr>
          <w:rFonts w:asciiTheme="minorHAnsi" w:hAnsiTheme="minorHAnsi" w:cstheme="minorHAnsi"/>
        </w:rPr>
        <w:t>It may appear that always using both related business entities in the name of the association would be more prudent.  One convention is much simpler to use and understand than two.  However, there are a number of reasons for employing two naming conventions.  They are:</w:t>
      </w:r>
    </w:p>
    <w:p w14:paraId="1961A89D" w14:textId="77777777" w:rsidR="0018043C" w:rsidRPr="00C429DA" w:rsidRDefault="0018043C" w:rsidP="00C20A0A">
      <w:pPr>
        <w:pStyle w:val="BodyTextKeep"/>
        <w:numPr>
          <w:ilvl w:val="0"/>
          <w:numId w:val="13"/>
        </w:numPr>
        <w:jc w:val="left"/>
        <w:rPr>
          <w:rFonts w:asciiTheme="minorHAnsi" w:hAnsiTheme="minorHAnsi" w:cstheme="minorHAnsi"/>
        </w:rPr>
      </w:pPr>
      <w:r w:rsidRPr="00C429DA">
        <w:rPr>
          <w:rFonts w:asciiTheme="minorHAnsi" w:hAnsiTheme="minorHAnsi" w:cstheme="minorHAnsi"/>
        </w:rPr>
        <w:t>Using both related business entities results in long association names that tend to clutter up diagrams and are difficult to use, and</w:t>
      </w:r>
    </w:p>
    <w:p w14:paraId="528E619B" w14:textId="77777777" w:rsidR="0018043C" w:rsidRPr="00C429DA" w:rsidRDefault="0018043C" w:rsidP="00C20A0A">
      <w:pPr>
        <w:pStyle w:val="BodyTextKeep"/>
        <w:numPr>
          <w:ilvl w:val="0"/>
          <w:numId w:val="13"/>
        </w:numPr>
        <w:jc w:val="left"/>
        <w:rPr>
          <w:rFonts w:asciiTheme="minorHAnsi" w:hAnsiTheme="minorHAnsi" w:cstheme="minorHAnsi"/>
        </w:rPr>
      </w:pPr>
      <w:r w:rsidRPr="00C429DA">
        <w:rPr>
          <w:rFonts w:asciiTheme="minorHAnsi" w:hAnsiTheme="minorHAnsi" w:cstheme="minorHAnsi"/>
        </w:rPr>
        <w:t>Using the subject/verb/object naming convention will most likely only be needed on a minimum number of occasions.</w:t>
      </w:r>
    </w:p>
    <w:p w14:paraId="3B435798" w14:textId="77777777" w:rsidR="00B63526" w:rsidRPr="00C429DA" w:rsidRDefault="00B63526" w:rsidP="00C429DA">
      <w:pPr>
        <w:rPr>
          <w:rFonts w:asciiTheme="minorHAnsi" w:hAnsiTheme="minorHAnsi" w:cstheme="minorHAnsi"/>
        </w:rPr>
      </w:pPr>
      <w:r w:rsidRPr="00C429DA">
        <w:rPr>
          <w:rFonts w:asciiTheme="minorHAnsi" w:hAnsiTheme="minorHAnsi" w:cstheme="minorHAnsi"/>
        </w:rPr>
        <w:br w:type="page"/>
      </w:r>
    </w:p>
    <w:p w14:paraId="2184255B" w14:textId="77777777" w:rsidR="00B63526" w:rsidRPr="00C429DA" w:rsidRDefault="00B63526" w:rsidP="00C429DA">
      <w:pPr>
        <w:rPr>
          <w:rFonts w:asciiTheme="minorHAnsi" w:hAnsiTheme="minorHAnsi" w:cstheme="minorHAnsi"/>
        </w:rPr>
      </w:pPr>
    </w:p>
    <w:p w14:paraId="6599E44E" w14:textId="77777777" w:rsidR="0018043C" w:rsidRPr="00C429DA" w:rsidRDefault="0018043C" w:rsidP="00C429DA">
      <w:pPr>
        <w:pStyle w:val="Heading3"/>
        <w:rPr>
          <w:rFonts w:asciiTheme="minorHAnsi" w:hAnsiTheme="minorHAnsi" w:cstheme="minorHAnsi"/>
        </w:rPr>
      </w:pPr>
      <w:bookmarkStart w:id="43" w:name="_Toc109804048"/>
      <w:bookmarkStart w:id="44" w:name="_Toc231630845"/>
      <w:bookmarkStart w:id="45" w:name="_Toc519012505"/>
      <w:r w:rsidRPr="00C429DA">
        <w:rPr>
          <w:rFonts w:asciiTheme="minorHAnsi" w:hAnsiTheme="minorHAnsi" w:cstheme="minorHAnsi"/>
        </w:rPr>
        <w:t>Attribute Naming Conventions</w:t>
      </w:r>
      <w:bookmarkEnd w:id="43"/>
      <w:bookmarkEnd w:id="44"/>
      <w:bookmarkEnd w:id="45"/>
    </w:p>
    <w:p w14:paraId="65385D85" w14:textId="77777777" w:rsidR="00553F2F" w:rsidRPr="00C429DA" w:rsidRDefault="00553F2F" w:rsidP="00A95138">
      <w:pPr>
        <w:shd w:val="clear" w:color="auto" w:fill="FFFFFF"/>
        <w:spacing w:after="240"/>
        <w:rPr>
          <w:rFonts w:asciiTheme="minorHAnsi" w:hAnsiTheme="minorHAnsi" w:cstheme="minorHAnsi"/>
          <w:color w:val="333333"/>
        </w:rPr>
      </w:pPr>
      <w:r w:rsidRPr="00C429DA">
        <w:rPr>
          <w:rFonts w:asciiTheme="minorHAnsi" w:hAnsiTheme="minorHAnsi" w:cstheme="minorHAnsi"/>
          <w:color w:val="333333"/>
          <w:u w:val="single"/>
        </w:rPr>
        <w:t>Case 1:</w:t>
      </w:r>
    </w:p>
    <w:p w14:paraId="3E68B08D" w14:textId="77777777" w:rsidR="00553F2F" w:rsidRPr="00C429DA" w:rsidRDefault="00553F2F" w:rsidP="00A95138">
      <w:pPr>
        <w:shd w:val="clear" w:color="auto" w:fill="FFFFFF"/>
        <w:spacing w:after="240"/>
        <w:ind w:left="436"/>
        <w:rPr>
          <w:rFonts w:asciiTheme="minorHAnsi" w:hAnsiTheme="minorHAnsi" w:cstheme="minorHAnsi"/>
          <w:color w:val="333333"/>
        </w:rPr>
      </w:pPr>
      <w:r w:rsidRPr="00C429DA">
        <w:rPr>
          <w:rFonts w:asciiTheme="minorHAnsi" w:hAnsiTheme="minorHAnsi" w:cstheme="minorHAnsi"/>
          <w:color w:val="333333"/>
        </w:rPr>
        <w:t>Attributes having the same meaning in several business entities of the model should share the same name.</w:t>
      </w:r>
    </w:p>
    <w:p w14:paraId="5149E704" w14:textId="77777777" w:rsidR="00553F2F" w:rsidRPr="00C429DA" w:rsidRDefault="00553F2F" w:rsidP="00A95138">
      <w:pPr>
        <w:shd w:val="clear" w:color="auto" w:fill="FFFFFF"/>
        <w:spacing w:after="240"/>
        <w:ind w:left="436"/>
        <w:rPr>
          <w:rFonts w:asciiTheme="minorHAnsi" w:hAnsiTheme="minorHAnsi" w:cstheme="minorHAnsi"/>
          <w:color w:val="333333"/>
        </w:rPr>
      </w:pPr>
      <w:r w:rsidRPr="00C429DA">
        <w:rPr>
          <w:rFonts w:asciiTheme="minorHAnsi" w:hAnsiTheme="minorHAnsi" w:cstheme="minorHAnsi"/>
          <w:color w:val="333333"/>
        </w:rPr>
        <w:t>Vice versa, two attributes from different entities in the model having the same name should share the same meaning (indeed relatively to their respective business entity).</w:t>
      </w:r>
    </w:p>
    <w:p w14:paraId="1B305D78" w14:textId="77777777" w:rsidR="00553F2F" w:rsidRPr="00C429DA" w:rsidRDefault="00553F2F" w:rsidP="00A95138">
      <w:pPr>
        <w:shd w:val="clear" w:color="auto" w:fill="FFFFFF"/>
        <w:spacing w:after="240"/>
        <w:ind w:left="436"/>
        <w:rPr>
          <w:rFonts w:asciiTheme="minorHAnsi" w:hAnsiTheme="minorHAnsi" w:cstheme="minorHAnsi"/>
          <w:color w:val="333333"/>
        </w:rPr>
      </w:pPr>
      <w:r w:rsidRPr="00C429DA">
        <w:rPr>
          <w:rFonts w:asciiTheme="minorHAnsi" w:hAnsiTheme="minorHAnsi" w:cstheme="minorHAnsi"/>
          <w:color w:val="333333"/>
        </w:rPr>
        <w:t>It does not necessarily mean that the corresponding value/values of these different “identical” attributes should be exactly the same.</w:t>
      </w:r>
    </w:p>
    <w:p w14:paraId="297E9658" w14:textId="07B4FC68" w:rsidR="00553F2F" w:rsidRPr="00C429DA" w:rsidRDefault="00553F2F" w:rsidP="00A95138">
      <w:pPr>
        <w:shd w:val="clear" w:color="auto" w:fill="FFFFFF"/>
        <w:spacing w:after="240"/>
        <w:ind w:left="436"/>
        <w:rPr>
          <w:rFonts w:asciiTheme="minorHAnsi" w:hAnsiTheme="minorHAnsi" w:cstheme="minorHAnsi"/>
          <w:color w:val="333333"/>
        </w:rPr>
      </w:pPr>
      <w:r w:rsidRPr="00C429DA">
        <w:rPr>
          <w:rFonts w:asciiTheme="minorHAnsi" w:hAnsiTheme="minorHAnsi" w:cstheme="minorHAnsi"/>
          <w:color w:val="333333"/>
        </w:rPr>
        <w:t xml:space="preserve">Attribute names of </w:t>
      </w:r>
      <w:r w:rsidR="00CE768E">
        <w:rPr>
          <w:rFonts w:asciiTheme="minorHAnsi" w:hAnsiTheme="minorHAnsi" w:cstheme="minorHAnsi"/>
          <w:color w:val="333333"/>
        </w:rPr>
        <w:t>the model in this category (non-</w:t>
      </w:r>
      <w:r w:rsidRPr="00C429DA">
        <w:rPr>
          <w:rFonts w:asciiTheme="minorHAnsi" w:hAnsiTheme="minorHAnsi" w:cstheme="minorHAnsi"/>
          <w:color w:val="333333"/>
        </w:rPr>
        <w:t>exhaustive list):</w:t>
      </w:r>
    </w:p>
    <w:p w14:paraId="785A67F6" w14:textId="77777777" w:rsidR="00553F2F" w:rsidRPr="00C429DA" w:rsidRDefault="00553F2F" w:rsidP="00A95138">
      <w:pPr>
        <w:shd w:val="clear" w:color="auto" w:fill="FFFFFF"/>
        <w:spacing w:after="240"/>
        <w:ind w:left="436"/>
        <w:rPr>
          <w:rFonts w:asciiTheme="minorHAnsi" w:hAnsiTheme="minorHAnsi" w:cstheme="minorHAnsi"/>
          <w:color w:val="333333"/>
        </w:rPr>
      </w:pPr>
      <w:r w:rsidRPr="00C429DA">
        <w:rPr>
          <w:rFonts w:asciiTheme="minorHAnsi" w:hAnsiTheme="minorHAnsi" w:cstheme="minorHAnsi"/>
          <w:color w:val="333333"/>
        </w:rPr>
        <w:t>      description</w:t>
      </w:r>
    </w:p>
    <w:p w14:paraId="3F5338D6" w14:textId="77777777" w:rsidR="00553F2F" w:rsidRPr="00C429DA" w:rsidRDefault="00553F2F" w:rsidP="00A95138">
      <w:pPr>
        <w:shd w:val="clear" w:color="auto" w:fill="FFFFFF"/>
        <w:spacing w:after="240"/>
        <w:ind w:left="436"/>
        <w:rPr>
          <w:rFonts w:asciiTheme="minorHAnsi" w:hAnsiTheme="minorHAnsi" w:cstheme="minorHAnsi"/>
          <w:color w:val="333333"/>
        </w:rPr>
      </w:pPr>
      <w:r w:rsidRPr="00C429DA">
        <w:rPr>
          <w:rFonts w:asciiTheme="minorHAnsi" w:hAnsiTheme="minorHAnsi" w:cstheme="minorHAnsi"/>
          <w:color w:val="333333"/>
        </w:rPr>
        <w:t>      validFor</w:t>
      </w:r>
    </w:p>
    <w:p w14:paraId="76B835F1" w14:textId="77777777" w:rsidR="00553F2F" w:rsidRPr="00C429DA" w:rsidRDefault="00553F2F" w:rsidP="00A95138">
      <w:pPr>
        <w:shd w:val="clear" w:color="auto" w:fill="FFFFFF"/>
        <w:spacing w:after="240"/>
        <w:ind w:left="436"/>
        <w:rPr>
          <w:rFonts w:asciiTheme="minorHAnsi" w:hAnsiTheme="minorHAnsi" w:cstheme="minorHAnsi"/>
          <w:color w:val="333333"/>
        </w:rPr>
      </w:pPr>
      <w:r w:rsidRPr="00C429DA">
        <w:rPr>
          <w:rFonts w:asciiTheme="minorHAnsi" w:hAnsiTheme="minorHAnsi" w:cstheme="minorHAnsi"/>
          <w:color w:val="333333"/>
        </w:rPr>
        <w:t>      status</w:t>
      </w:r>
    </w:p>
    <w:p w14:paraId="13FA5457" w14:textId="77777777" w:rsidR="00553F2F" w:rsidRPr="00C429DA" w:rsidRDefault="00553F2F" w:rsidP="008F7CF4">
      <w:pPr>
        <w:spacing w:after="120"/>
        <w:rPr>
          <w:rFonts w:asciiTheme="minorHAnsi" w:hAnsiTheme="minorHAnsi" w:cstheme="minorHAnsi"/>
          <w:color w:val="333333"/>
        </w:rPr>
      </w:pPr>
      <w:r w:rsidRPr="00C429DA">
        <w:rPr>
          <w:rFonts w:asciiTheme="minorHAnsi" w:hAnsiTheme="minorHAnsi" w:cstheme="minorHAnsi"/>
          <w:color w:val="333333"/>
        </w:rPr>
        <w:t xml:space="preserve">Using a </w:t>
      </w:r>
      <w:r w:rsidRPr="008F7CF4">
        <w:rPr>
          <w:rFonts w:asciiTheme="minorHAnsi" w:hAnsiTheme="minorHAnsi" w:cstheme="minorHAnsi"/>
        </w:rPr>
        <w:t>common</w:t>
      </w:r>
      <w:r w:rsidRPr="00C429DA">
        <w:rPr>
          <w:rFonts w:asciiTheme="minorHAnsi" w:hAnsiTheme="minorHAnsi" w:cstheme="minorHAnsi"/>
          <w:color w:val="333333"/>
        </w:rPr>
        <w:t xml:space="preserve"> set of attribute names for common business meanings imparts the model with a sense of unity and consistency. A casual reviewer will gain a clear understanding of the model, while someone looking for a more rigorous definition will go to the documentation of the attribute in context of the corresponding entity. </w:t>
      </w:r>
      <w:r w:rsidRPr="00C429DA">
        <w:rPr>
          <w:rFonts w:asciiTheme="minorHAnsi" w:hAnsiTheme="minorHAnsi" w:cstheme="minorHAnsi"/>
          <w:color w:val="333333"/>
        </w:rPr>
        <w:br/>
        <w:t>A variation in the name (when correctly given) will raise a flag for the model reviewer that this attribute has a meaning that does not align with the common definition, and alert the reviewer to look at the specific documentation.</w:t>
      </w:r>
    </w:p>
    <w:p w14:paraId="058255C4" w14:textId="77777777" w:rsidR="00553F2F" w:rsidRPr="00C429DA" w:rsidRDefault="00553F2F" w:rsidP="00A95138">
      <w:pPr>
        <w:shd w:val="clear" w:color="auto" w:fill="FFFFFF"/>
        <w:spacing w:after="240"/>
        <w:rPr>
          <w:rFonts w:asciiTheme="minorHAnsi" w:hAnsiTheme="minorHAnsi" w:cstheme="minorHAnsi"/>
          <w:color w:val="333333"/>
        </w:rPr>
      </w:pPr>
      <w:r w:rsidRPr="00C429DA">
        <w:rPr>
          <w:rFonts w:asciiTheme="minorHAnsi" w:hAnsiTheme="minorHAnsi" w:cstheme="minorHAnsi"/>
          <w:color w:val="333333"/>
          <w:u w:val="single"/>
        </w:rPr>
        <w:t>Case 2:</w:t>
      </w:r>
    </w:p>
    <w:p w14:paraId="7420F09B" w14:textId="77777777" w:rsidR="00553F2F" w:rsidRPr="00C429DA" w:rsidRDefault="00553F2F" w:rsidP="00A95138">
      <w:pPr>
        <w:spacing w:after="120"/>
        <w:rPr>
          <w:rFonts w:asciiTheme="minorHAnsi" w:hAnsiTheme="minorHAnsi" w:cstheme="minorHAnsi"/>
          <w:color w:val="333333"/>
        </w:rPr>
      </w:pPr>
      <w:r w:rsidRPr="008F7CF4">
        <w:rPr>
          <w:rFonts w:asciiTheme="minorHAnsi" w:hAnsiTheme="minorHAnsi" w:cstheme="minorHAnsi"/>
        </w:rPr>
        <w:t>Attributes</w:t>
      </w:r>
      <w:r w:rsidRPr="00C429DA">
        <w:rPr>
          <w:rFonts w:asciiTheme="minorHAnsi" w:hAnsiTheme="minorHAnsi" w:cstheme="minorHAnsi"/>
          <w:color w:val="333333"/>
        </w:rPr>
        <w:t xml:space="preserve"> of the same entity must have unique names.</w:t>
      </w:r>
    </w:p>
    <w:p w14:paraId="2EBB5130" w14:textId="77777777" w:rsidR="00553F2F" w:rsidRPr="00C429DA" w:rsidRDefault="00553F2F" w:rsidP="00A95138">
      <w:pPr>
        <w:spacing w:after="120"/>
        <w:rPr>
          <w:rFonts w:asciiTheme="minorHAnsi" w:hAnsiTheme="minorHAnsi" w:cstheme="minorHAnsi"/>
          <w:color w:val="333333"/>
        </w:rPr>
      </w:pPr>
      <w:r w:rsidRPr="00C429DA">
        <w:rPr>
          <w:rFonts w:asciiTheme="minorHAnsi" w:hAnsiTheme="minorHAnsi" w:cstheme="minorHAnsi"/>
          <w:color w:val="333333"/>
        </w:rPr>
        <w:t xml:space="preserve">It may </w:t>
      </w:r>
      <w:r w:rsidRPr="008F7CF4">
        <w:rPr>
          <w:rFonts w:asciiTheme="minorHAnsi" w:hAnsiTheme="minorHAnsi" w:cstheme="minorHAnsi"/>
        </w:rPr>
        <w:t>happen</w:t>
      </w:r>
      <w:r w:rsidRPr="00C429DA">
        <w:rPr>
          <w:rFonts w:asciiTheme="minorHAnsi" w:hAnsiTheme="minorHAnsi" w:cstheme="minorHAnsi"/>
          <w:color w:val="333333"/>
        </w:rPr>
        <w:t xml:space="preserve"> that several attributes of the same entity relate to similar kind of information, but indeed with specific meaning. </w:t>
      </w:r>
      <w:r w:rsidRPr="00C429DA">
        <w:rPr>
          <w:rFonts w:asciiTheme="minorHAnsi" w:hAnsiTheme="minorHAnsi" w:cstheme="minorHAnsi"/>
          <w:color w:val="333333"/>
        </w:rPr>
        <w:br/>
        <w:t>A typical example is “date”. The same entity may contain several attributes representing “date” information.</w:t>
      </w:r>
    </w:p>
    <w:p w14:paraId="6326610C" w14:textId="77777777" w:rsidR="00553F2F" w:rsidRPr="00C429DA" w:rsidRDefault="00553F2F" w:rsidP="00A95138">
      <w:pPr>
        <w:spacing w:after="120"/>
        <w:rPr>
          <w:rFonts w:asciiTheme="minorHAnsi" w:hAnsiTheme="minorHAnsi" w:cstheme="minorHAnsi"/>
          <w:color w:val="333333"/>
        </w:rPr>
      </w:pPr>
      <w:r w:rsidRPr="00C429DA">
        <w:rPr>
          <w:rFonts w:asciiTheme="minorHAnsi" w:hAnsiTheme="minorHAnsi" w:cstheme="minorHAnsi"/>
          <w:color w:val="333333"/>
        </w:rPr>
        <w:t>In such a case it makes sense to reflect the kind of information in the name of the attribute (e.g. “date”), but indeed, the name of these attributes must be qualified to distinguish them.</w:t>
      </w:r>
    </w:p>
    <w:p w14:paraId="5265F58E" w14:textId="77777777" w:rsidR="00553F2F" w:rsidRPr="00C429DA" w:rsidRDefault="00553F2F" w:rsidP="00A95138">
      <w:pPr>
        <w:spacing w:after="120"/>
        <w:rPr>
          <w:rFonts w:asciiTheme="minorHAnsi" w:hAnsiTheme="minorHAnsi" w:cstheme="minorHAnsi"/>
          <w:color w:val="333333"/>
        </w:rPr>
      </w:pPr>
      <w:r w:rsidRPr="00C429DA">
        <w:rPr>
          <w:rFonts w:asciiTheme="minorHAnsi" w:hAnsiTheme="minorHAnsi" w:cstheme="minorHAnsi"/>
          <w:color w:val="333333"/>
        </w:rPr>
        <w:t xml:space="preserve">In </w:t>
      </w:r>
      <w:r w:rsidRPr="008F7CF4">
        <w:rPr>
          <w:rFonts w:asciiTheme="minorHAnsi" w:hAnsiTheme="minorHAnsi" w:cstheme="minorHAnsi"/>
        </w:rPr>
        <w:t>the</w:t>
      </w:r>
      <w:r w:rsidRPr="00C429DA">
        <w:rPr>
          <w:rFonts w:asciiTheme="minorHAnsi" w:hAnsiTheme="minorHAnsi" w:cstheme="minorHAnsi"/>
          <w:color w:val="333333"/>
        </w:rPr>
        <w:t xml:space="preserve"> figure below, PartyBillingCycle carries different dates with different meanings, that’s why they are prefixed by a qualifier.</w:t>
      </w:r>
    </w:p>
    <w:p w14:paraId="2C8A2D84" w14:textId="77777777" w:rsidR="00553F2F" w:rsidRPr="00C429DA" w:rsidRDefault="00553F2F" w:rsidP="00A95138">
      <w:pPr>
        <w:spacing w:after="120"/>
        <w:rPr>
          <w:rFonts w:asciiTheme="minorHAnsi" w:hAnsiTheme="minorHAnsi" w:cstheme="minorHAnsi"/>
          <w:color w:val="333333"/>
        </w:rPr>
      </w:pPr>
      <w:r w:rsidRPr="00C429DA">
        <w:rPr>
          <w:rFonts w:asciiTheme="minorHAnsi" w:hAnsiTheme="minorHAnsi" w:cstheme="minorHAnsi"/>
          <w:color w:val="333333"/>
        </w:rPr>
        <w:t xml:space="preserve">The </w:t>
      </w:r>
      <w:r w:rsidRPr="008F7CF4">
        <w:rPr>
          <w:rFonts w:asciiTheme="minorHAnsi" w:hAnsiTheme="minorHAnsi" w:cstheme="minorHAnsi"/>
        </w:rPr>
        <w:t>choice</w:t>
      </w:r>
      <w:r w:rsidRPr="00C429DA">
        <w:rPr>
          <w:rFonts w:asciiTheme="minorHAnsi" w:hAnsiTheme="minorHAnsi" w:cstheme="minorHAnsi"/>
          <w:color w:val="333333"/>
        </w:rPr>
        <w:t xml:space="preserve"> of the appropriate qualifiers is left to the designer of the model.</w:t>
      </w:r>
    </w:p>
    <w:p w14:paraId="2155AEF7" w14:textId="77777777" w:rsidR="0018043C" w:rsidRPr="00C429DA" w:rsidRDefault="00B63526" w:rsidP="00A95138">
      <w:pPr>
        <w:jc w:val="center"/>
        <w:rPr>
          <w:rFonts w:asciiTheme="minorHAnsi" w:hAnsiTheme="minorHAnsi" w:cstheme="minorHAnsi"/>
        </w:rPr>
      </w:pPr>
      <w:r w:rsidRPr="00C429DA">
        <w:rPr>
          <w:rFonts w:asciiTheme="minorHAnsi" w:hAnsiTheme="minorHAnsi" w:cstheme="minorHAnsi"/>
          <w:noProof/>
        </w:rPr>
        <w:drawing>
          <wp:inline distT="0" distB="0" distL="0" distR="0" wp14:anchorId="47B857ED" wp14:editId="06120095">
            <wp:extent cx="2485714" cy="1790476"/>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85714" cy="1790476"/>
                    </a:xfrm>
                    <a:prstGeom prst="rect">
                      <a:avLst/>
                    </a:prstGeom>
                  </pic:spPr>
                </pic:pic>
              </a:graphicData>
            </a:graphic>
          </wp:inline>
        </w:drawing>
      </w:r>
    </w:p>
    <w:p w14:paraId="6F25FA3E" w14:textId="402A1509" w:rsidR="0018043C" w:rsidRPr="00C429DA" w:rsidRDefault="0018043C" w:rsidP="00A95138">
      <w:pPr>
        <w:pStyle w:val="Caption"/>
        <w:rPr>
          <w:rFonts w:asciiTheme="minorHAnsi" w:hAnsiTheme="minorHAnsi" w:cstheme="minorHAnsi"/>
        </w:rPr>
      </w:pPr>
      <w:bookmarkStart w:id="46" w:name="_Ref31034179"/>
      <w:bookmarkStart w:id="47" w:name="_Toc109804083"/>
      <w:bookmarkStart w:id="48" w:name="_Toc519012546"/>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5</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Qualifying Attribute Names</w:t>
      </w:r>
      <w:bookmarkEnd w:id="46"/>
      <w:bookmarkEnd w:id="47"/>
      <w:bookmarkEnd w:id="48"/>
    </w:p>
    <w:p w14:paraId="1EFE056D" w14:textId="77777777" w:rsidR="0018043C" w:rsidRPr="00C429DA" w:rsidRDefault="0018043C" w:rsidP="008F7CF4">
      <w:pPr>
        <w:pStyle w:val="BodyTextKeep"/>
        <w:ind w:left="0"/>
        <w:jc w:val="left"/>
        <w:rPr>
          <w:rFonts w:asciiTheme="minorHAnsi" w:hAnsiTheme="minorHAnsi" w:cstheme="minorHAnsi"/>
        </w:rPr>
      </w:pPr>
      <w:r w:rsidRPr="00C429DA">
        <w:rPr>
          <w:rFonts w:asciiTheme="minorHAnsi" w:hAnsiTheme="minorHAnsi" w:cstheme="minorHAnsi"/>
        </w:rPr>
        <w:t xml:space="preserve">In the case of Boolean attributes, the recommended convention is to </w:t>
      </w:r>
      <w:r w:rsidR="00D61AE1" w:rsidRPr="00C429DA">
        <w:rPr>
          <w:rFonts w:asciiTheme="minorHAnsi" w:hAnsiTheme="minorHAnsi" w:cstheme="minorHAnsi"/>
        </w:rPr>
        <w:t xml:space="preserve">use “is” or “has” as a prefix. </w:t>
      </w:r>
      <w:r w:rsidRPr="00C429DA">
        <w:rPr>
          <w:rFonts w:asciiTheme="minorHAnsi" w:hAnsiTheme="minorHAnsi" w:cstheme="minorHAnsi"/>
        </w:rPr>
        <w:t>For example, the attribute “active” which can take on the values of “yes” or “no”, should be named isActive.</w:t>
      </w:r>
    </w:p>
    <w:p w14:paraId="67DA3D07" w14:textId="54F1D251" w:rsidR="00A51059" w:rsidRPr="00C429DA" w:rsidRDefault="00A51059" w:rsidP="00C429DA">
      <w:pPr>
        <w:pStyle w:val="Heading3"/>
        <w:rPr>
          <w:rFonts w:asciiTheme="minorHAnsi" w:hAnsiTheme="minorHAnsi" w:cstheme="minorHAnsi"/>
        </w:rPr>
      </w:pPr>
      <w:bookmarkStart w:id="49" w:name="_Toc519012506"/>
      <w:bookmarkStart w:id="50" w:name="_Toc109804049"/>
      <w:bookmarkStart w:id="51" w:name="_Toc231630846"/>
      <w:r w:rsidRPr="00C429DA">
        <w:rPr>
          <w:rFonts w:asciiTheme="minorHAnsi" w:hAnsiTheme="minorHAnsi" w:cstheme="minorHAnsi"/>
        </w:rPr>
        <w:t xml:space="preserve">Attribute </w:t>
      </w:r>
      <w:r w:rsidR="00CE768E" w:rsidRPr="00C429DA">
        <w:rPr>
          <w:rFonts w:asciiTheme="minorHAnsi" w:hAnsiTheme="minorHAnsi" w:cstheme="minorHAnsi"/>
        </w:rPr>
        <w:t>Capitalization</w:t>
      </w:r>
      <w:r w:rsidRPr="00C429DA">
        <w:rPr>
          <w:rFonts w:asciiTheme="minorHAnsi" w:hAnsiTheme="minorHAnsi" w:cstheme="minorHAnsi"/>
        </w:rPr>
        <w:t xml:space="preserve"> Conventions</w:t>
      </w:r>
      <w:bookmarkEnd w:id="49"/>
    </w:p>
    <w:p w14:paraId="3D150140" w14:textId="380EF5E3" w:rsidR="00A51059" w:rsidRPr="00C429DA" w:rsidRDefault="00A51059" w:rsidP="00A95138">
      <w:pPr>
        <w:pStyle w:val="Bullist"/>
      </w:pPr>
      <w:r w:rsidRPr="00C429DA">
        <w:t>Attributes should not start with a capital letter.</w:t>
      </w:r>
      <w:r w:rsidRPr="00C429DA">
        <w:br/>
      </w:r>
    </w:p>
    <w:p w14:paraId="69DDC339" w14:textId="30FBDA5C" w:rsidR="00A51059" w:rsidRPr="00C429DA" w:rsidRDefault="00A51059" w:rsidP="00A95138">
      <w:pPr>
        <w:pStyle w:val="Bullist"/>
      </w:pPr>
      <w:r w:rsidRPr="00C429DA">
        <w:t>If the attribute is made of several words concatenated, camel case should be used (e.g. isOperational, serviceState, servicePolicyValidFor).</w:t>
      </w:r>
      <w:r w:rsidRPr="00C429DA">
        <w:br/>
      </w:r>
    </w:p>
    <w:p w14:paraId="7B974CC7" w14:textId="74926252" w:rsidR="00A51059" w:rsidRPr="00C429DA" w:rsidRDefault="00A51059" w:rsidP="00A95138">
      <w:pPr>
        <w:pStyle w:val="Bullist"/>
      </w:pPr>
      <w:r w:rsidRPr="00C429DA">
        <w:t>Acronyms should be avoided as much as possible; exception are acceptable in the case the acronym is well known in the context where it is used. </w:t>
      </w:r>
      <w:r w:rsidRPr="00C429DA">
        <w:br/>
        <w:t xml:space="preserve">In this case, acronyms should be represented only with capital letters even when it starts the name of the attribute (e.g. </w:t>
      </w:r>
      <w:r w:rsidR="00E96C45" w:rsidRPr="00C429DA">
        <w:t xml:space="preserve">UTCOffset, </w:t>
      </w:r>
      <w:r w:rsidR="00594613" w:rsidRPr="00C429DA">
        <w:t>GMTSessionStartDateTime</w:t>
      </w:r>
      <w:r w:rsidR="009E797F" w:rsidRPr="00C429DA">
        <w:t xml:space="preserve">, </w:t>
      </w:r>
      <w:r w:rsidRPr="00C429DA">
        <w:t>clientMACAddress).</w:t>
      </w:r>
      <w:r w:rsidRPr="00C429DA">
        <w:br/>
      </w:r>
    </w:p>
    <w:p w14:paraId="5A46DE85" w14:textId="42A7255E" w:rsidR="00A51059" w:rsidRPr="00C429DA" w:rsidRDefault="00A51059" w:rsidP="00A95138">
      <w:pPr>
        <w:pStyle w:val="Bullist"/>
      </w:pPr>
      <w:r w:rsidRPr="00C429DA">
        <w:t>Attribute values representing constant values should use only capital letters.</w:t>
      </w:r>
    </w:p>
    <w:p w14:paraId="705E8879" w14:textId="55639DFF" w:rsidR="003D2B93" w:rsidRPr="00C429DA" w:rsidRDefault="0018043C" w:rsidP="008F7CF4">
      <w:pPr>
        <w:pStyle w:val="Heading3"/>
        <w:rPr>
          <w:rFonts w:asciiTheme="minorHAnsi" w:hAnsiTheme="minorHAnsi" w:cstheme="minorHAnsi"/>
        </w:rPr>
      </w:pPr>
      <w:bookmarkStart w:id="52" w:name="_Toc519012507"/>
      <w:r w:rsidRPr="00C429DA">
        <w:rPr>
          <w:rFonts w:asciiTheme="minorHAnsi" w:hAnsiTheme="minorHAnsi" w:cstheme="minorHAnsi"/>
        </w:rPr>
        <w:t>Package Naming Conventions</w:t>
      </w:r>
      <w:bookmarkEnd w:id="50"/>
      <w:bookmarkEnd w:id="51"/>
      <w:bookmarkEnd w:id="52"/>
    </w:p>
    <w:p w14:paraId="5FC9C8EA" w14:textId="77777777" w:rsidR="0018043C" w:rsidRPr="00C429DA" w:rsidRDefault="0018043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Package names in the Information Framework model correspond to the names of ABEs in the Information Framework.</w:t>
      </w:r>
    </w:p>
    <w:p w14:paraId="5B2DAC2C" w14:textId="77777777" w:rsidR="00D61AE1" w:rsidRPr="00C429DA" w:rsidRDefault="00481C4B"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Each package corresponding to an ABE must be suffixed by </w:t>
      </w:r>
      <w:r w:rsidR="0018043C" w:rsidRPr="00C429DA">
        <w:rPr>
          <w:rFonts w:asciiTheme="minorHAnsi" w:hAnsiTheme="minorHAnsi" w:cstheme="minorHAnsi"/>
        </w:rPr>
        <w:t xml:space="preserve">“ABE” </w:t>
      </w:r>
      <w:r w:rsidRPr="00C429DA">
        <w:rPr>
          <w:rFonts w:asciiTheme="minorHAnsi" w:hAnsiTheme="minorHAnsi" w:cstheme="minorHAnsi"/>
        </w:rPr>
        <w:t xml:space="preserve">and </w:t>
      </w:r>
      <w:r w:rsidR="00D61AE1" w:rsidRPr="00C429DA">
        <w:rPr>
          <w:rFonts w:asciiTheme="minorHAnsi" w:hAnsiTheme="minorHAnsi" w:cstheme="minorHAnsi"/>
        </w:rPr>
        <w:t xml:space="preserve">most of the time the main Business Entity’s name </w:t>
      </w:r>
      <w:r w:rsidR="007D665B" w:rsidRPr="00C429DA">
        <w:rPr>
          <w:rFonts w:asciiTheme="minorHAnsi" w:hAnsiTheme="minorHAnsi" w:cstheme="minorHAnsi"/>
        </w:rPr>
        <w:t>is used</w:t>
      </w:r>
      <w:r w:rsidR="003A1E99" w:rsidRPr="00C429DA">
        <w:rPr>
          <w:rFonts w:asciiTheme="minorHAnsi" w:hAnsiTheme="minorHAnsi" w:cstheme="minorHAnsi"/>
        </w:rPr>
        <w:t xml:space="preserve"> </w:t>
      </w:r>
      <w:r w:rsidR="00D61AE1" w:rsidRPr="00C429DA">
        <w:rPr>
          <w:rFonts w:asciiTheme="minorHAnsi" w:hAnsiTheme="minorHAnsi" w:cstheme="minorHAnsi"/>
        </w:rPr>
        <w:t>for the ABE name</w:t>
      </w:r>
      <w:r w:rsidR="003A1E99" w:rsidRPr="00C429DA">
        <w:rPr>
          <w:rFonts w:asciiTheme="minorHAnsi" w:hAnsiTheme="minorHAnsi" w:cstheme="minorHAnsi"/>
        </w:rPr>
        <w:t xml:space="preserve"> putting a space between each word</w:t>
      </w:r>
      <w:r w:rsidR="00D61AE1" w:rsidRPr="00C429DA">
        <w:rPr>
          <w:rFonts w:asciiTheme="minorHAnsi" w:hAnsiTheme="minorHAnsi" w:cstheme="minorHAnsi"/>
        </w:rPr>
        <w:t>.</w:t>
      </w:r>
    </w:p>
    <w:p w14:paraId="0232F4CC" w14:textId="77777777" w:rsidR="0018043C" w:rsidRPr="00C429DA" w:rsidRDefault="0018043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Package names employing the ABE suffix are shown in the figure below.</w:t>
      </w:r>
    </w:p>
    <w:p w14:paraId="77E5DD4B" w14:textId="77777777" w:rsidR="0018043C" w:rsidRPr="00C429DA" w:rsidRDefault="00481C4B" w:rsidP="00A95138">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7BAD13AA" wp14:editId="39D86229">
            <wp:extent cx="3133334" cy="585714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3334" cy="5857143"/>
                    </a:xfrm>
                    <a:prstGeom prst="rect">
                      <a:avLst/>
                    </a:prstGeom>
                  </pic:spPr>
                </pic:pic>
              </a:graphicData>
            </a:graphic>
          </wp:inline>
        </w:drawing>
      </w:r>
    </w:p>
    <w:p w14:paraId="48678660" w14:textId="77777777" w:rsidR="0018043C" w:rsidRPr="00C429DA" w:rsidRDefault="0018043C" w:rsidP="00C429DA">
      <w:pPr>
        <w:rPr>
          <w:rFonts w:asciiTheme="minorHAnsi" w:hAnsiTheme="minorHAnsi" w:cstheme="minorHAnsi"/>
        </w:rPr>
      </w:pPr>
      <w:bookmarkStart w:id="53" w:name="_Toc109804084"/>
    </w:p>
    <w:p w14:paraId="469AF2A8" w14:textId="7327A166" w:rsidR="0018043C" w:rsidRPr="00C429DA" w:rsidRDefault="0018043C" w:rsidP="00A95138">
      <w:pPr>
        <w:pStyle w:val="Caption"/>
        <w:tabs>
          <w:tab w:val="left" w:pos="990"/>
        </w:tabs>
        <w:rPr>
          <w:rFonts w:asciiTheme="minorHAnsi" w:hAnsiTheme="minorHAnsi" w:cstheme="minorHAnsi"/>
        </w:rPr>
      </w:pPr>
      <w:bookmarkStart w:id="54" w:name="_Toc519012547"/>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6</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Using “ABE” in the Name of an ABE Package</w:t>
      </w:r>
      <w:bookmarkEnd w:id="53"/>
      <w:bookmarkEnd w:id="54"/>
    </w:p>
    <w:p w14:paraId="415BF272" w14:textId="77777777" w:rsidR="0018043C" w:rsidRPr="00C429DA" w:rsidRDefault="0018043C" w:rsidP="00C429DA">
      <w:pPr>
        <w:pStyle w:val="Heading3"/>
        <w:rPr>
          <w:rFonts w:asciiTheme="minorHAnsi" w:hAnsiTheme="minorHAnsi" w:cstheme="minorHAnsi"/>
        </w:rPr>
      </w:pPr>
      <w:bookmarkStart w:id="55" w:name="_Toc109804050"/>
      <w:bookmarkStart w:id="56" w:name="_Toc231630847"/>
      <w:bookmarkStart w:id="57" w:name="_Toc519012508"/>
      <w:r w:rsidRPr="00C429DA">
        <w:rPr>
          <w:rFonts w:asciiTheme="minorHAnsi" w:hAnsiTheme="minorHAnsi" w:cstheme="minorHAnsi"/>
        </w:rPr>
        <w:t>Guidelines for Naming Entities</w:t>
      </w:r>
      <w:bookmarkEnd w:id="55"/>
      <w:bookmarkEnd w:id="56"/>
      <w:bookmarkEnd w:id="57"/>
    </w:p>
    <w:p w14:paraId="7F70C9F7" w14:textId="77777777" w:rsidR="0018043C" w:rsidRPr="00C429DA" w:rsidRDefault="0018043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Business entities should take on a name that will be familiar to a business individual. The name should not be expressed using technical jargon</w:t>
      </w:r>
      <w:r w:rsidR="004C220C" w:rsidRPr="00C429DA">
        <w:rPr>
          <w:rFonts w:asciiTheme="minorHAnsi" w:hAnsiTheme="minorHAnsi" w:cstheme="minorHAnsi"/>
        </w:rPr>
        <w:t xml:space="preserve"> and must be singular</w:t>
      </w:r>
      <w:r w:rsidRPr="00C429DA">
        <w:rPr>
          <w:rFonts w:asciiTheme="minorHAnsi" w:hAnsiTheme="minorHAnsi" w:cstheme="minorHAnsi"/>
        </w:rPr>
        <w:t>.</w:t>
      </w:r>
    </w:p>
    <w:p w14:paraId="2500FEAB" w14:textId="77777777" w:rsidR="0018043C" w:rsidRPr="00C429DA" w:rsidRDefault="0018043C" w:rsidP="00C429DA">
      <w:pPr>
        <w:pStyle w:val="Heading3"/>
        <w:rPr>
          <w:rFonts w:asciiTheme="minorHAnsi" w:hAnsiTheme="minorHAnsi" w:cstheme="minorHAnsi"/>
        </w:rPr>
      </w:pPr>
      <w:bookmarkStart w:id="58" w:name="_Toc109804051"/>
      <w:bookmarkStart w:id="59" w:name="_Toc231630848"/>
      <w:bookmarkStart w:id="60" w:name="_Toc519012509"/>
      <w:r w:rsidRPr="00C429DA">
        <w:rPr>
          <w:rFonts w:asciiTheme="minorHAnsi" w:hAnsiTheme="minorHAnsi" w:cstheme="minorHAnsi"/>
        </w:rPr>
        <w:t>Guidelines for Defining Associations</w:t>
      </w:r>
      <w:bookmarkEnd w:id="58"/>
      <w:bookmarkEnd w:id="59"/>
      <w:bookmarkEnd w:id="60"/>
    </w:p>
    <w:p w14:paraId="3236BC5D" w14:textId="77777777" w:rsidR="0018043C" w:rsidRPr="00C429DA" w:rsidRDefault="0018043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In general, inter-ABE associations should have a multiplicity of </w:t>
      </w:r>
      <w:r w:rsidR="004C220C" w:rsidRPr="00C429DA">
        <w:rPr>
          <w:rFonts w:asciiTheme="minorHAnsi" w:hAnsiTheme="minorHAnsi" w:cstheme="minorHAnsi"/>
        </w:rPr>
        <w:t>*</w:t>
      </w:r>
      <w:r w:rsidRPr="00C429DA">
        <w:rPr>
          <w:rFonts w:asciiTheme="minorHAnsi" w:hAnsiTheme="minorHAnsi" w:cstheme="minorHAnsi"/>
        </w:rPr>
        <w:t xml:space="preserve"> – </w:t>
      </w:r>
      <w:r w:rsidR="004C220C" w:rsidRPr="00C429DA">
        <w:rPr>
          <w:rFonts w:asciiTheme="minorHAnsi" w:hAnsiTheme="minorHAnsi" w:cstheme="minorHAnsi"/>
        </w:rPr>
        <w:t>*</w:t>
      </w:r>
      <w:r w:rsidRPr="00C429DA">
        <w:rPr>
          <w:rFonts w:asciiTheme="minorHAnsi" w:hAnsiTheme="minorHAnsi" w:cstheme="minorHAnsi"/>
        </w:rPr>
        <w:t>. This is done in order to minimize coupling (dependencies) between</w:t>
      </w:r>
      <w:r w:rsidR="003A1E99" w:rsidRPr="00C429DA">
        <w:rPr>
          <w:rFonts w:asciiTheme="minorHAnsi" w:hAnsiTheme="minorHAnsi" w:cstheme="minorHAnsi"/>
        </w:rPr>
        <w:t xml:space="preserve"> ABEs that reside in different D</w:t>
      </w:r>
      <w:r w:rsidRPr="00C429DA">
        <w:rPr>
          <w:rFonts w:asciiTheme="minorHAnsi" w:hAnsiTheme="minorHAnsi" w:cstheme="minorHAnsi"/>
        </w:rPr>
        <w:t>omains.</w:t>
      </w:r>
    </w:p>
    <w:p w14:paraId="78E5183E" w14:textId="77777777" w:rsidR="0018043C" w:rsidRPr="00C429DA" w:rsidRDefault="0018043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In the information model the use of derived relationships provides a way to present alternate views in a diagram that:</w:t>
      </w:r>
    </w:p>
    <w:p w14:paraId="07E00846" w14:textId="77777777" w:rsidR="0018043C" w:rsidRPr="00A95138" w:rsidRDefault="0018043C" w:rsidP="00A95138">
      <w:pPr>
        <w:pStyle w:val="Bullist"/>
        <w:rPr>
          <w:color w:val="1F497D"/>
        </w:rPr>
      </w:pPr>
      <w:r w:rsidRPr="00A95138">
        <w:t>Reduce the number of business entities on the diagram</w:t>
      </w:r>
    </w:p>
    <w:p w14:paraId="38AA21BF" w14:textId="77777777" w:rsidR="0018043C" w:rsidRPr="00A95138" w:rsidRDefault="0018043C" w:rsidP="00A95138">
      <w:pPr>
        <w:pStyle w:val="Bullist"/>
      </w:pPr>
      <w:r w:rsidRPr="00A95138">
        <w:t>To show how to navigate from one entity to another via the transitivity of the associations.</w:t>
      </w:r>
    </w:p>
    <w:p w14:paraId="71DD7EB1" w14:textId="77777777" w:rsidR="0018043C" w:rsidRPr="00C429DA" w:rsidRDefault="0018043C" w:rsidP="008F7CF4">
      <w:pPr>
        <w:pStyle w:val="BodyTextKeep"/>
        <w:spacing w:after="120"/>
        <w:ind w:left="0"/>
        <w:jc w:val="left"/>
        <w:rPr>
          <w:rFonts w:asciiTheme="minorHAnsi" w:hAnsiTheme="minorHAnsi" w:cstheme="minorHAnsi"/>
          <w:color w:val="1F497D"/>
        </w:rPr>
      </w:pPr>
      <w:r w:rsidRPr="00C429DA">
        <w:rPr>
          <w:rFonts w:asciiTheme="minorHAnsi" w:hAnsiTheme="minorHAnsi" w:cstheme="minorHAnsi"/>
        </w:rPr>
        <w:t>Figure U.24 – Derived Association Example first shows an example of a transitive association between PaymentPlan and PaymentMethod via their association to PaymentPlanPaymentMethod. The second example shows a derived association directly between the two entities. The use of a “/” prefix in the association name indicates that the association is derived.</w:t>
      </w:r>
    </w:p>
    <w:p w14:paraId="59523221" w14:textId="77777777" w:rsidR="0018043C" w:rsidRPr="00C429DA" w:rsidRDefault="0018043C" w:rsidP="00A95138">
      <w:pPr>
        <w:jc w:val="center"/>
        <w:rPr>
          <w:rFonts w:asciiTheme="minorHAnsi" w:hAnsiTheme="minorHAnsi" w:cstheme="minorHAnsi"/>
        </w:rPr>
      </w:pPr>
      <w:r w:rsidRPr="00C429DA">
        <w:rPr>
          <w:rFonts w:asciiTheme="minorHAnsi" w:hAnsiTheme="minorHAnsi" w:cstheme="minorHAnsi"/>
          <w:noProof/>
        </w:rPr>
        <w:drawing>
          <wp:inline distT="0" distB="0" distL="0" distR="0" wp14:anchorId="3D3A8D0C" wp14:editId="0A41CA26">
            <wp:extent cx="5742940" cy="2894965"/>
            <wp:effectExtent l="0" t="0" r="0" b="63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2894965"/>
                    </a:xfrm>
                    <a:prstGeom prst="rect">
                      <a:avLst/>
                    </a:prstGeom>
                    <a:noFill/>
                  </pic:spPr>
                </pic:pic>
              </a:graphicData>
            </a:graphic>
          </wp:inline>
        </w:drawing>
      </w:r>
    </w:p>
    <w:p w14:paraId="4159F022" w14:textId="2B606922" w:rsidR="0018043C" w:rsidRPr="00C429DA" w:rsidRDefault="0018043C" w:rsidP="00A95138">
      <w:pPr>
        <w:pStyle w:val="Caption"/>
        <w:rPr>
          <w:rFonts w:asciiTheme="minorHAnsi" w:hAnsiTheme="minorHAnsi" w:cstheme="minorHAnsi"/>
        </w:rPr>
      </w:pPr>
      <w:bookmarkStart w:id="61" w:name="_Toc519012548"/>
      <w:r w:rsidRPr="00C429DA">
        <w:rPr>
          <w:rFonts w:asciiTheme="minorHAnsi" w:hAnsiTheme="minorHAnsi" w:cstheme="minorHAnsi"/>
        </w:rPr>
        <w:t>Figure U.24 – Derived Association Example</w:t>
      </w:r>
      <w:bookmarkEnd w:id="61"/>
    </w:p>
    <w:p w14:paraId="325E2184" w14:textId="77777777" w:rsidR="0018043C" w:rsidRPr="00C429DA" w:rsidRDefault="0018043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Note that the figure only shows the single entity PaymentPlanPaymentMethod between the two indirectly related entities. In other cases there can be more than one entity and two associations that indirectly relate two entities that can be used to show a derived association between the two entities. </w:t>
      </w:r>
    </w:p>
    <w:p w14:paraId="7810D954" w14:textId="77777777" w:rsidR="00F36C07" w:rsidRPr="00C429DA" w:rsidRDefault="00F36C07" w:rsidP="00C429DA">
      <w:pPr>
        <w:pStyle w:val="Heading2"/>
        <w:ind w:right="2069"/>
        <w:rPr>
          <w:rFonts w:asciiTheme="minorHAnsi" w:hAnsiTheme="minorHAnsi" w:cstheme="minorHAnsi"/>
        </w:rPr>
      </w:pPr>
      <w:bookmarkStart w:id="62" w:name="_Toc109804039"/>
      <w:bookmarkStart w:id="63" w:name="_Toc231630836"/>
      <w:bookmarkStart w:id="64" w:name="_Toc519012510"/>
      <w:r w:rsidRPr="00C429DA">
        <w:rPr>
          <w:rFonts w:asciiTheme="minorHAnsi" w:hAnsiTheme="minorHAnsi" w:cstheme="minorHAnsi"/>
        </w:rPr>
        <w:t>Patterns For Defining New Aggregate Business Entities</w:t>
      </w:r>
      <w:bookmarkEnd w:id="62"/>
      <w:bookmarkEnd w:id="63"/>
      <w:bookmarkEnd w:id="64"/>
    </w:p>
    <w:p w14:paraId="396E5CBC"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These guidelines should be used when developing a new ABE. Occasionally they may be used when adding more detail to an existing ABE. The guidelines include:</w:t>
      </w:r>
    </w:p>
    <w:p w14:paraId="59E85D74" w14:textId="77777777" w:rsidR="00F36C07" w:rsidRPr="00C429DA" w:rsidRDefault="00F36C07" w:rsidP="00A95138">
      <w:pPr>
        <w:pStyle w:val="Bullist"/>
      </w:pPr>
      <w:r w:rsidRPr="00C429DA">
        <w:t>Business entity patterns</w:t>
      </w:r>
    </w:p>
    <w:p w14:paraId="42561E15" w14:textId="77777777" w:rsidR="008F0C95" w:rsidRPr="00C429DA" w:rsidRDefault="008F0C95" w:rsidP="00A95138">
      <w:pPr>
        <w:pStyle w:val="Bullist"/>
      </w:pPr>
      <w:r w:rsidRPr="00C429DA">
        <w:t>Entity Specification/Entity Pattern</w:t>
      </w:r>
    </w:p>
    <w:p w14:paraId="7CCCD787" w14:textId="77777777" w:rsidR="008F0C95" w:rsidRPr="00C429DA" w:rsidRDefault="008F0C95" w:rsidP="00A95138">
      <w:pPr>
        <w:pStyle w:val="Bullist"/>
      </w:pPr>
      <w:r w:rsidRPr="00C429DA">
        <w:t>Entity/Entity Role</w:t>
      </w:r>
    </w:p>
    <w:p w14:paraId="59755652" w14:textId="77777777" w:rsidR="008F0C95" w:rsidRPr="00C429DA" w:rsidRDefault="008F0C95" w:rsidP="00A95138">
      <w:pPr>
        <w:pStyle w:val="Bullist"/>
      </w:pPr>
      <w:r w:rsidRPr="00C429DA">
        <w:t>Composite/Atomic</w:t>
      </w:r>
    </w:p>
    <w:p w14:paraId="057D606F" w14:textId="77777777" w:rsidR="008F0C95" w:rsidRPr="00C429DA" w:rsidRDefault="008F0C95" w:rsidP="00A95138">
      <w:pPr>
        <w:pStyle w:val="Bullist"/>
      </w:pPr>
      <w:r w:rsidRPr="00C429DA">
        <w:t>CharacteristicSpec/CharacteristicValue</w:t>
      </w:r>
    </w:p>
    <w:p w14:paraId="35E9313B" w14:textId="77777777" w:rsidR="008F0C95" w:rsidRPr="00C429DA" w:rsidRDefault="008F0C95" w:rsidP="00A95138">
      <w:pPr>
        <w:pStyle w:val="Bullist"/>
      </w:pPr>
      <w:r w:rsidRPr="00C429DA">
        <w:t>Entity Classification Group</w:t>
      </w:r>
    </w:p>
    <w:p w14:paraId="4E127308" w14:textId="709A6A21" w:rsidR="00F36C07" w:rsidRPr="00C429DA" w:rsidRDefault="00F36C07" w:rsidP="00C429DA">
      <w:pPr>
        <w:pStyle w:val="Heading3"/>
        <w:rPr>
          <w:rFonts w:asciiTheme="minorHAnsi" w:hAnsiTheme="minorHAnsi" w:cstheme="minorHAnsi"/>
        </w:rPr>
      </w:pPr>
      <w:bookmarkStart w:id="65" w:name="_Toc109804040"/>
      <w:bookmarkStart w:id="66" w:name="_Toc231630837"/>
      <w:bookmarkStart w:id="67" w:name="_Toc519012511"/>
      <w:r w:rsidRPr="00C429DA">
        <w:rPr>
          <w:rFonts w:asciiTheme="minorHAnsi" w:hAnsiTheme="minorHAnsi" w:cstheme="minorHAnsi"/>
        </w:rPr>
        <w:t>Business Entity Patterns</w:t>
      </w:r>
      <w:bookmarkEnd w:id="65"/>
      <w:bookmarkEnd w:id="66"/>
      <w:bookmarkEnd w:id="67"/>
    </w:p>
    <w:p w14:paraId="34D3E880"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There are established sets of business entity patterns that are used in the Information Framework. These include:</w:t>
      </w:r>
    </w:p>
    <w:p w14:paraId="408B543C" w14:textId="77777777" w:rsidR="00F36C07" w:rsidRPr="00C429DA" w:rsidRDefault="00F36C07" w:rsidP="00A95138">
      <w:pPr>
        <w:pStyle w:val="Bullist"/>
      </w:pPr>
      <w:r w:rsidRPr="00C429DA">
        <w:t>Entity Specification/Entity</w:t>
      </w:r>
    </w:p>
    <w:p w14:paraId="3C2B648E" w14:textId="77777777" w:rsidR="00F36C07" w:rsidRPr="00C429DA" w:rsidRDefault="00F36C07" w:rsidP="00A95138">
      <w:pPr>
        <w:pStyle w:val="Bullist"/>
      </w:pPr>
      <w:r w:rsidRPr="00C429DA">
        <w:t>Entity/Entity Role</w:t>
      </w:r>
    </w:p>
    <w:p w14:paraId="67BD5E7F" w14:textId="77777777" w:rsidR="00F36C07" w:rsidRPr="00C429DA" w:rsidRDefault="00F36C07" w:rsidP="00A95138">
      <w:pPr>
        <w:pStyle w:val="Bullist"/>
      </w:pPr>
      <w:r w:rsidRPr="00C429DA">
        <w:t>Composite/Atomic</w:t>
      </w:r>
    </w:p>
    <w:p w14:paraId="66DF0FD7" w14:textId="77777777" w:rsidR="00F36C07" w:rsidRPr="00C429DA" w:rsidRDefault="00F36C07" w:rsidP="00A95138">
      <w:pPr>
        <w:pStyle w:val="Bullist"/>
      </w:pPr>
      <w:r w:rsidRPr="00C429DA">
        <w:t>Characteristic Spec/ Characteristic Value.</w:t>
      </w:r>
    </w:p>
    <w:p w14:paraId="166FA5EA"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Guidelines for implementing the patterns can be found in Chapter - </w:t>
      </w:r>
      <w:r w:rsidRPr="00C429DA">
        <w:rPr>
          <w:rFonts w:asciiTheme="minorHAnsi" w:hAnsiTheme="minorHAnsi" w:cstheme="minorHAnsi"/>
        </w:rPr>
        <w:fldChar w:fldCharType="begin"/>
      </w:r>
      <w:r w:rsidRPr="00C429DA">
        <w:rPr>
          <w:rFonts w:asciiTheme="minorHAnsi" w:hAnsiTheme="minorHAnsi" w:cstheme="minorHAnsi"/>
        </w:rPr>
        <w:instrText xml:space="preserve"> REF _Ref417281873 \h  \* MERGEFORMAT </w:instrText>
      </w:r>
      <w:r w:rsidRPr="00C429DA">
        <w:rPr>
          <w:rFonts w:asciiTheme="minorHAnsi" w:hAnsiTheme="minorHAnsi" w:cstheme="minorHAnsi"/>
        </w:rPr>
      </w:r>
      <w:r w:rsidRPr="00C429DA">
        <w:rPr>
          <w:rFonts w:asciiTheme="minorHAnsi" w:hAnsiTheme="minorHAnsi" w:cstheme="minorHAnsi"/>
        </w:rPr>
        <w:fldChar w:fldCharType="separate"/>
      </w:r>
      <w:r w:rsidR="00300C38" w:rsidRPr="00C429DA">
        <w:rPr>
          <w:rFonts w:asciiTheme="minorHAnsi" w:hAnsiTheme="minorHAnsi" w:cstheme="minorHAnsi"/>
        </w:rPr>
        <w:t>Implementing the Information Framework</w:t>
      </w:r>
      <w:r w:rsidRPr="00C429DA">
        <w:rPr>
          <w:rFonts w:asciiTheme="minorHAnsi" w:hAnsiTheme="minorHAnsi" w:cstheme="minorHAnsi"/>
        </w:rPr>
        <w:fldChar w:fldCharType="end"/>
      </w:r>
    </w:p>
    <w:p w14:paraId="543CD0AE" w14:textId="77777777" w:rsidR="00F36C07" w:rsidRPr="00C429DA" w:rsidRDefault="00F36C07" w:rsidP="00C429DA">
      <w:pPr>
        <w:pStyle w:val="Heading3"/>
        <w:rPr>
          <w:rFonts w:asciiTheme="minorHAnsi" w:hAnsiTheme="minorHAnsi" w:cstheme="minorHAnsi"/>
        </w:rPr>
      </w:pPr>
      <w:bookmarkStart w:id="68" w:name="_Toc109804041"/>
      <w:bookmarkStart w:id="69" w:name="_Toc231630838"/>
      <w:bookmarkStart w:id="70" w:name="_Toc519012512"/>
      <w:r w:rsidRPr="00C429DA">
        <w:rPr>
          <w:rFonts w:asciiTheme="minorHAnsi" w:hAnsiTheme="minorHAnsi" w:cstheme="minorHAnsi"/>
        </w:rPr>
        <w:t>Entity Specification/Entity Pattern</w:t>
      </w:r>
      <w:bookmarkEnd w:id="68"/>
      <w:bookmarkEnd w:id="69"/>
      <w:bookmarkEnd w:id="70"/>
    </w:p>
    <w:p w14:paraId="3C1E98C6"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Entity Specification/Entity pattern is used throughout the Information Framework model. </w:t>
      </w:r>
    </w:p>
    <w:p w14:paraId="7CD7BD8A"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Typically, most core business entities (that is, an entity within an ABE that is not dependent upon any other entity within the ABE, such as Customer, Product, and Service) have their invariant attributes, methods, relationships and constraints defined by a specification, such as Product Specification and Service Specification.  Customer does not have a related specification entity at this time.</w:t>
      </w:r>
    </w:p>
    <w:p w14:paraId="7B8F609F"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This pattern should not be applied to existing ABEs, but should receive high consideration when adding a new ABE or detailing an existing ABE that has not been developed. The figure below shows the use of this pattern in the Root ABE.</w:t>
      </w:r>
    </w:p>
    <w:p w14:paraId="467ABFF4" w14:textId="77777777" w:rsidR="00F36C07" w:rsidRPr="00C429DA" w:rsidRDefault="00F36C07" w:rsidP="00A95138">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18F4BD8B" wp14:editId="001837A5">
            <wp:extent cx="4703674" cy="2198906"/>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07902" cy="2200882"/>
                    </a:xfrm>
                    <a:prstGeom prst="rect">
                      <a:avLst/>
                    </a:prstGeom>
                  </pic:spPr>
                </pic:pic>
              </a:graphicData>
            </a:graphic>
          </wp:inline>
        </w:drawing>
      </w:r>
    </w:p>
    <w:p w14:paraId="6E22C7C8" w14:textId="08BE5653" w:rsidR="00F36C07" w:rsidRPr="00C429DA" w:rsidRDefault="00F36C07" w:rsidP="00A95138">
      <w:pPr>
        <w:pStyle w:val="Caption"/>
        <w:rPr>
          <w:rFonts w:asciiTheme="minorHAnsi" w:hAnsiTheme="minorHAnsi" w:cstheme="minorHAnsi"/>
        </w:rPr>
      </w:pPr>
      <w:bookmarkStart w:id="71" w:name="_Toc49826576"/>
      <w:bookmarkStart w:id="72" w:name="_Toc109804067"/>
      <w:bookmarkStart w:id="73" w:name="_Toc519012549"/>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7</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Entity Specification/Entity Pattern</w:t>
      </w:r>
      <w:bookmarkEnd w:id="71"/>
      <w:bookmarkEnd w:id="72"/>
      <w:bookmarkEnd w:id="73"/>
    </w:p>
    <w:p w14:paraId="35B8041C" w14:textId="77777777" w:rsidR="00A95138" w:rsidRDefault="00A95138">
      <w:pPr>
        <w:rPr>
          <w:rFonts w:asciiTheme="minorHAnsi" w:hAnsiTheme="minorHAnsi" w:cstheme="minorHAnsi"/>
        </w:rPr>
      </w:pPr>
      <w:r>
        <w:rPr>
          <w:rFonts w:asciiTheme="minorHAnsi" w:hAnsiTheme="minorHAnsi" w:cstheme="minorHAnsi"/>
        </w:rPr>
        <w:br w:type="page"/>
      </w:r>
    </w:p>
    <w:p w14:paraId="4757432F" w14:textId="2FD912EE"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figure below shows the use of the Entity Specification/Entity pattern in the Service domain.  </w:t>
      </w:r>
    </w:p>
    <w:p w14:paraId="79B941E8" w14:textId="59EE3E41" w:rsidR="00F36C07" w:rsidRPr="00C429DA" w:rsidRDefault="00F36C07" w:rsidP="00A95138">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3C1B669F" wp14:editId="023CA5A7">
            <wp:extent cx="5972810" cy="2296160"/>
            <wp:effectExtent l="0" t="0" r="8890" b="8890"/>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296160"/>
                    </a:xfrm>
                    <a:prstGeom prst="rect">
                      <a:avLst/>
                    </a:prstGeom>
                  </pic:spPr>
                </pic:pic>
              </a:graphicData>
            </a:graphic>
          </wp:inline>
        </w:drawing>
      </w:r>
    </w:p>
    <w:p w14:paraId="53224755" w14:textId="42ABC8F6" w:rsidR="00F36C07" w:rsidRPr="00C429DA" w:rsidRDefault="00F36C07" w:rsidP="00A95138">
      <w:pPr>
        <w:pStyle w:val="Caption"/>
        <w:rPr>
          <w:rFonts w:asciiTheme="minorHAnsi" w:hAnsiTheme="minorHAnsi" w:cstheme="minorHAnsi"/>
        </w:rPr>
      </w:pPr>
      <w:bookmarkStart w:id="74" w:name="_Toc109804068"/>
      <w:bookmarkStart w:id="75" w:name="_Toc519012550"/>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8</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Service Specification/Service Use Of the Entity Spec/Entity Pattern</w:t>
      </w:r>
      <w:bookmarkEnd w:id="74"/>
      <w:bookmarkEnd w:id="75"/>
    </w:p>
    <w:p w14:paraId="65177100" w14:textId="77777777" w:rsidR="00F36C07" w:rsidRPr="00C429DA" w:rsidRDefault="00F36C07" w:rsidP="00C429DA">
      <w:pPr>
        <w:pStyle w:val="BodyTextKeep"/>
        <w:ind w:left="360"/>
        <w:jc w:val="left"/>
        <w:rPr>
          <w:rFonts w:asciiTheme="minorHAnsi" w:hAnsiTheme="minorHAnsi" w:cstheme="minorHAnsi"/>
        </w:rPr>
      </w:pPr>
    </w:p>
    <w:p w14:paraId="4F570722"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Typically, there will be an ABE for the specification and an ABE for the entity characterized by the specification within each Information Framework domain or complex ABE. </w:t>
      </w:r>
    </w:p>
    <w:p w14:paraId="58B98009"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A complex ABE is one that decomposes into a number of other ABEs or into a number of nested ABEs. The reason for this is that each of these business concepts is complex enough to contain a number of related and dependent business entities.  </w:t>
      </w:r>
    </w:p>
    <w:p w14:paraId="5F71CD8F"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figure below shows the Service Specification ABE to illustrate this point.</w:t>
      </w:r>
    </w:p>
    <w:p w14:paraId="2BE7BD31" w14:textId="77777777" w:rsidR="00F36C07" w:rsidRPr="00C429DA" w:rsidRDefault="00F36C07" w:rsidP="00A95138">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6BABA825" wp14:editId="335E814A">
            <wp:extent cx="4567051" cy="3508074"/>
            <wp:effectExtent l="0" t="0" r="5080" b="0"/>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67051" cy="3508074"/>
                    </a:xfrm>
                    <a:prstGeom prst="rect">
                      <a:avLst/>
                    </a:prstGeom>
                  </pic:spPr>
                </pic:pic>
              </a:graphicData>
            </a:graphic>
          </wp:inline>
        </w:drawing>
      </w:r>
    </w:p>
    <w:p w14:paraId="7451DD42" w14:textId="4F6A8077" w:rsidR="00F36C07" w:rsidRPr="00C429DA" w:rsidRDefault="00F36C07" w:rsidP="00A95138">
      <w:pPr>
        <w:pStyle w:val="Caption"/>
        <w:rPr>
          <w:rFonts w:asciiTheme="minorHAnsi" w:hAnsiTheme="minorHAnsi" w:cstheme="minorHAnsi"/>
        </w:rPr>
      </w:pPr>
      <w:bookmarkStart w:id="76" w:name="_Toc109804069"/>
      <w:bookmarkStart w:id="77" w:name="_Toc519012551"/>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9</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Service Specification ABE</w:t>
      </w:r>
      <w:bookmarkEnd w:id="76"/>
      <w:bookmarkEnd w:id="77"/>
    </w:p>
    <w:p w14:paraId="03A232BA" w14:textId="77777777" w:rsidR="00F36C07" w:rsidRPr="00C429DA" w:rsidRDefault="00F36C07" w:rsidP="00C429DA">
      <w:pPr>
        <w:pStyle w:val="Heading3"/>
        <w:rPr>
          <w:rFonts w:asciiTheme="minorHAnsi" w:hAnsiTheme="minorHAnsi" w:cstheme="minorHAnsi"/>
        </w:rPr>
      </w:pPr>
      <w:bookmarkStart w:id="78" w:name="_Toc109804042"/>
      <w:bookmarkStart w:id="79" w:name="_Toc231630839"/>
      <w:bookmarkStart w:id="80" w:name="_Toc519012513"/>
      <w:r w:rsidRPr="00C429DA">
        <w:rPr>
          <w:rFonts w:asciiTheme="minorHAnsi" w:hAnsiTheme="minorHAnsi" w:cstheme="minorHAnsi"/>
        </w:rPr>
        <w:t>Entity/Entity Role</w:t>
      </w:r>
      <w:bookmarkEnd w:id="78"/>
      <w:bookmarkEnd w:id="79"/>
      <w:bookmarkEnd w:id="80"/>
    </w:p>
    <w:p w14:paraId="0080C5E4"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Many business entities take on a variety of roles during their life of interest to a business.  </w:t>
      </w:r>
    </w:p>
    <w:p w14:paraId="673477C5"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For example, an individual may be a customer and an employee of a service provider.  </w:t>
      </w:r>
    </w:p>
    <w:p w14:paraId="62E3A665"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Entity/EntityRole pattern, shown in the figure below, is used throughout the Information Framework model to represent this concept.</w:t>
      </w:r>
    </w:p>
    <w:p w14:paraId="52735039" w14:textId="77777777" w:rsidR="00F36C07" w:rsidRPr="00C429DA" w:rsidRDefault="00F36C07" w:rsidP="00A95138">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4B92C960" wp14:editId="59444B61">
            <wp:extent cx="6391887" cy="2362810"/>
            <wp:effectExtent l="0" t="0" r="0" b="0"/>
            <wp:docPr id="900" name="Imag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88140" cy="2361425"/>
                    </a:xfrm>
                    <a:prstGeom prst="rect">
                      <a:avLst/>
                    </a:prstGeom>
                  </pic:spPr>
                </pic:pic>
              </a:graphicData>
            </a:graphic>
          </wp:inline>
        </w:drawing>
      </w:r>
    </w:p>
    <w:p w14:paraId="2CD98B40" w14:textId="40EB685F" w:rsidR="00F36C07" w:rsidRPr="00C429DA" w:rsidRDefault="00F36C07" w:rsidP="00A95138">
      <w:pPr>
        <w:pStyle w:val="Caption"/>
        <w:rPr>
          <w:rFonts w:asciiTheme="minorHAnsi" w:hAnsiTheme="minorHAnsi" w:cstheme="minorHAnsi"/>
        </w:rPr>
      </w:pPr>
      <w:bookmarkStart w:id="81" w:name="_Toc109804070"/>
      <w:bookmarkStart w:id="82" w:name="_Toc519012552"/>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10</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Entity/Entity Role Pattern</w:t>
      </w:r>
      <w:bookmarkEnd w:id="81"/>
      <w:bookmarkEnd w:id="82"/>
    </w:p>
    <w:p w14:paraId="30BFE959" w14:textId="3AC5FFFA"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figure below shows the use of this pattern in the Party ABE.  Typically, each role that the entity plays is </w:t>
      </w:r>
      <w:r w:rsidR="00F17455">
        <w:rPr>
          <w:rFonts w:asciiTheme="minorHAnsi" w:hAnsiTheme="minorHAnsi" w:cstheme="minorHAnsi"/>
        </w:rPr>
        <w:t>modelled</w:t>
      </w:r>
      <w:r w:rsidRPr="00C429DA">
        <w:rPr>
          <w:rFonts w:asciiTheme="minorHAnsi" w:hAnsiTheme="minorHAnsi" w:cstheme="minorHAnsi"/>
        </w:rPr>
        <w:t xml:space="preserve"> as a subclass of the role entity.  Many of these roles are also </w:t>
      </w:r>
      <w:r w:rsidR="00F17455">
        <w:rPr>
          <w:rFonts w:asciiTheme="minorHAnsi" w:hAnsiTheme="minorHAnsi" w:cstheme="minorHAnsi"/>
        </w:rPr>
        <w:t>modelled</w:t>
      </w:r>
      <w:r w:rsidRPr="00C429DA">
        <w:rPr>
          <w:rFonts w:asciiTheme="minorHAnsi" w:hAnsiTheme="minorHAnsi" w:cstheme="minorHAnsi"/>
        </w:rPr>
        <w:t xml:space="preserve"> as ABEs in their own right because of their importance to the business.</w:t>
      </w:r>
    </w:p>
    <w:p w14:paraId="4D67BFAB" w14:textId="77777777" w:rsidR="00F36C07" w:rsidRPr="00C429DA" w:rsidRDefault="00F36C07" w:rsidP="00A95138">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2C0CAA79" wp14:editId="7CF49C73">
            <wp:extent cx="6675063" cy="1638605"/>
            <wp:effectExtent l="0" t="0" r="0" b="0"/>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70922" cy="1637588"/>
                    </a:xfrm>
                    <a:prstGeom prst="rect">
                      <a:avLst/>
                    </a:prstGeom>
                  </pic:spPr>
                </pic:pic>
              </a:graphicData>
            </a:graphic>
          </wp:inline>
        </w:drawing>
      </w:r>
    </w:p>
    <w:p w14:paraId="2030CFC6" w14:textId="51E35258" w:rsidR="00F36C07" w:rsidRPr="00C429DA" w:rsidRDefault="00F36C07" w:rsidP="00A95138">
      <w:pPr>
        <w:pStyle w:val="Caption"/>
        <w:rPr>
          <w:rFonts w:asciiTheme="minorHAnsi" w:hAnsiTheme="minorHAnsi" w:cstheme="minorHAnsi"/>
        </w:rPr>
      </w:pPr>
      <w:bookmarkStart w:id="83" w:name="_Toc109804071"/>
      <w:bookmarkStart w:id="84" w:name="_Toc519012553"/>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11</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Party/Party Role</w:t>
      </w:r>
      <w:bookmarkEnd w:id="83"/>
      <w:bookmarkEnd w:id="84"/>
    </w:p>
    <w:p w14:paraId="0B9FB1CE" w14:textId="77777777" w:rsidR="00F36C07" w:rsidRPr="00C429DA" w:rsidRDefault="00F36C07" w:rsidP="00C429DA">
      <w:pPr>
        <w:pStyle w:val="BodyTextKeep"/>
        <w:ind w:left="360"/>
        <w:jc w:val="left"/>
        <w:rPr>
          <w:rFonts w:asciiTheme="minorHAnsi" w:hAnsiTheme="minorHAnsi" w:cstheme="minorHAnsi"/>
        </w:rPr>
      </w:pPr>
      <w:r w:rsidRPr="00C429DA">
        <w:rPr>
          <w:rFonts w:asciiTheme="minorHAnsi" w:hAnsiTheme="minorHAnsi" w:cstheme="minorHAnsi"/>
        </w:rPr>
        <w:br w:type="page"/>
      </w:r>
    </w:p>
    <w:p w14:paraId="060C98B9" w14:textId="77777777" w:rsidR="00F36C07" w:rsidRPr="00C429DA" w:rsidRDefault="00F36C07" w:rsidP="00C429DA">
      <w:pPr>
        <w:pStyle w:val="Heading3"/>
        <w:rPr>
          <w:rFonts w:asciiTheme="minorHAnsi" w:hAnsiTheme="minorHAnsi" w:cstheme="minorHAnsi"/>
        </w:rPr>
      </w:pPr>
      <w:bookmarkStart w:id="85" w:name="_Toc109804043"/>
      <w:bookmarkStart w:id="86" w:name="_Toc231630840"/>
      <w:bookmarkStart w:id="87" w:name="_Toc519012514"/>
      <w:r w:rsidRPr="00C429DA">
        <w:rPr>
          <w:rFonts w:asciiTheme="minorHAnsi" w:hAnsiTheme="minorHAnsi" w:cstheme="minorHAnsi"/>
        </w:rPr>
        <w:t>Composite/</w:t>
      </w:r>
      <w:bookmarkEnd w:id="85"/>
      <w:bookmarkEnd w:id="86"/>
      <w:r w:rsidRPr="00C429DA">
        <w:rPr>
          <w:rFonts w:asciiTheme="minorHAnsi" w:hAnsiTheme="minorHAnsi" w:cstheme="minorHAnsi"/>
        </w:rPr>
        <w:t>Atomic</w:t>
      </w:r>
      <w:bookmarkEnd w:id="87"/>
    </w:p>
    <w:p w14:paraId="2C4B9C98"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Often, instances of a business entity are composed of other instances of the same business entity.  For example, the price for cellular phone service may include a fixed monthly charge and a charge for excess minutes used.  </w:t>
      </w:r>
    </w:p>
    <w:p w14:paraId="6BC32D36"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To model this, the Information Framework model employs the Composite/Atomic pattern, shown in the figure below.</w:t>
      </w:r>
    </w:p>
    <w:p w14:paraId="39AA6116" w14:textId="77777777" w:rsidR="00F36C07" w:rsidRPr="00C429DA" w:rsidRDefault="00F36C07" w:rsidP="00A95138">
      <w:pPr>
        <w:pStyle w:val="BodyTextKeep"/>
        <w:ind w:left="360"/>
        <w:jc w:val="center"/>
        <w:rPr>
          <w:rFonts w:asciiTheme="minorHAnsi" w:hAnsiTheme="minorHAnsi" w:cstheme="minorHAnsi"/>
        </w:rPr>
      </w:pPr>
      <w:r w:rsidRPr="00C429DA">
        <w:rPr>
          <w:rFonts w:asciiTheme="minorHAnsi" w:hAnsiTheme="minorHAnsi" w:cstheme="minorHAnsi"/>
          <w:noProof/>
        </w:rPr>
        <w:drawing>
          <wp:inline distT="0" distB="0" distL="0" distR="0" wp14:anchorId="4F22E655" wp14:editId="08EB1CC7">
            <wp:extent cx="4923810" cy="1876191"/>
            <wp:effectExtent l="0" t="0" r="0" b="0"/>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23810" cy="1876191"/>
                    </a:xfrm>
                    <a:prstGeom prst="rect">
                      <a:avLst/>
                    </a:prstGeom>
                  </pic:spPr>
                </pic:pic>
              </a:graphicData>
            </a:graphic>
          </wp:inline>
        </w:drawing>
      </w:r>
    </w:p>
    <w:p w14:paraId="585B5531" w14:textId="2A8CD02D" w:rsidR="00F36C07" w:rsidRPr="00C429DA" w:rsidRDefault="00F36C07" w:rsidP="00A95138">
      <w:pPr>
        <w:pStyle w:val="Caption"/>
        <w:rPr>
          <w:rFonts w:asciiTheme="minorHAnsi" w:hAnsiTheme="minorHAnsi" w:cstheme="minorHAnsi"/>
        </w:rPr>
      </w:pPr>
      <w:bookmarkStart w:id="88" w:name="_Toc109804072"/>
      <w:bookmarkStart w:id="89" w:name="_Toc519012554"/>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12</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Composite/Atomic Pattern</w:t>
      </w:r>
      <w:bookmarkEnd w:id="88"/>
      <w:bookmarkEnd w:id="89"/>
    </w:p>
    <w:p w14:paraId="42E02E97"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figure below shows the use of this pattern within the Product Specification ABE.</w:t>
      </w:r>
    </w:p>
    <w:p w14:paraId="2D681F03" w14:textId="77777777" w:rsidR="00F36C07" w:rsidRPr="00C429DA" w:rsidRDefault="00F36C07" w:rsidP="00A95138">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3EBBC639" wp14:editId="44B060EF">
            <wp:extent cx="5142857" cy="2533334"/>
            <wp:effectExtent l="0" t="0" r="1270" b="635"/>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42857" cy="2533334"/>
                    </a:xfrm>
                    <a:prstGeom prst="rect">
                      <a:avLst/>
                    </a:prstGeom>
                  </pic:spPr>
                </pic:pic>
              </a:graphicData>
            </a:graphic>
          </wp:inline>
        </w:drawing>
      </w:r>
    </w:p>
    <w:p w14:paraId="0E7A8CDC" w14:textId="41A40DA5" w:rsidR="00F36C07" w:rsidRPr="00C429DA" w:rsidRDefault="00F36C07" w:rsidP="00A95138">
      <w:pPr>
        <w:pStyle w:val="Caption"/>
        <w:rPr>
          <w:rFonts w:asciiTheme="minorHAnsi" w:hAnsiTheme="minorHAnsi" w:cstheme="minorHAnsi"/>
        </w:rPr>
      </w:pPr>
      <w:bookmarkStart w:id="90" w:name="_Toc109804073"/>
      <w:bookmarkStart w:id="91" w:name="_Toc519012555"/>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13</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Product Specification Composite/</w:t>
      </w:r>
      <w:bookmarkEnd w:id="90"/>
      <w:r w:rsidRPr="00C429DA">
        <w:rPr>
          <w:rFonts w:asciiTheme="minorHAnsi" w:hAnsiTheme="minorHAnsi" w:cstheme="minorHAnsi"/>
        </w:rPr>
        <w:t>Atomic</w:t>
      </w:r>
      <w:bookmarkEnd w:id="91"/>
    </w:p>
    <w:p w14:paraId="0E7A9470" w14:textId="77777777" w:rsidR="00F36C07" w:rsidRPr="00C429DA" w:rsidRDefault="00F36C07" w:rsidP="00C429DA">
      <w:pPr>
        <w:pStyle w:val="BodyTextKeep"/>
        <w:jc w:val="left"/>
        <w:rPr>
          <w:rFonts w:asciiTheme="minorHAnsi" w:hAnsiTheme="minorHAnsi" w:cstheme="minorHAnsi"/>
        </w:rPr>
      </w:pPr>
    </w:p>
    <w:p w14:paraId="0F9D4F3A" w14:textId="77777777" w:rsidR="00F36C07" w:rsidRPr="00C429DA" w:rsidRDefault="00F36C07" w:rsidP="00C429DA">
      <w:pPr>
        <w:pStyle w:val="Heading3"/>
        <w:rPr>
          <w:rFonts w:asciiTheme="minorHAnsi" w:hAnsiTheme="minorHAnsi" w:cstheme="minorHAnsi"/>
        </w:rPr>
      </w:pPr>
      <w:bookmarkStart w:id="92" w:name="_Toc109804044"/>
      <w:bookmarkStart w:id="93" w:name="_Toc231630841"/>
      <w:bookmarkStart w:id="94" w:name="_Toc519012515"/>
      <w:r w:rsidRPr="00C429DA">
        <w:rPr>
          <w:rFonts w:asciiTheme="minorHAnsi" w:hAnsiTheme="minorHAnsi" w:cstheme="minorHAnsi"/>
        </w:rPr>
        <w:t>CharacteristicSpecification/Characteristic</w:t>
      </w:r>
      <w:bookmarkEnd w:id="92"/>
      <w:bookmarkEnd w:id="93"/>
      <w:r w:rsidRPr="00C429DA">
        <w:rPr>
          <w:rFonts w:asciiTheme="minorHAnsi" w:hAnsiTheme="minorHAnsi" w:cstheme="minorHAnsi"/>
        </w:rPr>
        <w:t>Value</w:t>
      </w:r>
      <w:bookmarkEnd w:id="94"/>
    </w:p>
    <w:p w14:paraId="20F522F0"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When constructing any model, it is almost impossible to discover all the possible attributes that characterize a business entity.  Even if all the attributes can be found when the model is constructed, additional attributes will be found as a model is extended.  Additionally, certain attributes characterize different types (represented by entity specifications) of business entities.  For example, one product specification may be characterized by color and size, while another is characterized by bandwidth.  The CharacteristicSpecification/CharacteristicValue pattern provides for this type of extensibility and characterization of different entities.  The application of the generalized pattern is shown for the Product domain in the figures below.</w:t>
      </w:r>
    </w:p>
    <w:p w14:paraId="774A13DF" w14:textId="77777777" w:rsidR="00F36C07" w:rsidRPr="00C429DA" w:rsidRDefault="00F36C07" w:rsidP="00A95138">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3D837DB3" wp14:editId="787A23CD">
            <wp:extent cx="5427878" cy="2573135"/>
            <wp:effectExtent l="0" t="0" r="1905" b="0"/>
            <wp:docPr id="905" name="Imag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28804" cy="2573574"/>
                    </a:xfrm>
                    <a:prstGeom prst="rect">
                      <a:avLst/>
                    </a:prstGeom>
                  </pic:spPr>
                </pic:pic>
              </a:graphicData>
            </a:graphic>
          </wp:inline>
        </w:drawing>
      </w:r>
    </w:p>
    <w:p w14:paraId="6FE9452D" w14:textId="3C98CE16" w:rsidR="00F36C07" w:rsidRPr="00C429DA" w:rsidRDefault="00F36C07" w:rsidP="00A95138">
      <w:pPr>
        <w:pStyle w:val="Caption"/>
        <w:rPr>
          <w:rFonts w:asciiTheme="minorHAnsi" w:hAnsiTheme="minorHAnsi" w:cstheme="minorHAnsi"/>
        </w:rPr>
      </w:pPr>
      <w:bookmarkStart w:id="95" w:name="_Toc109804074"/>
      <w:bookmarkStart w:id="96" w:name="_Toc519012556"/>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14</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Entity Specification Characteristic/Entity Characteristic Pattern</w:t>
      </w:r>
      <w:bookmarkEnd w:id="95"/>
      <w:r w:rsidRPr="00C429DA">
        <w:rPr>
          <w:rFonts w:asciiTheme="minorHAnsi" w:hAnsiTheme="minorHAnsi" w:cstheme="minorHAnsi"/>
        </w:rPr>
        <w:t xml:space="preserve"> – 1</w:t>
      </w:r>
      <w:bookmarkEnd w:id="96"/>
    </w:p>
    <w:p w14:paraId="630FB03A" w14:textId="77777777" w:rsidR="00F36C07" w:rsidRPr="00C429DA" w:rsidRDefault="00F36C07" w:rsidP="00A95138">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00BC5F45" wp14:editId="559F8DD7">
            <wp:extent cx="5972810" cy="2978785"/>
            <wp:effectExtent l="0" t="0" r="8890" b="0"/>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2978785"/>
                    </a:xfrm>
                    <a:prstGeom prst="rect">
                      <a:avLst/>
                    </a:prstGeom>
                  </pic:spPr>
                </pic:pic>
              </a:graphicData>
            </a:graphic>
          </wp:inline>
        </w:drawing>
      </w:r>
    </w:p>
    <w:p w14:paraId="7CF15F33" w14:textId="36294E07" w:rsidR="00A95138" w:rsidRDefault="00F36C07" w:rsidP="003420CD">
      <w:pPr>
        <w:pStyle w:val="Caption"/>
        <w:rPr>
          <w:rFonts w:asciiTheme="minorHAnsi" w:hAnsiTheme="minorHAnsi" w:cstheme="minorHAnsi"/>
        </w:rPr>
      </w:pPr>
      <w:bookmarkStart w:id="97" w:name="_Toc519012557"/>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15</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Entity Specification Characteristic/Entity Characteristic Pattern – 2</w:t>
      </w:r>
      <w:bookmarkStart w:id="98" w:name="_Toc109804045"/>
      <w:bookmarkStart w:id="99" w:name="_Toc231630842"/>
      <w:bookmarkEnd w:id="97"/>
    </w:p>
    <w:p w14:paraId="55B69527" w14:textId="230CE31D" w:rsidR="00F36C07" w:rsidRPr="00C429DA" w:rsidRDefault="00F36C07" w:rsidP="00C429DA">
      <w:pPr>
        <w:pStyle w:val="Heading3"/>
        <w:rPr>
          <w:rFonts w:asciiTheme="minorHAnsi" w:hAnsiTheme="minorHAnsi" w:cstheme="minorHAnsi"/>
        </w:rPr>
      </w:pPr>
      <w:bookmarkStart w:id="100" w:name="_Toc519012516"/>
      <w:r w:rsidRPr="00C429DA">
        <w:rPr>
          <w:rFonts w:asciiTheme="minorHAnsi" w:hAnsiTheme="minorHAnsi" w:cstheme="minorHAnsi"/>
        </w:rPr>
        <w:t>Entity Classification Group</w:t>
      </w:r>
      <w:bookmarkEnd w:id="98"/>
      <w:bookmarkEnd w:id="99"/>
      <w:bookmarkEnd w:id="100"/>
    </w:p>
    <w:p w14:paraId="5884E67D"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A Classification Group supports the grouping, organization and analysis of related business management and operational activities according to broad categories, subject areas, and so forth.  </w:t>
      </w:r>
    </w:p>
    <w:p w14:paraId="7D8B23C5"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use of Classification groups, which are standardized and agreed across the organization allows for the identification and comparison of like activities, as well as the reduction of uncertainty, ambiguity and duplication.</w:t>
      </w:r>
    </w:p>
    <w:p w14:paraId="5DE83F04"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Classification of information into agreed classification groups provides organizations a mechanism to aggregate, interrogate and manage business information on broad categories rather than on an instance or individual basis.</w:t>
      </w:r>
    </w:p>
    <w:p w14:paraId="31C65F6F"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An additional rationale for grouping apart from the above is that it also allows identification of patterns and common behaviors across groups.  It allows for “management on the large”.</w:t>
      </w:r>
    </w:p>
    <w:p w14:paraId="2247FD24"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Examples of ClassificationGroups used in the telecommunications industry include:  Market Segments, Product Portfolios, Distribution Channels, Consumer Revenue, Technology Platform, and so forth.</w:t>
      </w:r>
    </w:p>
    <w:p w14:paraId="3EC7236C"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figure below shows the ClassificationGroup pattern.</w:t>
      </w:r>
    </w:p>
    <w:p w14:paraId="78A6BBCD" w14:textId="77777777" w:rsidR="00F36C07" w:rsidRPr="00C429DA" w:rsidRDefault="00F36C07" w:rsidP="00C429DA">
      <w:pPr>
        <w:pStyle w:val="BodyTextKeep"/>
        <w:ind w:left="360"/>
        <w:jc w:val="left"/>
        <w:rPr>
          <w:rFonts w:asciiTheme="minorHAnsi" w:hAnsiTheme="minorHAnsi" w:cstheme="minorHAnsi"/>
        </w:rPr>
      </w:pPr>
    </w:p>
    <w:p w14:paraId="2F7F91F2" w14:textId="77777777" w:rsidR="00F36C07" w:rsidRPr="00C429DA" w:rsidRDefault="00F36C07" w:rsidP="00A95138">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65115EA6" wp14:editId="66690109">
            <wp:extent cx="5956300" cy="4622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l="3264" t="2901" r="3171" b="2901"/>
                    <a:stretch>
                      <a:fillRect/>
                    </a:stretch>
                  </pic:blipFill>
                  <pic:spPr bwMode="auto">
                    <a:xfrm>
                      <a:off x="0" y="0"/>
                      <a:ext cx="5956300" cy="4622800"/>
                    </a:xfrm>
                    <a:prstGeom prst="rect">
                      <a:avLst/>
                    </a:prstGeom>
                    <a:noFill/>
                    <a:ln w="9525">
                      <a:noFill/>
                      <a:miter lim="800000"/>
                      <a:headEnd/>
                      <a:tailEnd/>
                    </a:ln>
                  </pic:spPr>
                </pic:pic>
              </a:graphicData>
            </a:graphic>
          </wp:inline>
        </w:drawing>
      </w:r>
    </w:p>
    <w:p w14:paraId="4C0ECF19" w14:textId="1619F490" w:rsidR="00F36C07" w:rsidRPr="00C429DA" w:rsidRDefault="00F36C07" w:rsidP="00A95138">
      <w:pPr>
        <w:pStyle w:val="Caption"/>
        <w:rPr>
          <w:rFonts w:asciiTheme="minorHAnsi" w:hAnsiTheme="minorHAnsi" w:cstheme="minorHAnsi"/>
        </w:rPr>
      </w:pPr>
      <w:bookmarkStart w:id="101" w:name="_Toc109804077"/>
      <w:bookmarkStart w:id="102" w:name="_Toc519012558"/>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16</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Classification Group Pattern</w:t>
      </w:r>
      <w:bookmarkEnd w:id="101"/>
      <w:bookmarkEnd w:id="102"/>
    </w:p>
    <w:p w14:paraId="2C096C53" w14:textId="77777777" w:rsidR="00A95138" w:rsidRDefault="00A95138">
      <w:pPr>
        <w:rPr>
          <w:rFonts w:asciiTheme="minorHAnsi" w:hAnsiTheme="minorHAnsi" w:cstheme="minorHAnsi"/>
        </w:rPr>
      </w:pPr>
      <w:r>
        <w:rPr>
          <w:rFonts w:asciiTheme="minorHAnsi" w:hAnsiTheme="minorHAnsi" w:cstheme="minorHAnsi"/>
        </w:rPr>
        <w:br w:type="page"/>
      </w:r>
    </w:p>
    <w:p w14:paraId="6F2BD848" w14:textId="52DE0F9A"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figure below shows the application of this pattern for the Market Statistic ABE.</w:t>
      </w:r>
    </w:p>
    <w:p w14:paraId="00153912" w14:textId="77777777" w:rsidR="00F36C07" w:rsidRPr="00C429DA" w:rsidRDefault="00F36C07" w:rsidP="00A95138">
      <w:pPr>
        <w:pStyle w:val="BodyTextKeep"/>
        <w:tabs>
          <w:tab w:val="left" w:pos="0"/>
        </w:tabs>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6559A456" wp14:editId="3B0270ED">
            <wp:extent cx="5972810" cy="3386455"/>
            <wp:effectExtent l="0" t="0" r="8890" b="4445"/>
            <wp:docPr id="907" name="Imag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3386455"/>
                    </a:xfrm>
                    <a:prstGeom prst="rect">
                      <a:avLst/>
                    </a:prstGeom>
                  </pic:spPr>
                </pic:pic>
              </a:graphicData>
            </a:graphic>
          </wp:inline>
        </w:drawing>
      </w:r>
    </w:p>
    <w:p w14:paraId="493B2534" w14:textId="48157D13" w:rsidR="00F36C07" w:rsidRPr="00C429DA" w:rsidRDefault="00F36C07" w:rsidP="00A95138">
      <w:pPr>
        <w:pStyle w:val="Caption"/>
        <w:rPr>
          <w:rFonts w:asciiTheme="minorHAnsi" w:hAnsiTheme="minorHAnsi" w:cstheme="minorHAnsi"/>
        </w:rPr>
      </w:pPr>
      <w:bookmarkStart w:id="103" w:name="_Toc109804078"/>
      <w:bookmarkStart w:id="104" w:name="_Toc519012559"/>
      <w:r w:rsidRPr="00C429DA">
        <w:rPr>
          <w:rFonts w:asciiTheme="minorHAnsi" w:hAnsiTheme="minorHAnsi" w:cstheme="minorHAnsi"/>
        </w:rPr>
        <w:t>Figure 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17</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Market Statistic Use of Classification Group Pattern</w:t>
      </w:r>
      <w:bookmarkEnd w:id="103"/>
      <w:bookmarkEnd w:id="104"/>
    </w:p>
    <w:p w14:paraId="7D0F2889" w14:textId="77777777" w:rsidR="00F36C07" w:rsidRPr="00C429DA" w:rsidRDefault="00F36C07" w:rsidP="00C429DA">
      <w:pPr>
        <w:pStyle w:val="BodyTextKeep"/>
        <w:ind w:left="360"/>
        <w:jc w:val="left"/>
        <w:rPr>
          <w:rFonts w:asciiTheme="minorHAnsi" w:hAnsiTheme="minorHAnsi" w:cstheme="minorHAnsi"/>
        </w:rPr>
      </w:pPr>
    </w:p>
    <w:p w14:paraId="499305C8" w14:textId="77777777" w:rsidR="00F36C07" w:rsidRPr="00C429DA" w:rsidRDefault="00F36C07" w:rsidP="00C429DA">
      <w:pPr>
        <w:pStyle w:val="Heading2"/>
        <w:rPr>
          <w:rFonts w:asciiTheme="minorHAnsi" w:hAnsiTheme="minorHAnsi" w:cstheme="minorHAnsi"/>
        </w:rPr>
      </w:pPr>
      <w:bookmarkStart w:id="105" w:name="_Toc109804052"/>
      <w:bookmarkStart w:id="106" w:name="_Toc231630849"/>
      <w:bookmarkStart w:id="107" w:name="_Toc519012517"/>
      <w:r w:rsidRPr="00C429DA">
        <w:rPr>
          <w:rFonts w:asciiTheme="minorHAnsi" w:hAnsiTheme="minorHAnsi" w:cstheme="minorHAnsi"/>
        </w:rPr>
        <w:t>General Modeling Guidelines</w:t>
      </w:r>
      <w:bookmarkEnd w:id="105"/>
      <w:bookmarkEnd w:id="106"/>
      <w:bookmarkEnd w:id="107"/>
    </w:p>
    <w:p w14:paraId="7F6772A0" w14:textId="3EA558F0" w:rsidR="00B27B55" w:rsidRPr="00C429DA" w:rsidRDefault="00B27B55" w:rsidP="00C429DA">
      <w:pPr>
        <w:pStyle w:val="Heading3"/>
        <w:rPr>
          <w:rFonts w:asciiTheme="minorHAnsi" w:hAnsiTheme="minorHAnsi" w:cstheme="minorHAnsi"/>
        </w:rPr>
      </w:pPr>
      <w:bookmarkStart w:id="108" w:name="_Toc519012518"/>
      <w:r w:rsidRPr="00C429DA">
        <w:rPr>
          <w:rFonts w:asciiTheme="minorHAnsi" w:hAnsiTheme="minorHAnsi" w:cstheme="minorHAnsi"/>
        </w:rPr>
        <w:t>Best Practices</w:t>
      </w:r>
      <w:bookmarkEnd w:id="108"/>
    </w:p>
    <w:p w14:paraId="2851A6CB" w14:textId="77777777" w:rsidR="00F36C07" w:rsidRPr="00C429DA" w:rsidRDefault="00F36C0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Any work performed on the Information Framework model should follow best practice modeling guidelines, such as: </w:t>
      </w:r>
    </w:p>
    <w:p w14:paraId="5F788B1E" w14:textId="77777777" w:rsidR="00F36C07" w:rsidRPr="00C429DA" w:rsidRDefault="00F36C07" w:rsidP="00C20A0A">
      <w:pPr>
        <w:pStyle w:val="BodyTextKeep"/>
        <w:numPr>
          <w:ilvl w:val="0"/>
          <w:numId w:val="2"/>
        </w:numPr>
        <w:jc w:val="left"/>
        <w:rPr>
          <w:rFonts w:asciiTheme="minorHAnsi" w:hAnsiTheme="minorHAnsi" w:cstheme="minorHAnsi"/>
        </w:rPr>
      </w:pPr>
      <w:r w:rsidRPr="00C429DA">
        <w:rPr>
          <w:rFonts w:asciiTheme="minorHAnsi" w:hAnsiTheme="minorHAnsi" w:cstheme="minorHAnsi"/>
        </w:rPr>
        <w:t>Avoiding the use of multiple inheritance</w:t>
      </w:r>
    </w:p>
    <w:p w14:paraId="2E7DE1C7" w14:textId="77777777" w:rsidR="00F36C07" w:rsidRPr="00C429DA" w:rsidRDefault="00F36C07" w:rsidP="00C20A0A">
      <w:pPr>
        <w:pStyle w:val="BodyTextKeep"/>
        <w:numPr>
          <w:ilvl w:val="0"/>
          <w:numId w:val="2"/>
        </w:numPr>
        <w:jc w:val="left"/>
        <w:rPr>
          <w:rFonts w:asciiTheme="minorHAnsi" w:hAnsiTheme="minorHAnsi" w:cstheme="minorHAnsi"/>
        </w:rPr>
      </w:pPr>
      <w:r w:rsidRPr="00C429DA">
        <w:rPr>
          <w:rFonts w:asciiTheme="minorHAnsi" w:hAnsiTheme="minorHAnsi" w:cstheme="minorHAnsi"/>
        </w:rPr>
        <w:t xml:space="preserve">Minimal use of association </w:t>
      </w:r>
    </w:p>
    <w:p w14:paraId="2E4B6E01" w14:textId="77777777" w:rsidR="00F36C07" w:rsidRPr="00C429DA" w:rsidRDefault="00F36C07" w:rsidP="00C20A0A">
      <w:pPr>
        <w:pStyle w:val="BodyTextKeep"/>
        <w:numPr>
          <w:ilvl w:val="0"/>
          <w:numId w:val="2"/>
        </w:numPr>
        <w:jc w:val="left"/>
        <w:rPr>
          <w:rFonts w:asciiTheme="minorHAnsi" w:hAnsiTheme="minorHAnsi" w:cstheme="minorHAnsi"/>
        </w:rPr>
      </w:pPr>
      <w:r w:rsidRPr="00C429DA">
        <w:rPr>
          <w:rFonts w:asciiTheme="minorHAnsi" w:hAnsiTheme="minorHAnsi" w:cstheme="minorHAnsi"/>
        </w:rPr>
        <w:t>When considering the use of an association class to model an entity, a class should be used instead when</w:t>
      </w:r>
    </w:p>
    <w:p w14:paraId="1EC7E69F" w14:textId="77777777" w:rsidR="00F36C07" w:rsidRPr="00C429DA" w:rsidRDefault="00F36C07" w:rsidP="00C20A0A">
      <w:pPr>
        <w:pStyle w:val="BodyTextKeep"/>
        <w:numPr>
          <w:ilvl w:val="1"/>
          <w:numId w:val="2"/>
        </w:numPr>
        <w:jc w:val="left"/>
        <w:rPr>
          <w:rFonts w:asciiTheme="minorHAnsi" w:hAnsiTheme="minorHAnsi" w:cstheme="minorHAnsi"/>
        </w:rPr>
      </w:pPr>
      <w:r w:rsidRPr="00C429DA">
        <w:rPr>
          <w:rFonts w:asciiTheme="minorHAnsi" w:hAnsiTheme="minorHAnsi" w:cstheme="minorHAnsi"/>
        </w:rPr>
        <w:t>The entity will inherit from another entity</w:t>
      </w:r>
    </w:p>
    <w:p w14:paraId="75E71576" w14:textId="77777777" w:rsidR="00F36C07" w:rsidRPr="00C429DA" w:rsidRDefault="00F36C07" w:rsidP="00C20A0A">
      <w:pPr>
        <w:pStyle w:val="BodyTextKeep"/>
        <w:numPr>
          <w:ilvl w:val="1"/>
          <w:numId w:val="2"/>
        </w:numPr>
        <w:jc w:val="left"/>
        <w:rPr>
          <w:rFonts w:asciiTheme="minorHAnsi" w:hAnsiTheme="minorHAnsi" w:cstheme="minorHAnsi"/>
        </w:rPr>
      </w:pPr>
      <w:r w:rsidRPr="00C429DA">
        <w:rPr>
          <w:rFonts w:asciiTheme="minorHAnsi" w:hAnsiTheme="minorHAnsi" w:cstheme="minorHAnsi"/>
        </w:rPr>
        <w:t>The entity will be sub-classed</w:t>
      </w:r>
    </w:p>
    <w:p w14:paraId="3D2F3672" w14:textId="77777777" w:rsidR="00F36C07" w:rsidRPr="00C429DA" w:rsidRDefault="00F36C07" w:rsidP="00C20A0A">
      <w:pPr>
        <w:pStyle w:val="BodyTextKeep"/>
        <w:numPr>
          <w:ilvl w:val="1"/>
          <w:numId w:val="2"/>
        </w:numPr>
        <w:jc w:val="left"/>
        <w:rPr>
          <w:rFonts w:asciiTheme="minorHAnsi" w:hAnsiTheme="minorHAnsi" w:cstheme="minorHAnsi"/>
        </w:rPr>
      </w:pPr>
      <w:r w:rsidRPr="00C429DA">
        <w:rPr>
          <w:rFonts w:asciiTheme="minorHAnsi" w:hAnsiTheme="minorHAnsi" w:cstheme="minorHAnsi"/>
        </w:rPr>
        <w:t>The entity will be related to other entities not involved in the association</w:t>
      </w:r>
    </w:p>
    <w:p w14:paraId="57488084" w14:textId="77777777" w:rsidR="00F36C07" w:rsidRPr="00C429DA" w:rsidRDefault="00F36C07" w:rsidP="00C20A0A">
      <w:pPr>
        <w:pStyle w:val="BodyTextKeep"/>
        <w:numPr>
          <w:ilvl w:val="0"/>
          <w:numId w:val="2"/>
        </w:numPr>
        <w:jc w:val="left"/>
        <w:rPr>
          <w:rFonts w:asciiTheme="minorHAnsi" w:hAnsiTheme="minorHAnsi" w:cstheme="minorHAnsi"/>
        </w:rPr>
      </w:pPr>
      <w:r w:rsidRPr="00C429DA">
        <w:rPr>
          <w:rFonts w:asciiTheme="minorHAnsi" w:hAnsiTheme="minorHAnsi" w:cstheme="minorHAnsi"/>
        </w:rPr>
        <w:t>Describing each artifact is required</w:t>
      </w:r>
    </w:p>
    <w:p w14:paraId="13771E46" w14:textId="77777777" w:rsidR="00F36C07" w:rsidRPr="00C429DA" w:rsidRDefault="00F36C07" w:rsidP="00C20A0A">
      <w:pPr>
        <w:pStyle w:val="BodyTextKeep"/>
        <w:numPr>
          <w:ilvl w:val="0"/>
          <w:numId w:val="2"/>
        </w:numPr>
        <w:jc w:val="left"/>
        <w:rPr>
          <w:rFonts w:asciiTheme="minorHAnsi" w:hAnsiTheme="minorHAnsi" w:cstheme="minorHAnsi"/>
        </w:rPr>
      </w:pPr>
      <w:r w:rsidRPr="00C429DA">
        <w:rPr>
          <w:rFonts w:asciiTheme="minorHAnsi" w:hAnsiTheme="minorHAnsi" w:cstheme="minorHAnsi"/>
        </w:rPr>
        <w:t>Following the GB922 series of documents with regard to format and content</w:t>
      </w:r>
    </w:p>
    <w:p w14:paraId="03BC5855" w14:textId="1E40B033" w:rsidR="005F1A1E" w:rsidRPr="00C429DA" w:rsidRDefault="005F1A1E" w:rsidP="00C429DA">
      <w:pPr>
        <w:pStyle w:val="Heading3"/>
        <w:rPr>
          <w:rFonts w:asciiTheme="minorHAnsi" w:hAnsiTheme="minorHAnsi" w:cstheme="minorHAnsi"/>
        </w:rPr>
      </w:pPr>
      <w:bookmarkStart w:id="109" w:name="_Toc519012519"/>
      <w:r w:rsidRPr="00C429DA">
        <w:rPr>
          <w:rFonts w:asciiTheme="minorHAnsi" w:hAnsiTheme="minorHAnsi" w:cstheme="minorHAnsi"/>
        </w:rPr>
        <w:t xml:space="preserve">General </w:t>
      </w:r>
      <w:r w:rsidR="00B27B55" w:rsidRPr="00C429DA">
        <w:rPr>
          <w:rFonts w:asciiTheme="minorHAnsi" w:hAnsiTheme="minorHAnsi" w:cstheme="minorHAnsi"/>
        </w:rPr>
        <w:t>Note</w:t>
      </w:r>
      <w:r w:rsidRPr="00C429DA">
        <w:rPr>
          <w:rFonts w:asciiTheme="minorHAnsi" w:hAnsiTheme="minorHAnsi" w:cstheme="minorHAnsi"/>
        </w:rPr>
        <w:t xml:space="preserve"> about Model Diagrams</w:t>
      </w:r>
      <w:bookmarkEnd w:id="109"/>
    </w:p>
    <w:p w14:paraId="27EE138D" w14:textId="2088EC1A" w:rsidR="005F1A1E" w:rsidRPr="00C429DA" w:rsidRDefault="005F1A1E" w:rsidP="008F7CF4">
      <w:pPr>
        <w:pStyle w:val="BodyTextKeep"/>
        <w:spacing w:after="120"/>
        <w:ind w:left="0"/>
        <w:jc w:val="left"/>
        <w:rPr>
          <w:rFonts w:asciiTheme="minorHAnsi" w:hAnsiTheme="minorHAnsi" w:cstheme="minorHAnsi"/>
          <w:color w:val="333333"/>
          <w:sz w:val="21"/>
          <w:szCs w:val="21"/>
          <w:shd w:val="clear" w:color="auto" w:fill="FFFFFF"/>
        </w:rPr>
      </w:pPr>
      <w:r w:rsidRPr="00C429DA">
        <w:rPr>
          <w:rFonts w:asciiTheme="minorHAnsi" w:hAnsiTheme="minorHAnsi" w:cstheme="minorHAnsi"/>
          <w:color w:val="333333"/>
          <w:sz w:val="21"/>
          <w:szCs w:val="21"/>
          <w:shd w:val="clear" w:color="auto" w:fill="FFFFFF"/>
        </w:rPr>
        <w:t xml:space="preserve">Model </w:t>
      </w:r>
      <w:r w:rsidRPr="008F7CF4">
        <w:rPr>
          <w:rFonts w:asciiTheme="minorHAnsi" w:hAnsiTheme="minorHAnsi" w:cstheme="minorHAnsi"/>
        </w:rPr>
        <w:t>diagrams</w:t>
      </w:r>
      <w:r w:rsidRPr="00C429DA">
        <w:rPr>
          <w:rFonts w:asciiTheme="minorHAnsi" w:hAnsiTheme="minorHAnsi" w:cstheme="minorHAnsi"/>
          <w:color w:val="333333"/>
          <w:sz w:val="21"/>
          <w:szCs w:val="21"/>
          <w:shd w:val="clear" w:color="auto" w:fill="FFFFFF"/>
        </w:rPr>
        <w:t xml:space="preserve"> used in RSA or reproduced in the various Guide Books do not always display all associations existing in the model for the entities present in the diagrams. It is done this way to keep the diagrams readable.</w:t>
      </w:r>
    </w:p>
    <w:p w14:paraId="7D4B8F5D" w14:textId="77777777" w:rsidR="00B27B55" w:rsidRPr="00C429DA" w:rsidRDefault="00B27B55" w:rsidP="00C429DA">
      <w:pPr>
        <w:ind w:left="432"/>
        <w:rPr>
          <w:rFonts w:asciiTheme="minorHAnsi" w:hAnsiTheme="minorHAnsi" w:cstheme="minorHAnsi"/>
          <w:color w:val="333333"/>
          <w:sz w:val="21"/>
          <w:szCs w:val="21"/>
          <w:shd w:val="clear" w:color="auto" w:fill="FFFFFF"/>
        </w:rPr>
      </w:pPr>
    </w:p>
    <w:p w14:paraId="5488DC89" w14:textId="3B08251E" w:rsidR="00B27B55" w:rsidRPr="00C429DA" w:rsidRDefault="00C51096" w:rsidP="00C429DA">
      <w:pPr>
        <w:pStyle w:val="Heading3"/>
        <w:rPr>
          <w:rFonts w:asciiTheme="minorHAnsi" w:hAnsiTheme="minorHAnsi" w:cstheme="minorHAnsi"/>
          <w:shd w:val="clear" w:color="auto" w:fill="FFFFFF"/>
        </w:rPr>
      </w:pPr>
      <w:bookmarkStart w:id="110" w:name="_Toc519012520"/>
      <w:r w:rsidRPr="00C429DA">
        <w:rPr>
          <w:rFonts w:asciiTheme="minorHAnsi" w:hAnsiTheme="minorHAnsi" w:cstheme="minorHAnsi"/>
          <w:shd w:val="clear" w:color="auto" w:fill="FFFFFF"/>
        </w:rPr>
        <w:t>Installing</w:t>
      </w:r>
      <w:r w:rsidR="00B27B55" w:rsidRPr="00C429DA">
        <w:rPr>
          <w:rFonts w:asciiTheme="minorHAnsi" w:hAnsiTheme="minorHAnsi" w:cstheme="minorHAnsi"/>
          <w:shd w:val="clear" w:color="auto" w:fill="FFFFFF"/>
        </w:rPr>
        <w:t xml:space="preserve"> RSA</w:t>
      </w:r>
      <w:bookmarkEnd w:id="110"/>
    </w:p>
    <w:p w14:paraId="5EAFBE7A" w14:textId="77777777" w:rsidR="005F7873" w:rsidRPr="00C429DA" w:rsidRDefault="005F7873" w:rsidP="008F7CF4">
      <w:pPr>
        <w:pStyle w:val="BodyTextKeep"/>
        <w:spacing w:after="120"/>
        <w:ind w:left="0"/>
        <w:jc w:val="left"/>
        <w:rPr>
          <w:rFonts w:asciiTheme="minorHAnsi" w:hAnsiTheme="minorHAnsi" w:cstheme="minorHAnsi"/>
        </w:rPr>
      </w:pPr>
      <w:r w:rsidRPr="00C429DA">
        <w:rPr>
          <w:rFonts w:asciiTheme="minorHAnsi" w:hAnsiTheme="minorHAnsi" w:cstheme="minorHAnsi"/>
        </w:rPr>
        <w:t>RSA is the modeling tool used by TMForum to specify the Information Model in UML format.</w:t>
      </w:r>
    </w:p>
    <w:p w14:paraId="1426230B" w14:textId="6AD83BED" w:rsidR="005F7873" w:rsidRPr="00C429DA" w:rsidRDefault="005F7873" w:rsidP="008F7CF4">
      <w:pPr>
        <w:pStyle w:val="BodyTextKeep"/>
        <w:spacing w:after="120"/>
        <w:ind w:left="0"/>
        <w:jc w:val="left"/>
        <w:rPr>
          <w:rFonts w:asciiTheme="minorHAnsi" w:hAnsiTheme="minorHAnsi" w:cstheme="minorHAnsi"/>
        </w:rPr>
      </w:pPr>
      <w:r w:rsidRPr="00C429DA">
        <w:rPr>
          <w:rFonts w:asciiTheme="minorHAnsi" w:hAnsiTheme="minorHAnsi" w:cstheme="minorHAnsi"/>
        </w:rPr>
        <w:t>I</w:t>
      </w:r>
      <w:r w:rsidR="00B27B55" w:rsidRPr="00C429DA">
        <w:rPr>
          <w:rFonts w:asciiTheme="minorHAnsi" w:hAnsiTheme="minorHAnsi" w:cstheme="minorHAnsi"/>
        </w:rPr>
        <w:t xml:space="preserve">nstructions </w:t>
      </w:r>
      <w:r w:rsidRPr="00C429DA">
        <w:rPr>
          <w:rFonts w:asciiTheme="minorHAnsi" w:hAnsiTheme="minorHAnsi" w:cstheme="minorHAnsi"/>
        </w:rPr>
        <w:t>to install RSA are available in a document which available as part of the normal Information Framework releases. This document is called: “</w:t>
      </w:r>
      <w:r w:rsidRPr="00C429DA">
        <w:rPr>
          <w:rFonts w:asciiTheme="minorHAnsi" w:hAnsiTheme="minorHAnsi" w:cstheme="minorHAnsi"/>
          <w:sz w:val="21"/>
          <w:szCs w:val="21"/>
          <w:shd w:val="clear" w:color="auto" w:fill="F0F0F0"/>
        </w:rPr>
        <w:t>Installing RSA and Using the Confluence SID Model Repository.docx</w:t>
      </w:r>
      <w:r w:rsidRPr="00C429DA">
        <w:rPr>
          <w:rFonts w:asciiTheme="minorHAnsi" w:hAnsiTheme="minorHAnsi" w:cstheme="minorHAnsi"/>
        </w:rPr>
        <w:t>.”</w:t>
      </w:r>
    </w:p>
    <w:p w14:paraId="29986982" w14:textId="77777777" w:rsidR="005F7873" w:rsidRPr="00C429DA" w:rsidRDefault="005F7873" w:rsidP="00A95138">
      <w:pPr>
        <w:rPr>
          <w:rFonts w:asciiTheme="minorHAnsi" w:hAnsiTheme="minorHAnsi" w:cstheme="minorHAnsi"/>
        </w:rPr>
      </w:pPr>
    </w:p>
    <w:p w14:paraId="1097DC8A" w14:textId="161B1F9C" w:rsidR="00B27B55" w:rsidRPr="00C429DA" w:rsidRDefault="005F7873"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These instructions </w:t>
      </w:r>
      <w:r w:rsidR="00B27B55" w:rsidRPr="00C429DA">
        <w:rPr>
          <w:rFonts w:asciiTheme="minorHAnsi" w:hAnsiTheme="minorHAnsi" w:cstheme="minorHAnsi"/>
        </w:rPr>
        <w:t>are intended to be followed by any member working on updates to the Information Framework (SID) model.</w:t>
      </w:r>
    </w:p>
    <w:p w14:paraId="2CF442BF" w14:textId="00976C13" w:rsidR="00B27B55" w:rsidRPr="00C429DA" w:rsidRDefault="005F7873"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Included </w:t>
      </w:r>
      <w:r w:rsidR="00B27B55" w:rsidRPr="00C429DA">
        <w:rPr>
          <w:rFonts w:asciiTheme="minorHAnsi" w:hAnsiTheme="minorHAnsi" w:cstheme="minorHAnsi"/>
        </w:rPr>
        <w:t>are instructions for:</w:t>
      </w:r>
    </w:p>
    <w:p w14:paraId="31B15E19" w14:textId="77777777" w:rsidR="00B27B55" w:rsidRPr="00A95138" w:rsidRDefault="00B27B55" w:rsidP="00A95138">
      <w:pPr>
        <w:pStyle w:val="Bullist"/>
      </w:pPr>
      <w:r w:rsidRPr="00A95138">
        <w:t>Installing Rational Software Architect (RSA)</w:t>
      </w:r>
    </w:p>
    <w:p w14:paraId="7C73AE35" w14:textId="77777777" w:rsidR="00B27B55" w:rsidRPr="00A95138" w:rsidRDefault="00B27B55" w:rsidP="00A95138">
      <w:pPr>
        <w:pStyle w:val="Bullist"/>
      </w:pPr>
      <w:r w:rsidRPr="00A95138">
        <w:t>Using the SID Model Confluence repository</w:t>
      </w:r>
    </w:p>
    <w:p w14:paraId="7CEF323E" w14:textId="77777777" w:rsidR="00B27B55" w:rsidRPr="00A95138" w:rsidRDefault="00B27B55" w:rsidP="00A95138">
      <w:pPr>
        <w:pStyle w:val="Bullist"/>
      </w:pPr>
      <w:r w:rsidRPr="00A95138">
        <w:t>Governance of the modeling work</w:t>
      </w:r>
    </w:p>
    <w:p w14:paraId="00D88367" w14:textId="77777777" w:rsidR="004D244C" w:rsidRPr="00C429DA" w:rsidRDefault="004D244C" w:rsidP="00C663AB">
      <w:pPr>
        <w:pStyle w:val="Heading1"/>
      </w:pPr>
      <w:bookmarkStart w:id="111" w:name="_Toc519012521"/>
      <w:r w:rsidRPr="00C429DA">
        <w:t xml:space="preserve">Extending the </w:t>
      </w:r>
      <w:r w:rsidR="009C008C" w:rsidRPr="00C429DA">
        <w:t>Information Framework</w:t>
      </w:r>
      <w:bookmarkEnd w:id="14"/>
      <w:bookmarkEnd w:id="15"/>
      <w:bookmarkEnd w:id="111"/>
    </w:p>
    <w:p w14:paraId="0D35C30A" w14:textId="4A5CED1B" w:rsidR="004C220C"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These guidelines should be used when extending an existing ABE.  By following them, the existing structure and content of a</w:t>
      </w:r>
      <w:r w:rsidR="00A95138">
        <w:rPr>
          <w:rFonts w:asciiTheme="minorHAnsi" w:hAnsiTheme="minorHAnsi" w:cstheme="minorHAnsi"/>
        </w:rPr>
        <w:t>n ABE will not be compromised.</w:t>
      </w:r>
    </w:p>
    <w:p w14:paraId="62880816" w14:textId="77777777" w:rsidR="004D244C"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Additionally, if the </w:t>
      </w:r>
      <w:r w:rsidR="00ED154D" w:rsidRPr="00C429DA">
        <w:rPr>
          <w:rFonts w:asciiTheme="minorHAnsi" w:hAnsiTheme="minorHAnsi" w:cstheme="minorHAnsi"/>
        </w:rPr>
        <w:t>Information Framework</w:t>
      </w:r>
      <w:r w:rsidRPr="00C429DA">
        <w:rPr>
          <w:rFonts w:asciiTheme="minorHAnsi" w:hAnsiTheme="minorHAnsi" w:cstheme="minorHAnsi"/>
        </w:rPr>
        <w:t xml:space="preserve"> team makes changes to an ABE, adherence to these guidelines should minimize the impact to the extensions. The guidelines include:</w:t>
      </w:r>
    </w:p>
    <w:p w14:paraId="17AB14D7" w14:textId="77777777" w:rsidR="004D244C" w:rsidRPr="00C429DA" w:rsidRDefault="004D244C" w:rsidP="00A95138">
      <w:pPr>
        <w:pStyle w:val="Bullist"/>
      </w:pPr>
      <w:r w:rsidRPr="00C429DA">
        <w:t xml:space="preserve">creating packages to hold </w:t>
      </w:r>
      <w:r w:rsidR="00ED154D" w:rsidRPr="00C429DA">
        <w:t>Information Framework</w:t>
      </w:r>
      <w:r w:rsidRPr="00C429DA">
        <w:t xml:space="preserve"> extensions</w:t>
      </w:r>
    </w:p>
    <w:p w14:paraId="194B3A00" w14:textId="77777777" w:rsidR="004D244C" w:rsidRPr="00C429DA" w:rsidRDefault="004D244C" w:rsidP="00A95138">
      <w:pPr>
        <w:pStyle w:val="Bullist"/>
      </w:pPr>
      <w:r w:rsidRPr="00C429DA">
        <w:t xml:space="preserve">adding attributes </w:t>
      </w:r>
    </w:p>
    <w:p w14:paraId="75FCC6D2" w14:textId="77777777" w:rsidR="004D244C" w:rsidRPr="00C429DA" w:rsidRDefault="004D244C" w:rsidP="00A95138">
      <w:pPr>
        <w:pStyle w:val="Bullist"/>
      </w:pPr>
      <w:r w:rsidRPr="00C429DA">
        <w:t>adding new entities</w:t>
      </w:r>
    </w:p>
    <w:p w14:paraId="7D6468A9" w14:textId="77777777" w:rsidR="004D244C" w:rsidRPr="00C429DA" w:rsidRDefault="004D244C" w:rsidP="00A95138">
      <w:pPr>
        <w:pStyle w:val="Bullist"/>
      </w:pPr>
      <w:r w:rsidRPr="00C429DA">
        <w:t>adding associations</w:t>
      </w:r>
    </w:p>
    <w:p w14:paraId="55500AB5" w14:textId="77777777" w:rsidR="004D244C" w:rsidRPr="00C429DA" w:rsidRDefault="004D244C" w:rsidP="00C429DA">
      <w:pPr>
        <w:pStyle w:val="Heading2"/>
        <w:ind w:right="2069"/>
        <w:rPr>
          <w:rFonts w:asciiTheme="minorHAnsi" w:hAnsiTheme="minorHAnsi" w:cstheme="minorHAnsi"/>
        </w:rPr>
      </w:pPr>
      <w:bookmarkStart w:id="112" w:name="_Toc109804035"/>
      <w:bookmarkStart w:id="113" w:name="_Toc231630832"/>
      <w:bookmarkStart w:id="114" w:name="_Toc519012522"/>
      <w:r w:rsidRPr="00C429DA">
        <w:rPr>
          <w:rFonts w:asciiTheme="minorHAnsi" w:hAnsiTheme="minorHAnsi" w:cstheme="minorHAnsi"/>
        </w:rPr>
        <w:t>Creating Packages to Hold Extensions</w:t>
      </w:r>
      <w:bookmarkEnd w:id="112"/>
      <w:bookmarkEnd w:id="113"/>
      <w:bookmarkEnd w:id="114"/>
    </w:p>
    <w:p w14:paraId="7AB7A1CF" w14:textId="77777777" w:rsidR="004D244C" w:rsidRPr="00C429DA" w:rsidRDefault="004600CA"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UML </w:t>
      </w:r>
      <w:r w:rsidR="004D244C" w:rsidRPr="00C429DA">
        <w:rPr>
          <w:rFonts w:asciiTheme="minorHAnsi" w:hAnsiTheme="minorHAnsi" w:cstheme="minorHAnsi"/>
        </w:rPr>
        <w:t xml:space="preserve">packages should be used to hold extensions to the </w:t>
      </w:r>
      <w:r w:rsidR="00ED154D" w:rsidRPr="00C429DA">
        <w:rPr>
          <w:rFonts w:asciiTheme="minorHAnsi" w:hAnsiTheme="minorHAnsi" w:cstheme="minorHAnsi"/>
        </w:rPr>
        <w:t>Information Framework</w:t>
      </w:r>
      <w:r w:rsidR="004D244C" w:rsidRPr="00C429DA">
        <w:rPr>
          <w:rFonts w:asciiTheme="minorHAnsi" w:hAnsiTheme="minorHAnsi" w:cstheme="minorHAnsi"/>
        </w:rPr>
        <w:t xml:space="preserve"> model.  There are a number of reasons for this.  One reason is so that future versions of the </w:t>
      </w:r>
      <w:r w:rsidR="00ED154D" w:rsidRPr="00C429DA">
        <w:rPr>
          <w:rFonts w:asciiTheme="minorHAnsi" w:hAnsiTheme="minorHAnsi" w:cstheme="minorHAnsi"/>
        </w:rPr>
        <w:t>Information Framework</w:t>
      </w:r>
      <w:r w:rsidR="004D244C" w:rsidRPr="00C429DA">
        <w:rPr>
          <w:rFonts w:asciiTheme="minorHAnsi" w:hAnsiTheme="minorHAnsi" w:cstheme="minorHAnsi"/>
        </w:rPr>
        <w:t xml:space="preserve"> can be imported into a model without impacting extensions.  Another reason is that it is easy to show the extensions made to the </w:t>
      </w:r>
      <w:r w:rsidR="00ED154D" w:rsidRPr="00C429DA">
        <w:rPr>
          <w:rFonts w:asciiTheme="minorHAnsi" w:hAnsiTheme="minorHAnsi" w:cstheme="minorHAnsi"/>
        </w:rPr>
        <w:t>Information Framework</w:t>
      </w:r>
      <w:r w:rsidR="004D244C" w:rsidRPr="00C429DA">
        <w:rPr>
          <w:rFonts w:asciiTheme="minorHAnsi" w:hAnsiTheme="minorHAnsi" w:cstheme="minorHAnsi"/>
        </w:rPr>
        <w:t xml:space="preserve"> model.  Packages added should also be defined as control units so that they can be easily moved from model to model.  The figure below shows an example of a packaged added to hold extensions to the </w:t>
      </w:r>
      <w:r w:rsidR="00ED154D" w:rsidRPr="00C429DA">
        <w:rPr>
          <w:rFonts w:asciiTheme="minorHAnsi" w:hAnsiTheme="minorHAnsi" w:cstheme="minorHAnsi"/>
        </w:rPr>
        <w:t>Information Framework</w:t>
      </w:r>
      <w:r w:rsidR="004D244C" w:rsidRPr="00C429DA">
        <w:rPr>
          <w:rFonts w:asciiTheme="minorHAnsi" w:hAnsiTheme="minorHAnsi" w:cstheme="minorHAnsi"/>
        </w:rPr>
        <w:t xml:space="preserve"> model Customer ABE.</w:t>
      </w:r>
    </w:p>
    <w:p w14:paraId="71C77D27" w14:textId="77777777" w:rsidR="004D244C" w:rsidRPr="00C429DA" w:rsidRDefault="00CB2282" w:rsidP="00D46D6D">
      <w:pPr>
        <w:pStyle w:val="BodyTextKeep"/>
        <w:keepNext/>
        <w:ind w:left="0"/>
        <w:jc w:val="center"/>
        <w:rPr>
          <w:rFonts w:asciiTheme="minorHAnsi" w:hAnsiTheme="minorHAnsi" w:cstheme="minorHAnsi"/>
        </w:rPr>
      </w:pPr>
      <w:r w:rsidRPr="00C429DA">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67B30D56" wp14:editId="5B1382E5">
                <wp:simplePos x="0" y="0"/>
                <wp:positionH relativeFrom="column">
                  <wp:posOffset>5084242</wp:posOffset>
                </wp:positionH>
                <wp:positionV relativeFrom="paragraph">
                  <wp:posOffset>1224736</wp:posOffset>
                </wp:positionV>
                <wp:extent cx="1066800" cy="702259"/>
                <wp:effectExtent l="0" t="0" r="0" b="3175"/>
                <wp:wrapNone/>
                <wp:docPr id="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0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EDB2" w14:textId="77777777" w:rsidR="004A40C2" w:rsidRDefault="004A40C2" w:rsidP="004D244C">
                            <w:r>
                              <w:t>Package to hold new extensions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30D56" id="_x0000_t202" coordsize="21600,21600" o:spt="202" path="m,l,21600r21600,l21600,xe">
                <v:stroke joinstyle="miter"/>
                <v:path gradientshapeok="t" o:connecttype="rect"/>
              </v:shapetype>
              <v:shape id="Text Box 264" o:spid="_x0000_s1026" type="#_x0000_t202" style="position:absolute;left:0;text-align:left;margin-left:400.35pt;margin-top:96.45pt;width:84pt;height:5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" filled="f" stroked="f">
                <v:textbox>
                  <w:txbxContent>
                    <w:p w14:paraId="63F2EDB2" w14:textId="77777777" w:rsidR="004A40C2" w:rsidRDefault="004A40C2" w:rsidP="004D244C">
                      <w:r>
                        <w:t>Package to hold new extensions</w:t>
                      </w:r>
                    </w:p>
                  </w:txbxContent>
                </v:textbox>
              </v:shape>
            </w:pict>
          </mc:Fallback>
        </mc:AlternateContent>
      </w:r>
      <w:r w:rsidRPr="00C429DA">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16915F30" wp14:editId="61FD7FAA">
                <wp:simplePos x="0" y="0"/>
                <wp:positionH relativeFrom="column">
                  <wp:posOffset>3159760</wp:posOffset>
                </wp:positionH>
                <wp:positionV relativeFrom="paragraph">
                  <wp:posOffset>1237615</wp:posOffset>
                </wp:positionV>
                <wp:extent cx="1790700" cy="619125"/>
                <wp:effectExtent l="35560" t="8890" r="12065" b="57785"/>
                <wp:wrapNone/>
                <wp:docPr id="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0" cy="619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D6488" id="Line 263"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pt,97.45pt" to="389.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">
                <v:stroke endarrow="block"/>
              </v:line>
            </w:pict>
          </mc:Fallback>
        </mc:AlternateContent>
      </w:r>
      <w:r w:rsidRPr="00C429DA">
        <w:rPr>
          <w:rFonts w:asciiTheme="minorHAnsi" w:hAnsiTheme="minorHAnsi" w:cstheme="minorHAnsi"/>
          <w:noProof/>
        </w:rPr>
        <mc:AlternateContent>
          <mc:Choice Requires="wps">
            <w:drawing>
              <wp:anchor distT="0" distB="0" distL="114300" distR="114300" simplePos="0" relativeHeight="251653120" behindDoc="0" locked="0" layoutInCell="1" allowOverlap="1" wp14:anchorId="551784AF" wp14:editId="024A04F2">
                <wp:simplePos x="0" y="0"/>
                <wp:positionH relativeFrom="column">
                  <wp:posOffset>1397635</wp:posOffset>
                </wp:positionH>
                <wp:positionV relativeFrom="paragraph">
                  <wp:posOffset>1828165</wp:posOffset>
                </wp:positionV>
                <wp:extent cx="1981200" cy="247650"/>
                <wp:effectExtent l="16510" t="18415" r="12065" b="10160"/>
                <wp:wrapNone/>
                <wp:docPr id="1"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476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DC81C" id="Oval 262" o:spid="_x0000_s1026" style="position:absolute;margin-left:110.05pt;margin-top:143.95pt;width:156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" filled="f" strokecolor="red" strokeweight="1.5pt"/>
            </w:pict>
          </mc:Fallback>
        </mc:AlternateContent>
      </w:r>
      <w:r w:rsidR="00BB6C48" w:rsidRPr="00C429DA">
        <w:rPr>
          <w:rFonts w:asciiTheme="minorHAnsi" w:hAnsiTheme="minorHAnsi" w:cstheme="minorHAnsi"/>
          <w:noProof/>
        </w:rPr>
        <w:drawing>
          <wp:inline distT="0" distB="0" distL="0" distR="0" wp14:anchorId="6CAC6372" wp14:editId="2C6FFAB6">
            <wp:extent cx="3721100" cy="3022600"/>
            <wp:effectExtent l="25400" t="0" r="0" b="0"/>
            <wp:docPr id="10" name="Picture 10" descr="\\localhost\..\..\DOCUME~1\jreilly\LOCALS~1\Temp\spiderclipboar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alhost\..\..\DOCUME~1\jreilly\LOCALS~1\Temp\spiderclipboard1.bmp"/>
                    <pic:cNvPicPr>
                      <a:picLocks noChangeAspect="1" noChangeArrowheads="1"/>
                    </pic:cNvPicPr>
                  </pic:nvPicPr>
                  <pic:blipFill>
                    <a:blip r:embed="rId32" cstate="print"/>
                    <a:srcRect b="13625"/>
                    <a:stretch>
                      <a:fillRect/>
                    </a:stretch>
                  </pic:blipFill>
                  <pic:spPr bwMode="auto">
                    <a:xfrm>
                      <a:off x="0" y="0"/>
                      <a:ext cx="3721100" cy="3022600"/>
                    </a:xfrm>
                    <a:prstGeom prst="rect">
                      <a:avLst/>
                    </a:prstGeom>
                    <a:noFill/>
                    <a:ln w="9525">
                      <a:noFill/>
                      <a:miter lim="800000"/>
                      <a:headEnd/>
                      <a:tailEnd/>
                    </a:ln>
                  </pic:spPr>
                </pic:pic>
              </a:graphicData>
            </a:graphic>
          </wp:inline>
        </w:drawing>
      </w:r>
    </w:p>
    <w:p w14:paraId="0D194439" w14:textId="2EDBBEED" w:rsidR="004D244C" w:rsidRPr="00C429DA" w:rsidRDefault="00A57BE1" w:rsidP="00D46D6D">
      <w:pPr>
        <w:pStyle w:val="Caption"/>
        <w:rPr>
          <w:rFonts w:asciiTheme="minorHAnsi" w:hAnsiTheme="minorHAnsi" w:cstheme="minorHAnsi"/>
        </w:rPr>
      </w:pPr>
      <w:bookmarkStart w:id="115" w:name="_Toc109804063"/>
      <w:bookmarkStart w:id="116" w:name="_Toc519012560"/>
      <w:r w:rsidRPr="00C429DA">
        <w:rPr>
          <w:rFonts w:asciiTheme="minorHAnsi" w:hAnsiTheme="minorHAnsi" w:cstheme="minorHAnsi"/>
        </w:rPr>
        <w:t xml:space="preserve">Figure </w:t>
      </w:r>
      <w:r w:rsidR="00E2163E" w:rsidRPr="00C429DA">
        <w:rPr>
          <w:rFonts w:asciiTheme="minorHAnsi" w:hAnsiTheme="minorHAnsi" w:cstheme="minorHAnsi"/>
        </w:rPr>
        <w:t>U.</w:t>
      </w:r>
      <w:r w:rsidR="00A3746B" w:rsidRPr="00C429DA">
        <w:rPr>
          <w:rFonts w:asciiTheme="minorHAnsi" w:hAnsiTheme="minorHAnsi" w:cstheme="minorHAnsi"/>
        </w:rPr>
        <w:fldChar w:fldCharType="begin"/>
      </w:r>
      <w:r w:rsidR="00312FB1" w:rsidRPr="00C429DA">
        <w:rPr>
          <w:rFonts w:asciiTheme="minorHAnsi" w:hAnsiTheme="minorHAnsi" w:cstheme="minorHAnsi"/>
        </w:rPr>
        <w:instrText xml:space="preserve"> SEQ Figure_U. \* ARABIC </w:instrText>
      </w:r>
      <w:r w:rsidR="00A3746B" w:rsidRPr="00C429DA">
        <w:rPr>
          <w:rFonts w:asciiTheme="minorHAnsi" w:hAnsiTheme="minorHAnsi" w:cstheme="minorHAnsi"/>
        </w:rPr>
        <w:fldChar w:fldCharType="separate"/>
      </w:r>
      <w:r w:rsidR="00300C38" w:rsidRPr="00C429DA">
        <w:rPr>
          <w:rFonts w:asciiTheme="minorHAnsi" w:hAnsiTheme="minorHAnsi" w:cstheme="minorHAnsi"/>
          <w:noProof/>
        </w:rPr>
        <w:t>18</w:t>
      </w:r>
      <w:r w:rsidR="00A3746B" w:rsidRPr="00C429DA">
        <w:rPr>
          <w:rFonts w:asciiTheme="minorHAnsi" w:hAnsiTheme="minorHAnsi" w:cstheme="minorHAnsi"/>
        </w:rPr>
        <w:fldChar w:fldCharType="end"/>
      </w:r>
      <w:r w:rsidR="00DF197E" w:rsidRPr="00C429DA">
        <w:rPr>
          <w:rFonts w:asciiTheme="minorHAnsi" w:hAnsiTheme="minorHAnsi" w:cstheme="minorHAnsi"/>
        </w:rPr>
        <w:t xml:space="preserve"> </w:t>
      </w:r>
      <w:r w:rsidR="004D244C" w:rsidRPr="00C429DA">
        <w:rPr>
          <w:rFonts w:asciiTheme="minorHAnsi" w:hAnsiTheme="minorHAnsi" w:cstheme="minorHAnsi"/>
        </w:rPr>
        <w:t xml:space="preserve">– Package Structure For </w:t>
      </w:r>
      <w:r w:rsidR="00ED154D" w:rsidRPr="00C429DA">
        <w:rPr>
          <w:rFonts w:asciiTheme="minorHAnsi" w:hAnsiTheme="minorHAnsi" w:cstheme="minorHAnsi"/>
        </w:rPr>
        <w:t>Information Framework</w:t>
      </w:r>
      <w:r w:rsidR="004D244C" w:rsidRPr="00C429DA">
        <w:rPr>
          <w:rFonts w:asciiTheme="minorHAnsi" w:hAnsiTheme="minorHAnsi" w:cstheme="minorHAnsi"/>
        </w:rPr>
        <w:t xml:space="preserve"> Extensions</w:t>
      </w:r>
      <w:bookmarkEnd w:id="115"/>
      <w:bookmarkEnd w:id="116"/>
    </w:p>
    <w:p w14:paraId="1D5AE659" w14:textId="77777777" w:rsidR="004D244C"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package contains all new entities, attributes, and associations that are added to extend the </w:t>
      </w:r>
      <w:r w:rsidR="00ED154D" w:rsidRPr="00C429DA">
        <w:rPr>
          <w:rFonts w:asciiTheme="minorHAnsi" w:hAnsiTheme="minorHAnsi" w:cstheme="minorHAnsi"/>
        </w:rPr>
        <w:t>Information Framework</w:t>
      </w:r>
      <w:r w:rsidRPr="00C429DA">
        <w:rPr>
          <w:rFonts w:asciiTheme="minorHAnsi" w:hAnsiTheme="minorHAnsi" w:cstheme="minorHAnsi"/>
        </w:rPr>
        <w:t xml:space="preserve"> model.</w:t>
      </w:r>
    </w:p>
    <w:p w14:paraId="43439B2E" w14:textId="77777777" w:rsidR="004D244C" w:rsidRPr="00C429DA" w:rsidRDefault="004D244C" w:rsidP="00C429DA">
      <w:pPr>
        <w:pStyle w:val="Heading3"/>
        <w:rPr>
          <w:rFonts w:asciiTheme="minorHAnsi" w:hAnsiTheme="minorHAnsi" w:cstheme="minorHAnsi"/>
        </w:rPr>
      </w:pPr>
      <w:bookmarkStart w:id="117" w:name="_Toc109804036"/>
      <w:bookmarkStart w:id="118" w:name="_Toc231630833"/>
      <w:bookmarkStart w:id="119" w:name="_Toc519012523"/>
      <w:r w:rsidRPr="00C429DA">
        <w:rPr>
          <w:rFonts w:asciiTheme="minorHAnsi" w:hAnsiTheme="minorHAnsi" w:cstheme="minorHAnsi"/>
        </w:rPr>
        <w:t>Adding attributes</w:t>
      </w:r>
      <w:bookmarkEnd w:id="117"/>
      <w:bookmarkEnd w:id="118"/>
      <w:bookmarkEnd w:id="119"/>
    </w:p>
    <w:p w14:paraId="13A50C0E" w14:textId="77777777" w:rsidR="004C220C" w:rsidRPr="00C429DA" w:rsidRDefault="00B971E5"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There are four techniques that can be used to add attributes to an existing entity. </w:t>
      </w:r>
    </w:p>
    <w:p w14:paraId="3DCC2E7B" w14:textId="77777777" w:rsidR="004D244C" w:rsidRPr="00C429DA" w:rsidRDefault="00B971E5"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If an entity is not sub-classed, </w:t>
      </w:r>
      <w:r w:rsidR="00D14883" w:rsidRPr="00C429DA">
        <w:rPr>
          <w:rFonts w:asciiTheme="minorHAnsi" w:hAnsiTheme="minorHAnsi" w:cstheme="minorHAnsi"/>
        </w:rPr>
        <w:t>then create</w:t>
      </w:r>
      <w:r w:rsidR="004D244C" w:rsidRPr="00C429DA">
        <w:rPr>
          <w:rFonts w:asciiTheme="minorHAnsi" w:hAnsiTheme="minorHAnsi" w:cstheme="minorHAnsi"/>
        </w:rPr>
        <w:t xml:space="preserve"> a subclass of the </w:t>
      </w:r>
      <w:r w:rsidR="005205A3" w:rsidRPr="00C429DA">
        <w:rPr>
          <w:rFonts w:asciiTheme="minorHAnsi" w:hAnsiTheme="minorHAnsi" w:cstheme="minorHAnsi"/>
        </w:rPr>
        <w:t>Information Framework</w:t>
      </w:r>
      <w:r w:rsidR="004D244C" w:rsidRPr="00C429DA">
        <w:rPr>
          <w:rFonts w:asciiTheme="minorHAnsi" w:hAnsiTheme="minorHAnsi" w:cstheme="minorHAnsi"/>
        </w:rPr>
        <w:t xml:space="preserve"> model business entity to which</w:t>
      </w:r>
      <w:r w:rsidR="004C220C" w:rsidRPr="00C429DA">
        <w:rPr>
          <w:rFonts w:asciiTheme="minorHAnsi" w:hAnsiTheme="minorHAnsi" w:cstheme="minorHAnsi"/>
        </w:rPr>
        <w:t xml:space="preserve"> the attributes will be added. </w:t>
      </w:r>
      <w:r w:rsidR="004D244C" w:rsidRPr="00C429DA">
        <w:rPr>
          <w:rFonts w:asciiTheme="minorHAnsi" w:hAnsiTheme="minorHAnsi" w:cstheme="minorHAnsi"/>
        </w:rPr>
        <w:t xml:space="preserve">The subclass will inherit all of the attributes and associations from the </w:t>
      </w:r>
      <w:r w:rsidR="005205A3" w:rsidRPr="00C429DA">
        <w:rPr>
          <w:rFonts w:asciiTheme="minorHAnsi" w:hAnsiTheme="minorHAnsi" w:cstheme="minorHAnsi"/>
        </w:rPr>
        <w:t>Information Framework</w:t>
      </w:r>
      <w:r w:rsidR="004D244C" w:rsidRPr="00C429DA">
        <w:rPr>
          <w:rFonts w:asciiTheme="minorHAnsi" w:hAnsiTheme="minorHAnsi" w:cstheme="minorHAnsi"/>
        </w:rPr>
        <w:t xml:space="preserve"> business entity thus maintaining the integrity of the </w:t>
      </w:r>
      <w:r w:rsidR="005205A3" w:rsidRPr="00C429DA">
        <w:rPr>
          <w:rFonts w:asciiTheme="minorHAnsi" w:hAnsiTheme="minorHAnsi" w:cstheme="minorHAnsi"/>
        </w:rPr>
        <w:t>Information Framework</w:t>
      </w:r>
      <w:r w:rsidR="004D244C" w:rsidRPr="00C429DA">
        <w:rPr>
          <w:rFonts w:asciiTheme="minorHAnsi" w:hAnsiTheme="minorHAnsi" w:cstheme="minorHAnsi"/>
        </w:rPr>
        <w:t xml:space="preserve"> model. The new subclass holds the attributes as shown in the figure below.</w:t>
      </w:r>
    </w:p>
    <w:p w14:paraId="5D2003C4" w14:textId="77777777" w:rsidR="004D244C" w:rsidRPr="00C429DA" w:rsidRDefault="00BB6C48" w:rsidP="00D46D6D">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5EF1F10E" wp14:editId="02B9973B">
            <wp:extent cx="2593975" cy="3362325"/>
            <wp:effectExtent l="19050" t="0" r="0" b="0"/>
            <wp:docPr id="11" name="Picture 11" descr="\\localhost\..\..\DOCUME~1\jreilly\LOCALS~1\Temp\spiderclipboar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alhost\..\..\DOCUME~1\jreilly\LOCALS~1\Temp\spiderclipboard3.bmp"/>
                    <pic:cNvPicPr>
                      <a:picLocks noChangeAspect="1" noChangeArrowheads="1"/>
                    </pic:cNvPicPr>
                  </pic:nvPicPr>
                  <pic:blipFill>
                    <a:blip r:embed="rId33" cstate="print"/>
                    <a:srcRect b="9719"/>
                    <a:stretch>
                      <a:fillRect/>
                    </a:stretch>
                  </pic:blipFill>
                  <pic:spPr bwMode="auto">
                    <a:xfrm>
                      <a:off x="0" y="0"/>
                      <a:ext cx="2593975" cy="3362325"/>
                    </a:xfrm>
                    <a:prstGeom prst="rect">
                      <a:avLst/>
                    </a:prstGeom>
                    <a:noFill/>
                    <a:ln w="9525">
                      <a:noFill/>
                      <a:miter lim="800000"/>
                      <a:headEnd/>
                      <a:tailEnd/>
                    </a:ln>
                  </pic:spPr>
                </pic:pic>
              </a:graphicData>
            </a:graphic>
          </wp:inline>
        </w:drawing>
      </w:r>
    </w:p>
    <w:p w14:paraId="303D634D" w14:textId="640F9542" w:rsidR="004D244C" w:rsidRPr="00C429DA" w:rsidRDefault="00A57BE1" w:rsidP="00D46D6D">
      <w:pPr>
        <w:pStyle w:val="Caption"/>
        <w:rPr>
          <w:rFonts w:asciiTheme="minorHAnsi" w:hAnsiTheme="minorHAnsi" w:cstheme="minorHAnsi"/>
        </w:rPr>
      </w:pPr>
      <w:bookmarkStart w:id="120" w:name="_Toc109804064"/>
      <w:bookmarkStart w:id="121" w:name="_Toc519012561"/>
      <w:r w:rsidRPr="00C429DA">
        <w:rPr>
          <w:rFonts w:asciiTheme="minorHAnsi" w:hAnsiTheme="minorHAnsi" w:cstheme="minorHAnsi"/>
        </w:rPr>
        <w:t xml:space="preserve">Figure </w:t>
      </w:r>
      <w:r w:rsidR="00E2163E" w:rsidRPr="00C429DA">
        <w:rPr>
          <w:rFonts w:asciiTheme="minorHAnsi" w:hAnsiTheme="minorHAnsi" w:cstheme="minorHAnsi"/>
        </w:rPr>
        <w:t>U.</w:t>
      </w:r>
      <w:r w:rsidR="00A3746B" w:rsidRPr="00C429DA">
        <w:rPr>
          <w:rFonts w:asciiTheme="minorHAnsi" w:hAnsiTheme="minorHAnsi" w:cstheme="minorHAnsi"/>
        </w:rPr>
        <w:fldChar w:fldCharType="begin"/>
      </w:r>
      <w:r w:rsidR="00312FB1" w:rsidRPr="00C429DA">
        <w:rPr>
          <w:rFonts w:asciiTheme="minorHAnsi" w:hAnsiTheme="minorHAnsi" w:cstheme="minorHAnsi"/>
        </w:rPr>
        <w:instrText xml:space="preserve"> SEQ Figure_U. \* ARABIC </w:instrText>
      </w:r>
      <w:r w:rsidR="00A3746B" w:rsidRPr="00C429DA">
        <w:rPr>
          <w:rFonts w:asciiTheme="minorHAnsi" w:hAnsiTheme="minorHAnsi" w:cstheme="minorHAnsi"/>
        </w:rPr>
        <w:fldChar w:fldCharType="separate"/>
      </w:r>
      <w:r w:rsidR="00300C38" w:rsidRPr="00C429DA">
        <w:rPr>
          <w:rFonts w:asciiTheme="minorHAnsi" w:hAnsiTheme="minorHAnsi" w:cstheme="minorHAnsi"/>
          <w:noProof/>
        </w:rPr>
        <w:t>19</w:t>
      </w:r>
      <w:r w:rsidR="00A3746B" w:rsidRPr="00C429DA">
        <w:rPr>
          <w:rFonts w:asciiTheme="minorHAnsi" w:hAnsiTheme="minorHAnsi" w:cstheme="minorHAnsi"/>
        </w:rPr>
        <w:fldChar w:fldCharType="end"/>
      </w:r>
      <w:r w:rsidR="00DF197E" w:rsidRPr="00C429DA">
        <w:rPr>
          <w:rFonts w:asciiTheme="minorHAnsi" w:hAnsiTheme="minorHAnsi" w:cstheme="minorHAnsi"/>
        </w:rPr>
        <w:t xml:space="preserve"> </w:t>
      </w:r>
      <w:r w:rsidR="004D244C" w:rsidRPr="00C429DA">
        <w:rPr>
          <w:rFonts w:asciiTheme="minorHAnsi" w:hAnsiTheme="minorHAnsi" w:cstheme="minorHAnsi"/>
        </w:rPr>
        <w:t xml:space="preserve">– Adding Attributes </w:t>
      </w:r>
      <w:bookmarkEnd w:id="120"/>
      <w:r w:rsidR="004C7A31" w:rsidRPr="00C429DA">
        <w:rPr>
          <w:rFonts w:asciiTheme="minorHAnsi" w:hAnsiTheme="minorHAnsi" w:cstheme="minorHAnsi"/>
        </w:rPr>
        <w:t>Using Sub-Classing</w:t>
      </w:r>
      <w:bookmarkEnd w:id="121"/>
    </w:p>
    <w:p w14:paraId="3422A65D" w14:textId="77777777" w:rsidR="003420CD" w:rsidRDefault="003420CD" w:rsidP="008F7CF4">
      <w:pPr>
        <w:pStyle w:val="BodyTextKeep"/>
        <w:spacing w:after="120"/>
        <w:ind w:left="0"/>
        <w:jc w:val="left"/>
        <w:rPr>
          <w:rFonts w:asciiTheme="minorHAnsi" w:hAnsiTheme="minorHAnsi" w:cstheme="minorHAnsi"/>
        </w:rPr>
      </w:pPr>
    </w:p>
    <w:p w14:paraId="3E17466E" w14:textId="69A32DD8" w:rsidR="004D244C"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name of the business entity that holds attribute extensions is </w:t>
      </w:r>
      <w:r w:rsidR="00B971E5" w:rsidRPr="00C429DA">
        <w:rPr>
          <w:rFonts w:asciiTheme="minorHAnsi" w:hAnsiTheme="minorHAnsi" w:cstheme="minorHAnsi"/>
        </w:rPr>
        <w:t>an example.</w:t>
      </w:r>
      <w:r w:rsidRPr="00C429DA">
        <w:rPr>
          <w:rFonts w:asciiTheme="minorHAnsi" w:hAnsiTheme="minorHAnsi" w:cstheme="minorHAnsi"/>
        </w:rPr>
        <w:t xml:space="preserve"> The actual name is at the discretion of the individual extending the </w:t>
      </w:r>
      <w:r w:rsidR="005205A3" w:rsidRPr="00C429DA">
        <w:rPr>
          <w:rFonts w:asciiTheme="minorHAnsi" w:hAnsiTheme="minorHAnsi" w:cstheme="minorHAnsi"/>
        </w:rPr>
        <w:t>Information Framework</w:t>
      </w:r>
      <w:r w:rsidR="004C220C" w:rsidRPr="00C429DA">
        <w:rPr>
          <w:rFonts w:asciiTheme="minorHAnsi" w:hAnsiTheme="minorHAnsi" w:cstheme="minorHAnsi"/>
        </w:rPr>
        <w:t xml:space="preserve"> model. </w:t>
      </w:r>
      <w:r w:rsidRPr="00C429DA">
        <w:rPr>
          <w:rFonts w:asciiTheme="minorHAnsi" w:hAnsiTheme="minorHAnsi" w:cstheme="minorHAnsi"/>
        </w:rPr>
        <w:t>At a minimum, a consistent naming convention should be used.</w:t>
      </w:r>
    </w:p>
    <w:p w14:paraId="1DF5D26A" w14:textId="77777777" w:rsidR="003B5680" w:rsidRPr="00C429DA" w:rsidRDefault="00D14883" w:rsidP="008F7CF4">
      <w:pPr>
        <w:pStyle w:val="BodyTextKeep"/>
        <w:spacing w:after="120"/>
        <w:ind w:left="0"/>
        <w:jc w:val="left"/>
        <w:rPr>
          <w:rFonts w:asciiTheme="minorHAnsi" w:hAnsiTheme="minorHAnsi" w:cstheme="minorHAnsi"/>
        </w:rPr>
      </w:pPr>
      <w:r w:rsidRPr="00C429DA">
        <w:rPr>
          <w:rFonts w:asciiTheme="minorHAnsi" w:hAnsiTheme="minorHAnsi" w:cstheme="minorHAnsi"/>
        </w:rPr>
        <w:t>Another technique</w:t>
      </w:r>
      <w:r w:rsidR="003B5680" w:rsidRPr="00C429DA">
        <w:rPr>
          <w:rFonts w:asciiTheme="minorHAnsi" w:hAnsiTheme="minorHAnsi" w:cstheme="minorHAnsi"/>
        </w:rPr>
        <w:t xml:space="preserve"> </w:t>
      </w:r>
      <w:r w:rsidR="00F802ED" w:rsidRPr="00C429DA">
        <w:rPr>
          <w:rFonts w:asciiTheme="minorHAnsi" w:hAnsiTheme="minorHAnsi" w:cstheme="minorHAnsi"/>
        </w:rPr>
        <w:t xml:space="preserve">can be </w:t>
      </w:r>
      <w:r w:rsidR="003B5680" w:rsidRPr="00C429DA">
        <w:rPr>
          <w:rFonts w:asciiTheme="minorHAnsi" w:hAnsiTheme="minorHAnsi" w:cstheme="minorHAnsi"/>
        </w:rPr>
        <w:t xml:space="preserve">used when the entity to be extended is already sub-classed. Here the attributes are “inherited” via the association, often referred to as an “IsA” association, implying the extension is a type of ServiceSpecification in </w:t>
      </w:r>
      <w:r w:rsidR="00F802ED" w:rsidRPr="00C429DA">
        <w:rPr>
          <w:rFonts w:asciiTheme="minorHAnsi" w:hAnsiTheme="minorHAnsi" w:cstheme="minorHAnsi"/>
        </w:rPr>
        <w:t>the next figure</w:t>
      </w:r>
      <w:r w:rsidR="003B5680" w:rsidRPr="00C429DA">
        <w:rPr>
          <w:rFonts w:asciiTheme="minorHAnsi" w:hAnsiTheme="minorHAnsi" w:cstheme="minorHAnsi"/>
        </w:rPr>
        <w:t>.</w:t>
      </w:r>
    </w:p>
    <w:p w14:paraId="7A95E7EC" w14:textId="77777777" w:rsidR="00F802ED" w:rsidRPr="00C429DA" w:rsidRDefault="004C7A31" w:rsidP="00D46D6D">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24EB708D" wp14:editId="77499AF4">
            <wp:extent cx="5864860" cy="217043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4" cstate="print"/>
                    <a:srcRect/>
                    <a:stretch>
                      <a:fillRect/>
                    </a:stretch>
                  </pic:blipFill>
                  <pic:spPr bwMode="auto">
                    <a:xfrm>
                      <a:off x="0" y="0"/>
                      <a:ext cx="5864860" cy="2170430"/>
                    </a:xfrm>
                    <a:prstGeom prst="rect">
                      <a:avLst/>
                    </a:prstGeom>
                    <a:noFill/>
                  </pic:spPr>
                </pic:pic>
              </a:graphicData>
            </a:graphic>
          </wp:inline>
        </w:drawing>
      </w:r>
    </w:p>
    <w:p w14:paraId="63EF4A82" w14:textId="3BB32DF8" w:rsidR="004C7A31" w:rsidRPr="00C429DA" w:rsidRDefault="004C7A31" w:rsidP="00D46D6D">
      <w:pPr>
        <w:pStyle w:val="Caption"/>
        <w:rPr>
          <w:rFonts w:asciiTheme="minorHAnsi" w:hAnsiTheme="minorHAnsi" w:cstheme="minorHAnsi"/>
        </w:rPr>
      </w:pPr>
      <w:bookmarkStart w:id="122" w:name="_Toc519012562"/>
      <w:r w:rsidRPr="00C429DA">
        <w:rPr>
          <w:rFonts w:asciiTheme="minorHAnsi" w:hAnsiTheme="minorHAnsi" w:cstheme="minorHAnsi"/>
        </w:rPr>
        <w:t xml:space="preserve">Figure </w:t>
      </w:r>
      <w:r w:rsidR="00E2163E" w:rsidRPr="00C429DA">
        <w:rPr>
          <w:rFonts w:asciiTheme="minorHAnsi" w:hAnsiTheme="minorHAnsi" w:cstheme="minorHAnsi"/>
        </w:rPr>
        <w:t>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20</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Adding Attributes Using Composition</w:t>
      </w:r>
      <w:bookmarkEnd w:id="122"/>
    </w:p>
    <w:p w14:paraId="6E0A4E24" w14:textId="77777777" w:rsidR="003B5680" w:rsidRPr="00C429DA" w:rsidRDefault="003B5680"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composition type of association is used to indicate that the life cycle of the framework entity and the entity containing the enterprise specific attributes share the same lifecycle. Where the composition appears in the association is up to the modeler. Here the composition is from the extension to the framework entity implying the key entity is the extension. If the modeler wishes to keep the framework entity as the key entity, then the composition would be from the framework entity. Some modelers prefer to use an aggregation type of association, which is also acceptable.</w:t>
      </w:r>
    </w:p>
    <w:p w14:paraId="1C64B105" w14:textId="77777777" w:rsidR="003B5680" w:rsidRPr="00C429DA" w:rsidRDefault="003B5680"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This is the most stable technique for adding attributes to an existing entity.</w:t>
      </w:r>
    </w:p>
    <w:p w14:paraId="5DE7BCB2" w14:textId="77777777" w:rsidR="00930E38" w:rsidRPr="00C429DA" w:rsidRDefault="00930E38"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third technique can be employed when there are a large number of extensions to make. For example, one member added extensions to half the framework’s entities, which would have increased the number of entities in the extended framework from about 1200 to 1800, increasing the apparent complexity of the model and making it more of a challenge to manage.  </w:t>
      </w:r>
    </w:p>
    <w:p w14:paraId="1E3ED521" w14:textId="77777777" w:rsidR="00930E38" w:rsidRPr="00C429DA" w:rsidRDefault="00930E38" w:rsidP="00D46D6D">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5DCA694A" wp14:editId="39363664">
            <wp:extent cx="2589805" cy="1953328"/>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 cstate="print"/>
                    <a:srcRect/>
                    <a:stretch>
                      <a:fillRect/>
                    </a:stretch>
                  </pic:blipFill>
                  <pic:spPr bwMode="auto">
                    <a:xfrm>
                      <a:off x="0" y="0"/>
                      <a:ext cx="2589805" cy="1953328"/>
                    </a:xfrm>
                    <a:prstGeom prst="rect">
                      <a:avLst/>
                    </a:prstGeom>
                    <a:noFill/>
                  </pic:spPr>
                </pic:pic>
              </a:graphicData>
            </a:graphic>
          </wp:inline>
        </w:drawing>
      </w:r>
    </w:p>
    <w:p w14:paraId="6B830C02" w14:textId="019C46D4" w:rsidR="00930E38" w:rsidRPr="00C429DA" w:rsidRDefault="00930E38" w:rsidP="00D46D6D">
      <w:pPr>
        <w:pStyle w:val="Caption"/>
        <w:rPr>
          <w:rFonts w:asciiTheme="minorHAnsi" w:hAnsiTheme="minorHAnsi" w:cstheme="minorHAnsi"/>
        </w:rPr>
      </w:pPr>
      <w:bookmarkStart w:id="123" w:name="_Toc519012563"/>
      <w:r w:rsidRPr="00C429DA">
        <w:rPr>
          <w:rFonts w:asciiTheme="minorHAnsi" w:hAnsiTheme="minorHAnsi" w:cstheme="minorHAnsi"/>
        </w:rPr>
        <w:t xml:space="preserve">Figure </w:t>
      </w:r>
      <w:r w:rsidR="00E2163E" w:rsidRPr="00C429DA">
        <w:rPr>
          <w:rFonts w:asciiTheme="minorHAnsi" w:hAnsiTheme="minorHAnsi" w:cstheme="minorHAnsi"/>
        </w:rPr>
        <w:t>U.</w:t>
      </w:r>
      <w:r w:rsidR="00C429DA" w:rsidRPr="00C429DA">
        <w:rPr>
          <w:rFonts w:asciiTheme="minorHAnsi" w:hAnsiTheme="minorHAnsi" w:cstheme="minorHAnsi"/>
        </w:rPr>
        <w:fldChar w:fldCharType="begin"/>
      </w:r>
      <w:r w:rsidR="00C429DA" w:rsidRPr="00C429DA">
        <w:rPr>
          <w:rFonts w:asciiTheme="minorHAnsi" w:hAnsiTheme="minorHAnsi" w:cstheme="minorHAnsi"/>
        </w:rPr>
        <w:instrText xml:space="preserve"> SEQ Figure_U. \* ARABIC </w:instrText>
      </w:r>
      <w:r w:rsidR="00C429DA" w:rsidRPr="00C429DA">
        <w:rPr>
          <w:rFonts w:asciiTheme="minorHAnsi" w:hAnsiTheme="minorHAnsi" w:cstheme="minorHAnsi"/>
        </w:rPr>
        <w:fldChar w:fldCharType="separate"/>
      </w:r>
      <w:r w:rsidR="00300C38" w:rsidRPr="00C429DA">
        <w:rPr>
          <w:rFonts w:asciiTheme="minorHAnsi" w:hAnsiTheme="minorHAnsi" w:cstheme="minorHAnsi"/>
          <w:noProof/>
        </w:rPr>
        <w:t>21</w:t>
      </w:r>
      <w:r w:rsidR="00C429DA" w:rsidRPr="00C429DA">
        <w:rPr>
          <w:rFonts w:asciiTheme="minorHAnsi" w:hAnsiTheme="minorHAnsi" w:cstheme="minorHAnsi"/>
          <w:noProof/>
        </w:rPr>
        <w:fldChar w:fldCharType="end"/>
      </w:r>
      <w:r w:rsidRPr="00C429DA">
        <w:rPr>
          <w:rFonts w:asciiTheme="minorHAnsi" w:hAnsiTheme="minorHAnsi" w:cstheme="minorHAnsi"/>
        </w:rPr>
        <w:t xml:space="preserve"> – Adding Attributes Using </w:t>
      </w:r>
      <w:r w:rsidR="00316477" w:rsidRPr="00C429DA">
        <w:rPr>
          <w:rFonts w:asciiTheme="minorHAnsi" w:hAnsiTheme="minorHAnsi" w:cstheme="minorHAnsi"/>
        </w:rPr>
        <w:t>Stereotypes</w:t>
      </w:r>
      <w:bookmarkEnd w:id="123"/>
    </w:p>
    <w:p w14:paraId="4A7B322D" w14:textId="77777777" w:rsidR="003420CD" w:rsidRDefault="003420CD" w:rsidP="008F7CF4">
      <w:pPr>
        <w:pStyle w:val="BodyTextKeep"/>
        <w:spacing w:after="120"/>
        <w:ind w:left="0"/>
        <w:jc w:val="left"/>
        <w:rPr>
          <w:rFonts w:asciiTheme="minorHAnsi" w:hAnsiTheme="minorHAnsi" w:cstheme="minorHAnsi"/>
        </w:rPr>
      </w:pPr>
    </w:p>
    <w:p w14:paraId="1D708B56" w14:textId="30551108" w:rsidR="00930E38" w:rsidRPr="00C429DA" w:rsidRDefault="00930E38"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disadvantage of this technique is that version control would have to be manually performed. For example, if a new version of CustomerAccount is introduced in the framework, either the extensions would have to be re-added or the new framework attributes would have to be manually added.  Most framework entities are stable from their initial introduction, so the disadvantage of this technique rarely comes into play.</w:t>
      </w:r>
    </w:p>
    <w:p w14:paraId="019E1738" w14:textId="77777777" w:rsidR="00B971E5" w:rsidRPr="00C429DA" w:rsidRDefault="008F4517"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fourth technique that can be employed is using the generalized CharacteristicSpecification/CharacteristicValue pattern that enables the dynamic addition of attributes.</w:t>
      </w:r>
    </w:p>
    <w:p w14:paraId="28ED82EE" w14:textId="77777777" w:rsidR="004D244C" w:rsidRPr="00C429DA" w:rsidRDefault="004D244C" w:rsidP="00C429DA">
      <w:pPr>
        <w:pStyle w:val="Heading3"/>
        <w:rPr>
          <w:rFonts w:asciiTheme="minorHAnsi" w:hAnsiTheme="minorHAnsi" w:cstheme="minorHAnsi"/>
        </w:rPr>
      </w:pPr>
      <w:bookmarkStart w:id="124" w:name="_Toc109804037"/>
      <w:bookmarkStart w:id="125" w:name="_Toc231630834"/>
      <w:bookmarkStart w:id="126" w:name="_Toc519012524"/>
      <w:r w:rsidRPr="00C429DA">
        <w:rPr>
          <w:rFonts w:asciiTheme="minorHAnsi" w:hAnsiTheme="minorHAnsi" w:cstheme="minorHAnsi"/>
        </w:rPr>
        <w:t>Adding entities</w:t>
      </w:r>
      <w:bookmarkEnd w:id="124"/>
      <w:bookmarkEnd w:id="125"/>
      <w:bookmarkEnd w:id="126"/>
    </w:p>
    <w:p w14:paraId="3AC4B828" w14:textId="77777777" w:rsidR="004C220C"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As in adding attributes, new entities should not be added directly to an existing </w:t>
      </w:r>
      <w:r w:rsidR="005205A3" w:rsidRPr="00C429DA">
        <w:rPr>
          <w:rFonts w:asciiTheme="minorHAnsi" w:hAnsiTheme="minorHAnsi" w:cstheme="minorHAnsi"/>
        </w:rPr>
        <w:t>Information Framework</w:t>
      </w:r>
      <w:r w:rsidRPr="00C429DA">
        <w:rPr>
          <w:rFonts w:asciiTheme="minorHAnsi" w:hAnsiTheme="minorHAnsi" w:cstheme="minorHAnsi"/>
        </w:rPr>
        <w:t xml:space="preserve"> ABE package, but rather added to the package that holds the </w:t>
      </w:r>
      <w:r w:rsidR="005205A3" w:rsidRPr="00C429DA">
        <w:rPr>
          <w:rFonts w:asciiTheme="minorHAnsi" w:hAnsiTheme="minorHAnsi" w:cstheme="minorHAnsi"/>
        </w:rPr>
        <w:t>Information Framework</w:t>
      </w:r>
      <w:r w:rsidRPr="00C429DA">
        <w:rPr>
          <w:rFonts w:asciiTheme="minorHAnsi" w:hAnsiTheme="minorHAnsi" w:cstheme="minorHAnsi"/>
        </w:rPr>
        <w:t xml:space="preserve"> model ABE extensions. </w:t>
      </w:r>
    </w:p>
    <w:p w14:paraId="27D9B7C1" w14:textId="77777777" w:rsidR="004D244C"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Two techniques </w:t>
      </w:r>
      <w:r w:rsidR="004C220C" w:rsidRPr="00C429DA">
        <w:rPr>
          <w:rFonts w:asciiTheme="minorHAnsi" w:hAnsiTheme="minorHAnsi" w:cstheme="minorHAnsi"/>
        </w:rPr>
        <w:t>can be used to add entities to an</w:t>
      </w:r>
      <w:r w:rsidRPr="00C429DA">
        <w:rPr>
          <w:rFonts w:asciiTheme="minorHAnsi" w:hAnsiTheme="minorHAnsi" w:cstheme="minorHAnsi"/>
        </w:rPr>
        <w:t xml:space="preserve"> </w:t>
      </w:r>
      <w:r w:rsidR="005205A3" w:rsidRPr="00C429DA">
        <w:rPr>
          <w:rFonts w:asciiTheme="minorHAnsi" w:hAnsiTheme="minorHAnsi" w:cstheme="minorHAnsi"/>
        </w:rPr>
        <w:t>Information Framework</w:t>
      </w:r>
      <w:r w:rsidRPr="00C429DA">
        <w:rPr>
          <w:rFonts w:asciiTheme="minorHAnsi" w:hAnsiTheme="minorHAnsi" w:cstheme="minorHAnsi"/>
        </w:rPr>
        <w:t xml:space="preserve"> model ABE.</w:t>
      </w:r>
    </w:p>
    <w:p w14:paraId="666B2168" w14:textId="77777777" w:rsidR="004D244C"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first technique should be used when attributes as well as a new class need to be added to the </w:t>
      </w:r>
      <w:r w:rsidR="005205A3" w:rsidRPr="00C429DA">
        <w:rPr>
          <w:rFonts w:asciiTheme="minorHAnsi" w:hAnsiTheme="minorHAnsi" w:cstheme="minorHAnsi"/>
        </w:rPr>
        <w:t>Information Framework</w:t>
      </w:r>
      <w:r w:rsidRPr="00C429DA">
        <w:rPr>
          <w:rFonts w:asciiTheme="minorHAnsi" w:hAnsiTheme="minorHAnsi" w:cstheme="minorHAnsi"/>
        </w:rPr>
        <w:t xml:space="preserve"> to extend an existing </w:t>
      </w:r>
      <w:r w:rsidR="005205A3" w:rsidRPr="00C429DA">
        <w:rPr>
          <w:rFonts w:asciiTheme="minorHAnsi" w:hAnsiTheme="minorHAnsi" w:cstheme="minorHAnsi"/>
        </w:rPr>
        <w:t>Information Framework</w:t>
      </w:r>
      <w:r w:rsidRPr="00C429DA">
        <w:rPr>
          <w:rFonts w:asciiTheme="minorHAnsi" w:hAnsiTheme="minorHAnsi" w:cstheme="minorHAnsi"/>
        </w:rPr>
        <w:t xml:space="preserve"> class. In the example below, the new entity (CustomerAccountCreditApplication) needs to be related to an extension of the existing </w:t>
      </w:r>
      <w:r w:rsidR="005205A3" w:rsidRPr="00C429DA">
        <w:rPr>
          <w:rFonts w:asciiTheme="minorHAnsi" w:hAnsiTheme="minorHAnsi" w:cstheme="minorHAnsi"/>
        </w:rPr>
        <w:t>Information Framework</w:t>
      </w:r>
      <w:r w:rsidRPr="00C429DA">
        <w:rPr>
          <w:rFonts w:asciiTheme="minorHAnsi" w:hAnsiTheme="minorHAnsi" w:cstheme="minorHAnsi"/>
        </w:rPr>
        <w:t xml:space="preserve"> CustomerAccou</w:t>
      </w:r>
      <w:r w:rsidR="00D14883" w:rsidRPr="00C429DA">
        <w:rPr>
          <w:rFonts w:asciiTheme="minorHAnsi" w:hAnsiTheme="minorHAnsi" w:cstheme="minorHAnsi"/>
        </w:rPr>
        <w:t>n</w:t>
      </w:r>
      <w:r w:rsidRPr="00C429DA">
        <w:rPr>
          <w:rFonts w:asciiTheme="minorHAnsi" w:hAnsiTheme="minorHAnsi" w:cstheme="minorHAnsi"/>
        </w:rPr>
        <w:t xml:space="preserve">t entity (CustomerAccountExtension). This is done by first subclassing the existing </w:t>
      </w:r>
      <w:r w:rsidR="005205A3" w:rsidRPr="00C429DA">
        <w:rPr>
          <w:rFonts w:asciiTheme="minorHAnsi" w:hAnsiTheme="minorHAnsi" w:cstheme="minorHAnsi"/>
        </w:rPr>
        <w:t>Information Framework</w:t>
      </w:r>
      <w:r w:rsidRPr="00C429DA">
        <w:rPr>
          <w:rFonts w:asciiTheme="minorHAnsi" w:hAnsiTheme="minorHAnsi" w:cstheme="minorHAnsi"/>
        </w:rPr>
        <w:t xml:space="preserve"> entity (creating CustomerAccountExtension) and then defining an association (CreditApplicationSubmittedBy) between the subclass of the existing </w:t>
      </w:r>
      <w:r w:rsidR="005205A3" w:rsidRPr="00C429DA">
        <w:rPr>
          <w:rFonts w:asciiTheme="minorHAnsi" w:hAnsiTheme="minorHAnsi" w:cstheme="minorHAnsi"/>
        </w:rPr>
        <w:t>Information Framework</w:t>
      </w:r>
      <w:r w:rsidRPr="00C429DA">
        <w:rPr>
          <w:rFonts w:asciiTheme="minorHAnsi" w:hAnsiTheme="minorHAnsi" w:cstheme="minorHAnsi"/>
        </w:rPr>
        <w:t xml:space="preserve"> entity and the new entity. The figure below shows an example of using this technique.</w:t>
      </w:r>
    </w:p>
    <w:p w14:paraId="36ED78C2" w14:textId="77777777" w:rsidR="004D244C" w:rsidRPr="00C429DA" w:rsidRDefault="00BB6C48" w:rsidP="00D46D6D">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6FD1737D" wp14:editId="51488875">
            <wp:extent cx="44831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4483100" cy="4457700"/>
                    </a:xfrm>
                    <a:prstGeom prst="rect">
                      <a:avLst/>
                    </a:prstGeom>
                    <a:noFill/>
                    <a:ln w="9525">
                      <a:noFill/>
                      <a:miter lim="800000"/>
                      <a:headEnd/>
                      <a:tailEnd/>
                    </a:ln>
                  </pic:spPr>
                </pic:pic>
              </a:graphicData>
            </a:graphic>
          </wp:inline>
        </w:drawing>
      </w:r>
    </w:p>
    <w:p w14:paraId="4F3E8C7B" w14:textId="7F13E8A5" w:rsidR="004D244C" w:rsidRPr="00C429DA" w:rsidRDefault="00A57BE1" w:rsidP="00D46D6D">
      <w:pPr>
        <w:pStyle w:val="Caption"/>
        <w:rPr>
          <w:rFonts w:asciiTheme="minorHAnsi" w:hAnsiTheme="minorHAnsi" w:cstheme="minorHAnsi"/>
        </w:rPr>
      </w:pPr>
      <w:bookmarkStart w:id="127" w:name="_Toc109804065"/>
      <w:bookmarkStart w:id="128" w:name="_Toc519012564"/>
      <w:r w:rsidRPr="00C429DA">
        <w:rPr>
          <w:rFonts w:asciiTheme="minorHAnsi" w:hAnsiTheme="minorHAnsi" w:cstheme="minorHAnsi"/>
        </w:rPr>
        <w:t xml:space="preserve">Figure </w:t>
      </w:r>
      <w:r w:rsidR="00E2163E" w:rsidRPr="00C429DA">
        <w:rPr>
          <w:rFonts w:asciiTheme="minorHAnsi" w:hAnsiTheme="minorHAnsi" w:cstheme="minorHAnsi"/>
        </w:rPr>
        <w:t>U.</w:t>
      </w:r>
      <w:r w:rsidR="00A3746B" w:rsidRPr="00C429DA">
        <w:rPr>
          <w:rFonts w:asciiTheme="minorHAnsi" w:hAnsiTheme="minorHAnsi" w:cstheme="minorHAnsi"/>
        </w:rPr>
        <w:fldChar w:fldCharType="begin"/>
      </w:r>
      <w:r w:rsidR="00312FB1" w:rsidRPr="00C429DA">
        <w:rPr>
          <w:rFonts w:asciiTheme="minorHAnsi" w:hAnsiTheme="minorHAnsi" w:cstheme="minorHAnsi"/>
        </w:rPr>
        <w:instrText xml:space="preserve"> SEQ Figure_U. \* ARABIC </w:instrText>
      </w:r>
      <w:r w:rsidR="00A3746B" w:rsidRPr="00C429DA">
        <w:rPr>
          <w:rFonts w:asciiTheme="minorHAnsi" w:hAnsiTheme="minorHAnsi" w:cstheme="minorHAnsi"/>
        </w:rPr>
        <w:fldChar w:fldCharType="separate"/>
      </w:r>
      <w:r w:rsidR="00300C38" w:rsidRPr="00C429DA">
        <w:rPr>
          <w:rFonts w:asciiTheme="minorHAnsi" w:hAnsiTheme="minorHAnsi" w:cstheme="minorHAnsi"/>
          <w:noProof/>
        </w:rPr>
        <w:t>22</w:t>
      </w:r>
      <w:r w:rsidR="00A3746B" w:rsidRPr="00C429DA">
        <w:rPr>
          <w:rFonts w:asciiTheme="minorHAnsi" w:hAnsiTheme="minorHAnsi" w:cstheme="minorHAnsi"/>
        </w:rPr>
        <w:fldChar w:fldCharType="end"/>
      </w:r>
      <w:r w:rsidR="00DF197E" w:rsidRPr="00C429DA">
        <w:rPr>
          <w:rFonts w:asciiTheme="minorHAnsi" w:hAnsiTheme="minorHAnsi" w:cstheme="minorHAnsi"/>
        </w:rPr>
        <w:t xml:space="preserve"> </w:t>
      </w:r>
      <w:r w:rsidR="005E047C" w:rsidRPr="00C429DA">
        <w:rPr>
          <w:rFonts w:asciiTheme="minorHAnsi" w:hAnsiTheme="minorHAnsi" w:cstheme="minorHAnsi"/>
        </w:rPr>
        <w:t>–</w:t>
      </w:r>
      <w:r w:rsidR="004D244C" w:rsidRPr="00C429DA">
        <w:rPr>
          <w:rFonts w:asciiTheme="minorHAnsi" w:hAnsiTheme="minorHAnsi" w:cstheme="minorHAnsi"/>
        </w:rPr>
        <w:t xml:space="preserve"> Adding an Entity Related to an Existing Entity – Technique 1</w:t>
      </w:r>
      <w:bookmarkEnd w:id="127"/>
      <w:bookmarkEnd w:id="128"/>
    </w:p>
    <w:p w14:paraId="18F01FE2" w14:textId="77777777" w:rsidR="003420CD" w:rsidRDefault="003420CD" w:rsidP="008F7CF4">
      <w:pPr>
        <w:pStyle w:val="BodyTextKeep"/>
        <w:spacing w:after="120"/>
        <w:ind w:left="0"/>
        <w:jc w:val="left"/>
        <w:rPr>
          <w:rFonts w:asciiTheme="minorHAnsi" w:hAnsiTheme="minorHAnsi" w:cstheme="minorHAnsi"/>
        </w:rPr>
      </w:pPr>
    </w:p>
    <w:p w14:paraId="2DA03B01" w14:textId="7340D31E" w:rsidR="004D244C"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second technique can be used to add a related entity, such as CustomerAccountCreditApplication, when no attributes have been added to the existing related </w:t>
      </w:r>
      <w:r w:rsidR="005205A3" w:rsidRPr="00C429DA">
        <w:rPr>
          <w:rFonts w:asciiTheme="minorHAnsi" w:hAnsiTheme="minorHAnsi" w:cstheme="minorHAnsi"/>
        </w:rPr>
        <w:t>Information Framework</w:t>
      </w:r>
      <w:r w:rsidRPr="00C429DA">
        <w:rPr>
          <w:rFonts w:asciiTheme="minorHAnsi" w:hAnsiTheme="minorHAnsi" w:cstheme="minorHAnsi"/>
        </w:rPr>
        <w:t xml:space="preserve"> model entity, such as CustomerAccount (there is no CustomerAccountExtension class).  The figure below shows an example of using this technique.</w:t>
      </w:r>
    </w:p>
    <w:p w14:paraId="7704538D" w14:textId="77777777" w:rsidR="004D244C" w:rsidRPr="00C429DA" w:rsidRDefault="00BB6C48" w:rsidP="00D46D6D">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66A7C8B1" wp14:editId="4DCB267C">
            <wp:extent cx="4140200" cy="355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140200" cy="3556000"/>
                    </a:xfrm>
                    <a:prstGeom prst="rect">
                      <a:avLst/>
                    </a:prstGeom>
                    <a:noFill/>
                    <a:ln w="9525">
                      <a:noFill/>
                      <a:miter lim="800000"/>
                      <a:headEnd/>
                      <a:tailEnd/>
                    </a:ln>
                  </pic:spPr>
                </pic:pic>
              </a:graphicData>
            </a:graphic>
          </wp:inline>
        </w:drawing>
      </w:r>
    </w:p>
    <w:p w14:paraId="7C063F48" w14:textId="1BD0DBC5" w:rsidR="004D244C" w:rsidRPr="00C429DA" w:rsidRDefault="00A57BE1" w:rsidP="00D46D6D">
      <w:pPr>
        <w:pStyle w:val="Caption"/>
        <w:rPr>
          <w:rFonts w:asciiTheme="minorHAnsi" w:hAnsiTheme="minorHAnsi" w:cstheme="minorHAnsi"/>
        </w:rPr>
      </w:pPr>
      <w:bookmarkStart w:id="129" w:name="_Toc109804066"/>
      <w:bookmarkStart w:id="130" w:name="_Toc519012565"/>
      <w:r w:rsidRPr="00C429DA">
        <w:rPr>
          <w:rFonts w:asciiTheme="minorHAnsi" w:hAnsiTheme="minorHAnsi" w:cstheme="minorHAnsi"/>
        </w:rPr>
        <w:t xml:space="preserve">Figure </w:t>
      </w:r>
      <w:r w:rsidR="00E2163E" w:rsidRPr="00C429DA">
        <w:rPr>
          <w:rFonts w:asciiTheme="minorHAnsi" w:hAnsiTheme="minorHAnsi" w:cstheme="minorHAnsi"/>
        </w:rPr>
        <w:t>U.</w:t>
      </w:r>
      <w:r w:rsidR="00A3746B" w:rsidRPr="00C429DA">
        <w:rPr>
          <w:rFonts w:asciiTheme="minorHAnsi" w:hAnsiTheme="minorHAnsi" w:cstheme="minorHAnsi"/>
        </w:rPr>
        <w:fldChar w:fldCharType="begin"/>
      </w:r>
      <w:r w:rsidR="00312FB1" w:rsidRPr="00C429DA">
        <w:rPr>
          <w:rFonts w:asciiTheme="minorHAnsi" w:hAnsiTheme="minorHAnsi" w:cstheme="minorHAnsi"/>
        </w:rPr>
        <w:instrText xml:space="preserve"> SEQ Figure_U. \* ARABIC </w:instrText>
      </w:r>
      <w:r w:rsidR="00A3746B" w:rsidRPr="00C429DA">
        <w:rPr>
          <w:rFonts w:asciiTheme="minorHAnsi" w:hAnsiTheme="minorHAnsi" w:cstheme="minorHAnsi"/>
        </w:rPr>
        <w:fldChar w:fldCharType="separate"/>
      </w:r>
      <w:r w:rsidR="00300C38" w:rsidRPr="00C429DA">
        <w:rPr>
          <w:rFonts w:asciiTheme="minorHAnsi" w:hAnsiTheme="minorHAnsi" w:cstheme="minorHAnsi"/>
          <w:noProof/>
        </w:rPr>
        <w:t>23</w:t>
      </w:r>
      <w:r w:rsidR="00A3746B" w:rsidRPr="00C429DA">
        <w:rPr>
          <w:rFonts w:asciiTheme="minorHAnsi" w:hAnsiTheme="minorHAnsi" w:cstheme="minorHAnsi"/>
        </w:rPr>
        <w:fldChar w:fldCharType="end"/>
      </w:r>
      <w:r w:rsidR="00DF197E" w:rsidRPr="00C429DA">
        <w:rPr>
          <w:rFonts w:asciiTheme="minorHAnsi" w:hAnsiTheme="minorHAnsi" w:cstheme="minorHAnsi"/>
        </w:rPr>
        <w:t xml:space="preserve"> </w:t>
      </w:r>
      <w:r w:rsidR="004D244C" w:rsidRPr="00C429DA">
        <w:rPr>
          <w:rFonts w:asciiTheme="minorHAnsi" w:hAnsiTheme="minorHAnsi" w:cstheme="minorHAnsi"/>
        </w:rPr>
        <w:t>– Adding a Related Business Entity</w:t>
      </w:r>
      <w:bookmarkEnd w:id="129"/>
      <w:bookmarkEnd w:id="130"/>
    </w:p>
    <w:p w14:paraId="16B69F20" w14:textId="77777777" w:rsidR="004D244C" w:rsidRPr="00C429DA" w:rsidRDefault="004D244C" w:rsidP="00C429DA">
      <w:pPr>
        <w:pStyle w:val="Heading3"/>
        <w:rPr>
          <w:rFonts w:asciiTheme="minorHAnsi" w:hAnsiTheme="minorHAnsi" w:cstheme="minorHAnsi"/>
        </w:rPr>
      </w:pPr>
      <w:bookmarkStart w:id="131" w:name="_Toc109804038"/>
      <w:bookmarkStart w:id="132" w:name="_Toc231630835"/>
      <w:bookmarkStart w:id="133" w:name="_Toc519012525"/>
      <w:r w:rsidRPr="00C429DA">
        <w:rPr>
          <w:rFonts w:asciiTheme="minorHAnsi" w:hAnsiTheme="minorHAnsi" w:cstheme="minorHAnsi"/>
        </w:rPr>
        <w:t>Adding associations</w:t>
      </w:r>
      <w:bookmarkEnd w:id="131"/>
      <w:bookmarkEnd w:id="132"/>
      <w:bookmarkEnd w:id="133"/>
    </w:p>
    <w:p w14:paraId="77034CBD" w14:textId="77777777" w:rsidR="00365BDB"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associations that exist among </w:t>
      </w:r>
      <w:r w:rsidR="005205A3" w:rsidRPr="00C429DA">
        <w:rPr>
          <w:rFonts w:asciiTheme="minorHAnsi" w:hAnsiTheme="minorHAnsi" w:cstheme="minorHAnsi"/>
        </w:rPr>
        <w:t>Information Framework</w:t>
      </w:r>
      <w:r w:rsidRPr="00C429DA">
        <w:rPr>
          <w:rFonts w:asciiTheme="minorHAnsi" w:hAnsiTheme="minorHAnsi" w:cstheme="minorHAnsi"/>
        </w:rPr>
        <w:t xml:space="preserve"> model entities should not be changed or deleted.  If a new association is required between existing entities, then they can be added. </w:t>
      </w:r>
    </w:p>
    <w:p w14:paraId="54A3DEC0" w14:textId="77777777" w:rsidR="004D244C" w:rsidRPr="00C429DA" w:rsidRDefault="004D244C"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association naming guidelines described in this addendum should be used.</w:t>
      </w:r>
    </w:p>
    <w:p w14:paraId="3CA452E7" w14:textId="77777777" w:rsidR="00EB144E" w:rsidRPr="00C429DA" w:rsidRDefault="00EB144E" w:rsidP="00C663AB">
      <w:pPr>
        <w:pStyle w:val="Heading1"/>
      </w:pPr>
      <w:bookmarkStart w:id="134" w:name="X17638"/>
      <w:bookmarkStart w:id="135" w:name="_Ref417281856"/>
      <w:bookmarkStart w:id="136" w:name="_Ref417281866"/>
      <w:bookmarkStart w:id="137" w:name="_Ref417281873"/>
      <w:bookmarkStart w:id="138" w:name="_Toc519012526"/>
      <w:bookmarkStart w:id="139" w:name="_Toc231630852"/>
      <w:bookmarkEnd w:id="16"/>
      <w:bookmarkEnd w:id="134"/>
      <w:r w:rsidRPr="00C429DA">
        <w:t>Implementing the Information Framework</w:t>
      </w:r>
      <w:bookmarkEnd w:id="135"/>
      <w:bookmarkEnd w:id="136"/>
      <w:bookmarkEnd w:id="137"/>
      <w:bookmarkEnd w:id="138"/>
    </w:p>
    <w:p w14:paraId="070D3253" w14:textId="77777777" w:rsidR="00EB144E" w:rsidRPr="00C429DA" w:rsidRDefault="00772A24" w:rsidP="00C429DA">
      <w:pPr>
        <w:rPr>
          <w:rFonts w:asciiTheme="minorHAnsi" w:hAnsiTheme="minorHAnsi" w:cstheme="minorHAnsi"/>
        </w:rPr>
      </w:pPr>
      <w:r w:rsidRPr="00C429DA">
        <w:rPr>
          <w:rFonts w:asciiTheme="minorHAnsi" w:hAnsiTheme="minorHAnsi" w:cstheme="minorHAnsi"/>
        </w:rPr>
        <w:t xml:space="preserve">This </w:t>
      </w:r>
      <w:r w:rsidR="00F34FF7" w:rsidRPr="00C429DA">
        <w:rPr>
          <w:rFonts w:asciiTheme="minorHAnsi" w:hAnsiTheme="minorHAnsi" w:cstheme="minorHAnsi"/>
        </w:rPr>
        <w:t>chapter</w:t>
      </w:r>
      <w:r w:rsidRPr="00C429DA">
        <w:rPr>
          <w:rFonts w:asciiTheme="minorHAnsi" w:hAnsiTheme="minorHAnsi" w:cstheme="minorHAnsi"/>
        </w:rPr>
        <w:t xml:space="preserve"> provides guidance for implementing the Information Framework (SID)</w:t>
      </w:r>
      <w:r w:rsidR="00812A48" w:rsidRPr="00C429DA">
        <w:rPr>
          <w:rFonts w:asciiTheme="minorHAnsi" w:hAnsiTheme="minorHAnsi" w:cstheme="minorHAnsi"/>
        </w:rPr>
        <w:t>.</w:t>
      </w:r>
    </w:p>
    <w:p w14:paraId="20505BCB" w14:textId="77777777" w:rsidR="00772A24" w:rsidRPr="00C429DA" w:rsidRDefault="00772A24" w:rsidP="00C429DA">
      <w:pPr>
        <w:pStyle w:val="Heading2"/>
        <w:rPr>
          <w:rFonts w:asciiTheme="minorHAnsi" w:hAnsiTheme="minorHAnsi" w:cstheme="minorHAnsi"/>
        </w:rPr>
      </w:pPr>
      <w:bookmarkStart w:id="140" w:name="_Toc269425109"/>
      <w:bookmarkStart w:id="141" w:name="_Toc307863194"/>
      <w:bookmarkStart w:id="142" w:name="_Toc313474354"/>
      <w:bookmarkStart w:id="143" w:name="_Ref414954796"/>
      <w:bookmarkStart w:id="144" w:name="_Ref414955257"/>
      <w:bookmarkStart w:id="145" w:name="_Ref414955300"/>
      <w:bookmarkStart w:id="146" w:name="_Ref414955328"/>
      <w:bookmarkStart w:id="147" w:name="_Ref414955375"/>
      <w:bookmarkStart w:id="148" w:name="_Toc519012527"/>
      <w:r w:rsidRPr="00C429DA">
        <w:rPr>
          <w:rFonts w:asciiTheme="minorHAnsi" w:hAnsiTheme="minorHAnsi" w:cstheme="minorHAnsi"/>
        </w:rPr>
        <w:t xml:space="preserve">Implementing </w:t>
      </w:r>
      <w:bookmarkEnd w:id="140"/>
      <w:r w:rsidRPr="00C429DA">
        <w:rPr>
          <w:rFonts w:asciiTheme="minorHAnsi" w:hAnsiTheme="minorHAnsi" w:cstheme="minorHAnsi"/>
        </w:rPr>
        <w:t>SID Patterns</w:t>
      </w:r>
      <w:bookmarkEnd w:id="141"/>
      <w:bookmarkEnd w:id="142"/>
      <w:bookmarkEnd w:id="143"/>
      <w:bookmarkEnd w:id="144"/>
      <w:bookmarkEnd w:id="145"/>
      <w:bookmarkEnd w:id="146"/>
      <w:bookmarkEnd w:id="147"/>
      <w:bookmarkEnd w:id="148"/>
    </w:p>
    <w:p w14:paraId="45DE32B8"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This </w:t>
      </w:r>
      <w:r w:rsidR="001B75F5" w:rsidRPr="00C429DA">
        <w:rPr>
          <w:rFonts w:asciiTheme="minorHAnsi" w:hAnsiTheme="minorHAnsi" w:cstheme="minorHAnsi"/>
        </w:rPr>
        <w:t>section</w:t>
      </w:r>
      <w:r w:rsidRPr="00C429DA">
        <w:rPr>
          <w:rFonts w:asciiTheme="minorHAnsi" w:hAnsiTheme="minorHAnsi" w:cstheme="minorHAnsi"/>
        </w:rPr>
        <w:t xml:space="preserve"> reviews the current techniques for implementing class hierarchy patterns and other patterns that were described in an earlier book, </w:t>
      </w:r>
      <w:r w:rsidRPr="00C429DA">
        <w:rPr>
          <w:rFonts w:asciiTheme="minorHAnsi" w:hAnsiTheme="minorHAnsi" w:cstheme="minorHAnsi"/>
          <w:i/>
        </w:rPr>
        <w:t>Getting Started with the SID</w:t>
      </w:r>
      <w:r w:rsidRPr="00C429DA">
        <w:rPr>
          <w:rFonts w:asciiTheme="minorHAnsi" w:hAnsiTheme="minorHAnsi" w:cstheme="minorHAnsi"/>
        </w:rPr>
        <w:t>, and that are taught in the SID Modeler’s workshop.  The techniques regarding patterns that employ class hierarchies described here also apply to any area of the SID where there are several levels in a class hierarchy, such as in the SID Resource domain.  It provides guidance on an implementation technique to choose and considerations that must be taken into account based on the chosen technique.</w:t>
      </w:r>
    </w:p>
    <w:p w14:paraId="784C8A9E" w14:textId="77777777" w:rsidR="00772A24" w:rsidRPr="00C429DA" w:rsidRDefault="00772A24" w:rsidP="008F7CF4">
      <w:pPr>
        <w:pStyle w:val="BodyTextKeep"/>
        <w:spacing w:after="120"/>
        <w:ind w:left="0"/>
        <w:jc w:val="left"/>
        <w:rPr>
          <w:rFonts w:asciiTheme="minorHAnsi" w:hAnsiTheme="minorHAnsi" w:cstheme="minorHAnsi"/>
          <w:b/>
        </w:rPr>
      </w:pPr>
      <w:r w:rsidRPr="00C429DA">
        <w:rPr>
          <w:rFonts w:asciiTheme="minorHAnsi" w:hAnsiTheme="minorHAnsi" w:cstheme="minorHAnsi"/>
          <w:b/>
        </w:rPr>
        <w:t xml:space="preserve">Special Note:  The </w:t>
      </w:r>
      <w:r w:rsidRPr="00D46D6D">
        <w:rPr>
          <w:rFonts w:asciiTheme="minorHAnsi" w:hAnsiTheme="minorHAnsi" w:cstheme="minorHAnsi"/>
          <w:b/>
        </w:rPr>
        <w:t>techniques</w:t>
      </w:r>
      <w:r w:rsidRPr="00C429DA">
        <w:rPr>
          <w:rFonts w:asciiTheme="minorHAnsi" w:hAnsiTheme="minorHAnsi" w:cstheme="minorHAnsi"/>
          <w:b/>
        </w:rPr>
        <w:t xml:space="preserve"> described here act on the SID information UML model.  It is suggested that, if possible, a database design tool that transforms the logical information model (SID UML) to a logical data model (as a first step towards implementation) be employed. A tool such as this should support the specification of transformations described in this </w:t>
      </w:r>
      <w:r w:rsidR="001B75F5" w:rsidRPr="00C429DA">
        <w:rPr>
          <w:rFonts w:asciiTheme="minorHAnsi" w:hAnsiTheme="minorHAnsi" w:cstheme="minorHAnsi"/>
          <w:b/>
        </w:rPr>
        <w:t>section</w:t>
      </w:r>
      <w:r w:rsidRPr="00C429DA">
        <w:rPr>
          <w:rFonts w:asciiTheme="minorHAnsi" w:hAnsiTheme="minorHAnsi" w:cstheme="minorHAnsi"/>
          <w:b/>
        </w:rPr>
        <w:t xml:space="preserve"> that are automatically performed when transforming the logical data model to the physical data model.  Many of the considerations described in this </w:t>
      </w:r>
      <w:r w:rsidR="001B75F5" w:rsidRPr="00C429DA">
        <w:rPr>
          <w:rFonts w:asciiTheme="minorHAnsi" w:hAnsiTheme="minorHAnsi" w:cstheme="minorHAnsi"/>
          <w:b/>
        </w:rPr>
        <w:t>section</w:t>
      </w:r>
      <w:r w:rsidRPr="00C429DA">
        <w:rPr>
          <w:rFonts w:asciiTheme="minorHAnsi" w:hAnsiTheme="minorHAnsi" w:cstheme="minorHAnsi"/>
          <w:b/>
        </w:rPr>
        <w:t xml:space="preserve"> that must be taken into account when transforming the SID UML are then not applicable.  These will be pointed out when they are discu</w:t>
      </w:r>
      <w:r w:rsidR="00F34FF7" w:rsidRPr="00C429DA">
        <w:rPr>
          <w:rFonts w:asciiTheme="minorHAnsi" w:hAnsiTheme="minorHAnsi" w:cstheme="minorHAnsi"/>
          <w:b/>
        </w:rPr>
        <w:t xml:space="preserve">ssed in this </w:t>
      </w:r>
      <w:r w:rsidR="001B75F5" w:rsidRPr="00C429DA">
        <w:rPr>
          <w:rFonts w:asciiTheme="minorHAnsi" w:hAnsiTheme="minorHAnsi" w:cstheme="minorHAnsi"/>
          <w:b/>
        </w:rPr>
        <w:t>section</w:t>
      </w:r>
      <w:r w:rsidR="00F34FF7" w:rsidRPr="00C429DA">
        <w:rPr>
          <w:rFonts w:asciiTheme="minorHAnsi" w:hAnsiTheme="minorHAnsi" w:cstheme="minorHAnsi"/>
          <w:b/>
        </w:rPr>
        <w:t xml:space="preserve">. This </w:t>
      </w:r>
      <w:r w:rsidR="001B75F5" w:rsidRPr="00C429DA">
        <w:rPr>
          <w:rFonts w:asciiTheme="minorHAnsi" w:hAnsiTheme="minorHAnsi" w:cstheme="minorHAnsi"/>
          <w:b/>
        </w:rPr>
        <w:t>chapter</w:t>
      </w:r>
      <w:r w:rsidR="00F34FF7" w:rsidRPr="00C429DA">
        <w:rPr>
          <w:rFonts w:asciiTheme="minorHAnsi" w:hAnsiTheme="minorHAnsi" w:cstheme="minorHAnsi"/>
          <w:b/>
        </w:rPr>
        <w:t xml:space="preserve">’s section on </w:t>
      </w:r>
      <w:r w:rsidR="00F34FF7" w:rsidRPr="00C429DA">
        <w:rPr>
          <w:rFonts w:asciiTheme="minorHAnsi" w:hAnsiTheme="minorHAnsi" w:cstheme="minorHAnsi"/>
          <w:b/>
        </w:rPr>
        <w:fldChar w:fldCharType="begin"/>
      </w:r>
      <w:r w:rsidR="00F34FF7" w:rsidRPr="00C429DA">
        <w:rPr>
          <w:rFonts w:asciiTheme="minorHAnsi" w:hAnsiTheme="minorHAnsi" w:cstheme="minorHAnsi"/>
          <w:b/>
        </w:rPr>
        <w:instrText xml:space="preserve"> REF _Ref414954351 \h  \* MERGEFORMAT </w:instrText>
      </w:r>
      <w:r w:rsidR="00F34FF7" w:rsidRPr="00C429DA">
        <w:rPr>
          <w:rFonts w:asciiTheme="minorHAnsi" w:hAnsiTheme="minorHAnsi" w:cstheme="minorHAnsi"/>
          <w:b/>
        </w:rPr>
      </w:r>
      <w:r w:rsidR="00F34FF7" w:rsidRPr="00C429DA">
        <w:rPr>
          <w:rFonts w:asciiTheme="minorHAnsi" w:hAnsiTheme="minorHAnsi" w:cstheme="minorHAnsi"/>
          <w:b/>
        </w:rPr>
        <w:fldChar w:fldCharType="separate"/>
      </w:r>
      <w:r w:rsidR="00300C38" w:rsidRPr="00C429DA">
        <w:rPr>
          <w:rFonts w:asciiTheme="minorHAnsi" w:hAnsiTheme="minorHAnsi" w:cstheme="minorHAnsi"/>
          <w:b/>
        </w:rPr>
        <w:t>SID and Database Design</w:t>
      </w:r>
      <w:r w:rsidR="00F34FF7" w:rsidRPr="00C429DA">
        <w:rPr>
          <w:rFonts w:asciiTheme="minorHAnsi" w:hAnsiTheme="minorHAnsi" w:cstheme="minorHAnsi"/>
          <w:b/>
        </w:rPr>
        <w:fldChar w:fldCharType="end"/>
      </w:r>
      <w:r w:rsidR="00F34FF7" w:rsidRPr="00C429DA">
        <w:rPr>
          <w:rFonts w:asciiTheme="minorHAnsi" w:hAnsiTheme="minorHAnsi" w:cstheme="minorHAnsi"/>
          <w:b/>
        </w:rPr>
        <w:t xml:space="preserve"> </w:t>
      </w:r>
      <w:r w:rsidRPr="00C429DA">
        <w:rPr>
          <w:rFonts w:asciiTheme="minorHAnsi" w:hAnsiTheme="minorHAnsi" w:cstheme="minorHAnsi"/>
          <w:b/>
        </w:rPr>
        <w:t>provides more detail on using the SID as the basis for database design.</w:t>
      </w:r>
    </w:p>
    <w:p w14:paraId="2B6EBE12" w14:textId="77777777" w:rsidR="00772A24" w:rsidRPr="00C429DA" w:rsidRDefault="00772A24" w:rsidP="00C429DA">
      <w:pPr>
        <w:pStyle w:val="Heading3"/>
        <w:rPr>
          <w:rFonts w:asciiTheme="minorHAnsi" w:hAnsiTheme="minorHAnsi" w:cstheme="minorHAnsi"/>
        </w:rPr>
      </w:pPr>
      <w:bookmarkStart w:id="149" w:name="_Toc307863195"/>
      <w:bookmarkStart w:id="150" w:name="_Toc313474355"/>
      <w:bookmarkStart w:id="151" w:name="_Toc519012528"/>
      <w:r w:rsidRPr="00C429DA">
        <w:rPr>
          <w:rFonts w:asciiTheme="minorHAnsi" w:hAnsiTheme="minorHAnsi" w:cstheme="minorHAnsi"/>
        </w:rPr>
        <w:t>Class Hierarchy Implementation Techniques</w:t>
      </w:r>
      <w:bookmarkEnd w:id="149"/>
      <w:bookmarkEnd w:id="150"/>
      <w:bookmarkEnd w:id="151"/>
    </w:p>
    <w:p w14:paraId="527E76F4"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In some cases, such as when the SID is to be used as a starting point for a physical database, the logical perspective of the SID is modified to improve performance.  In other cases, such as SID-based interfaces, the physical perspective may be generated or developed directly from the SID model as-is or from a subset of the SID model, without employing any of the techniques presented in this section.  However, these techniques can also be employed to the SID before interfaces are generated or developed.  The considerations presented in this </w:t>
      </w:r>
      <w:r w:rsidR="001B75F5" w:rsidRPr="00C429DA">
        <w:rPr>
          <w:rFonts w:asciiTheme="minorHAnsi" w:hAnsiTheme="minorHAnsi" w:cstheme="minorHAnsi"/>
        </w:rPr>
        <w:t xml:space="preserve">section </w:t>
      </w:r>
      <w:r w:rsidRPr="00C429DA">
        <w:rPr>
          <w:rFonts w:asciiTheme="minorHAnsi" w:hAnsiTheme="minorHAnsi" w:cstheme="minorHAnsi"/>
        </w:rPr>
        <w:t>will assist in making the decision to expose the SID as-is or after these techniques are employed.  These techniques are not unique to the SID, but can be applied to any information model that contains class hierarchies.</w:t>
      </w:r>
    </w:p>
    <w:p w14:paraId="58A6543E"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A SID implementer must balance the impact of new releases of the SID with the practicalities of implementation.  Changes made to the SID when transforming the logical perspective to the physical perspective may have to be reconciled manually when adopting new versions of the SID as no comprehensive tools exist today that provide automated reconciliation assistance.</w:t>
      </w:r>
    </w:p>
    <w:p w14:paraId="7FFAB40C"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Presented here are techniques that can be employed when moving to the physical perspective.  The use of these techniques minimizes the impact of adopting new versions of the SID, while supporting improved performance and a more consolidated, simplified view of the SID.  The techniques also ensure that the logical perspective of the SID can be exposed via interfaces when employing the SID as part of an integration framework.</w:t>
      </w:r>
    </w:p>
    <w:p w14:paraId="4FDA3548"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techniques include:</w:t>
      </w:r>
    </w:p>
    <w:p w14:paraId="013AEDFE" w14:textId="77777777" w:rsidR="00772A24" w:rsidRPr="00C429DA" w:rsidRDefault="00772A24" w:rsidP="00D46D6D">
      <w:pPr>
        <w:pStyle w:val="Bullist"/>
      </w:pPr>
      <w:r w:rsidRPr="00C429DA">
        <w:t>Consolidating entities from the “top” down</w:t>
      </w:r>
    </w:p>
    <w:p w14:paraId="4CC8CCCA" w14:textId="77777777" w:rsidR="00772A24" w:rsidRPr="00C429DA" w:rsidRDefault="00772A24" w:rsidP="00D46D6D">
      <w:pPr>
        <w:pStyle w:val="Bullist"/>
      </w:pPr>
      <w:r w:rsidRPr="00C429DA">
        <w:t>Consolidating entities from the “bottom” up</w:t>
      </w:r>
    </w:p>
    <w:p w14:paraId="4E653EF8" w14:textId="77777777" w:rsidR="00772A24" w:rsidRPr="00C429DA" w:rsidRDefault="00772A24" w:rsidP="00D46D6D">
      <w:pPr>
        <w:pStyle w:val="Bullist"/>
      </w:pPr>
      <w:r w:rsidRPr="00C429DA">
        <w:t>Consolidating entities from the “middle” – top down and bottom up</w:t>
      </w:r>
    </w:p>
    <w:p w14:paraId="1D2D9061" w14:textId="77777777" w:rsidR="00772A24" w:rsidRPr="00C429DA" w:rsidRDefault="00772A24" w:rsidP="00D46D6D">
      <w:pPr>
        <w:pStyle w:val="Bullist"/>
      </w:pPr>
      <w:r w:rsidRPr="00C429DA">
        <w:t>Consolidating entities using a “type” attribute.</w:t>
      </w:r>
    </w:p>
    <w:p w14:paraId="78089C5F"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first technique is used to consolidate a SID class hierarchy by explicitly moving attributes and relationships from abstract super-classes to concrete subclasses.  This is referred to as the “top” down consolidation technique.  Figure </w:t>
      </w:r>
      <w:r w:rsidR="008B38E4" w:rsidRPr="00C429DA">
        <w:rPr>
          <w:rFonts w:asciiTheme="minorHAnsi" w:hAnsiTheme="minorHAnsi" w:cstheme="minorHAnsi"/>
        </w:rPr>
        <w:t>U.2</w:t>
      </w:r>
      <w:r w:rsidR="00FC7FC3" w:rsidRPr="00C429DA">
        <w:rPr>
          <w:rFonts w:asciiTheme="minorHAnsi" w:hAnsiTheme="minorHAnsi" w:cstheme="minorHAnsi"/>
        </w:rPr>
        <w:t>5</w:t>
      </w:r>
      <w:r w:rsidRPr="00C429DA">
        <w:rPr>
          <w:rFonts w:asciiTheme="minorHAnsi" w:hAnsiTheme="minorHAnsi" w:cstheme="minorHAnsi"/>
        </w:rPr>
        <w:t xml:space="preserve"> – Consolidating Sub-Classes – Top Down – Before shows a class hierarchy from the Business Interaction ABE before consolidation.  Note:  The examples presented here do not always show repositioning of relationships, but the same technique applies.</w:t>
      </w:r>
    </w:p>
    <w:p w14:paraId="7D63DF1F" w14:textId="77777777" w:rsidR="00772A24" w:rsidRPr="00C429DA" w:rsidRDefault="00772A24" w:rsidP="00D46D6D">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0C72036B" wp14:editId="0CF9D752">
            <wp:extent cx="2219325" cy="4328795"/>
            <wp:effectExtent l="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grayscl/>
                    </a:blip>
                    <a:srcRect/>
                    <a:stretch>
                      <a:fillRect/>
                    </a:stretch>
                  </pic:blipFill>
                  <pic:spPr bwMode="auto">
                    <a:xfrm>
                      <a:off x="0" y="0"/>
                      <a:ext cx="2219325" cy="4328795"/>
                    </a:xfrm>
                    <a:prstGeom prst="rect">
                      <a:avLst/>
                    </a:prstGeom>
                    <a:noFill/>
                  </pic:spPr>
                </pic:pic>
              </a:graphicData>
            </a:graphic>
          </wp:inline>
        </w:drawing>
      </w:r>
    </w:p>
    <w:p w14:paraId="7B7396C7" w14:textId="77777777" w:rsidR="00772A24" w:rsidRPr="00C429DA" w:rsidRDefault="00772A24" w:rsidP="00D46D6D">
      <w:pPr>
        <w:pStyle w:val="Caption"/>
        <w:rPr>
          <w:rFonts w:asciiTheme="minorHAnsi" w:hAnsiTheme="minorHAnsi" w:cstheme="minorHAnsi"/>
          <w:bCs/>
        </w:rPr>
      </w:pPr>
      <w:bookmarkStart w:id="152" w:name="_Toc157200951"/>
      <w:bookmarkStart w:id="153" w:name="_Toc307863225"/>
      <w:bookmarkStart w:id="154" w:name="_Toc313474433"/>
      <w:bookmarkStart w:id="155" w:name="_Toc519012566"/>
      <w:r w:rsidRPr="00C429DA">
        <w:rPr>
          <w:rFonts w:asciiTheme="minorHAnsi" w:hAnsiTheme="minorHAnsi" w:cstheme="minorHAnsi"/>
        </w:rPr>
        <w:t xml:space="preserve">Figure </w:t>
      </w:r>
      <w:r w:rsidR="008B38E4" w:rsidRPr="00C429DA">
        <w:rPr>
          <w:rFonts w:asciiTheme="minorHAnsi" w:hAnsiTheme="minorHAnsi" w:cstheme="minorHAnsi"/>
        </w:rPr>
        <w:t>U.2</w:t>
      </w:r>
      <w:r w:rsidR="00733F93" w:rsidRPr="00C429DA">
        <w:rPr>
          <w:rFonts w:asciiTheme="minorHAnsi" w:hAnsiTheme="minorHAnsi" w:cstheme="minorHAnsi"/>
        </w:rPr>
        <w:t>5</w:t>
      </w:r>
      <w:r w:rsidRPr="00C429DA">
        <w:rPr>
          <w:rFonts w:asciiTheme="minorHAnsi" w:hAnsiTheme="minorHAnsi" w:cstheme="minorHAnsi"/>
        </w:rPr>
        <w:t xml:space="preserve"> – Consolidating Sub-Classes – Top Down – Before</w:t>
      </w:r>
      <w:bookmarkEnd w:id="152"/>
      <w:bookmarkEnd w:id="153"/>
      <w:bookmarkEnd w:id="154"/>
      <w:bookmarkEnd w:id="155"/>
    </w:p>
    <w:p w14:paraId="6515545C" w14:textId="77777777" w:rsidR="003420CD" w:rsidRDefault="003420CD" w:rsidP="008F7CF4">
      <w:pPr>
        <w:pStyle w:val="BodyTextKeep"/>
        <w:spacing w:after="120"/>
        <w:ind w:left="0"/>
        <w:jc w:val="left"/>
        <w:rPr>
          <w:rFonts w:asciiTheme="minorHAnsi" w:hAnsiTheme="minorHAnsi" w:cstheme="minorHAnsi"/>
        </w:rPr>
      </w:pPr>
    </w:p>
    <w:p w14:paraId="1C6C4D80" w14:textId="4F03EFDA"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In this example, all attributes from the super-classes above the ProductOrder entity are moved to it as shown in Figure </w:t>
      </w:r>
      <w:r w:rsidR="008B38E4" w:rsidRPr="00C429DA">
        <w:rPr>
          <w:rFonts w:asciiTheme="minorHAnsi" w:hAnsiTheme="minorHAnsi" w:cstheme="minorHAnsi"/>
        </w:rPr>
        <w:t>U.2</w:t>
      </w:r>
      <w:r w:rsidR="00FC7FC3" w:rsidRPr="00C429DA">
        <w:rPr>
          <w:rFonts w:asciiTheme="minorHAnsi" w:hAnsiTheme="minorHAnsi" w:cstheme="minorHAnsi"/>
        </w:rPr>
        <w:t>6</w:t>
      </w:r>
      <w:r w:rsidRPr="00C429DA">
        <w:rPr>
          <w:rFonts w:asciiTheme="minorHAnsi" w:hAnsiTheme="minorHAnsi" w:cstheme="minorHAnsi"/>
        </w:rPr>
        <w:t xml:space="preserve"> – Consolidating Sub-Classes – Top Down – After.</w:t>
      </w:r>
      <w:r w:rsidRPr="00C429DA">
        <w:rPr>
          <w:rFonts w:asciiTheme="minorHAnsi" w:hAnsiTheme="minorHAnsi" w:cstheme="minorHAnsi"/>
          <w:b/>
        </w:rPr>
        <w:t xml:space="preserve">  </w:t>
      </w:r>
      <w:r w:rsidRPr="00C429DA">
        <w:rPr>
          <w:rFonts w:asciiTheme="minorHAnsi" w:hAnsiTheme="minorHAnsi" w:cstheme="minorHAnsi"/>
        </w:rPr>
        <w:t>This simplifies the implementation view without compromising the structure of the SID, as the super-classes of ProductOrder can be constructed from it if desired for exposure via an interface.</w:t>
      </w:r>
    </w:p>
    <w:p w14:paraId="01E5EF10" w14:textId="77777777" w:rsidR="00772A24" w:rsidRPr="00C429DA" w:rsidRDefault="00772A24" w:rsidP="00D46D6D">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67C62826" wp14:editId="37FF1EF5">
            <wp:extent cx="2209800" cy="1933575"/>
            <wp:effectExtent l="0" t="0" r="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grayscl/>
                    </a:blip>
                    <a:srcRect/>
                    <a:stretch>
                      <a:fillRect/>
                    </a:stretch>
                  </pic:blipFill>
                  <pic:spPr bwMode="auto">
                    <a:xfrm>
                      <a:off x="0" y="0"/>
                      <a:ext cx="2209800" cy="1933575"/>
                    </a:xfrm>
                    <a:prstGeom prst="rect">
                      <a:avLst/>
                    </a:prstGeom>
                    <a:noFill/>
                  </pic:spPr>
                </pic:pic>
              </a:graphicData>
            </a:graphic>
          </wp:inline>
        </w:drawing>
      </w:r>
    </w:p>
    <w:p w14:paraId="6D10D7D5" w14:textId="77777777" w:rsidR="00772A24" w:rsidRPr="00C429DA" w:rsidRDefault="00772A24" w:rsidP="00D46D6D">
      <w:pPr>
        <w:pStyle w:val="Caption"/>
        <w:rPr>
          <w:rFonts w:asciiTheme="minorHAnsi" w:hAnsiTheme="minorHAnsi" w:cstheme="minorHAnsi"/>
          <w:bCs/>
        </w:rPr>
      </w:pPr>
      <w:bookmarkStart w:id="156" w:name="_Toc157200952"/>
      <w:bookmarkStart w:id="157" w:name="_Toc307863226"/>
      <w:bookmarkStart w:id="158" w:name="_Toc313474434"/>
      <w:bookmarkStart w:id="159" w:name="_Toc519012567"/>
      <w:r w:rsidRPr="00C429DA">
        <w:rPr>
          <w:rFonts w:asciiTheme="minorHAnsi" w:hAnsiTheme="minorHAnsi" w:cstheme="minorHAnsi"/>
        </w:rPr>
        <w:t xml:space="preserve">Figure </w:t>
      </w:r>
      <w:r w:rsidR="008B38E4" w:rsidRPr="00C429DA">
        <w:rPr>
          <w:rFonts w:asciiTheme="minorHAnsi" w:hAnsiTheme="minorHAnsi" w:cstheme="minorHAnsi"/>
        </w:rPr>
        <w:t>U.2</w:t>
      </w:r>
      <w:r w:rsidR="00733F93" w:rsidRPr="00C429DA">
        <w:rPr>
          <w:rFonts w:asciiTheme="minorHAnsi" w:hAnsiTheme="minorHAnsi" w:cstheme="minorHAnsi"/>
        </w:rPr>
        <w:t>6</w:t>
      </w:r>
      <w:r w:rsidRPr="00C429DA">
        <w:rPr>
          <w:rFonts w:asciiTheme="minorHAnsi" w:hAnsiTheme="minorHAnsi" w:cstheme="minorHAnsi"/>
        </w:rPr>
        <w:t xml:space="preserve"> – Consolidating Sub-Classes – Top Down – After</w:t>
      </w:r>
      <w:bookmarkEnd w:id="156"/>
      <w:bookmarkEnd w:id="157"/>
      <w:bookmarkEnd w:id="158"/>
      <w:bookmarkEnd w:id="159"/>
    </w:p>
    <w:p w14:paraId="35D20C4C" w14:textId="77777777" w:rsidR="003420CD" w:rsidRDefault="003420CD" w:rsidP="00C429DA">
      <w:pPr>
        <w:pStyle w:val="BodyTextKeep"/>
        <w:ind w:left="0"/>
        <w:jc w:val="left"/>
        <w:rPr>
          <w:rFonts w:asciiTheme="minorHAnsi" w:hAnsiTheme="minorHAnsi" w:cstheme="minorHAnsi"/>
        </w:rPr>
      </w:pPr>
    </w:p>
    <w:p w14:paraId="3A34E7DD" w14:textId="7E524946" w:rsidR="00772A24" w:rsidRPr="00C429DA" w:rsidRDefault="00772A24" w:rsidP="00C429DA">
      <w:pPr>
        <w:pStyle w:val="BodyTextKeep"/>
        <w:ind w:left="0"/>
        <w:jc w:val="left"/>
        <w:rPr>
          <w:rFonts w:asciiTheme="minorHAnsi" w:hAnsiTheme="minorHAnsi" w:cstheme="minorHAnsi"/>
        </w:rPr>
      </w:pPr>
      <w:r w:rsidRPr="00C429DA">
        <w:rPr>
          <w:rFonts w:asciiTheme="minorHAnsi" w:hAnsiTheme="minorHAnsi" w:cstheme="minorHAnsi"/>
        </w:rPr>
        <w:t xml:space="preserve">The second technique is similar to the first, but the consolidation involves merging the subclasses into the super-class.  Typical applications of this technique remove the composite/atomic sub-classes for a business entity or consolidate an extension to an entity into the entity being extended.  Composite/atomic sub-classes are employed throughout the SID model to represent the fact that a single instance of an entity can be comprised of other instances of the same entity.  For example, a bundled ProductSpecification is comprised of other instances of ProductSpecification.  It is not unusual to apply this technique if entities can be related in a number of other ways in addition to a composite/atomic association, such as “mutually exclusive”, “superseded by,” and so forth.   Figure </w:t>
      </w:r>
      <w:r w:rsidR="008B38E4" w:rsidRPr="00C429DA">
        <w:rPr>
          <w:rFonts w:asciiTheme="minorHAnsi" w:hAnsiTheme="minorHAnsi" w:cstheme="minorHAnsi"/>
        </w:rPr>
        <w:t>U.2</w:t>
      </w:r>
      <w:r w:rsidR="00FC7FC3" w:rsidRPr="00C429DA">
        <w:rPr>
          <w:rFonts w:asciiTheme="minorHAnsi" w:hAnsiTheme="minorHAnsi" w:cstheme="minorHAnsi"/>
        </w:rPr>
        <w:t>7</w:t>
      </w:r>
      <w:r w:rsidRPr="00C429DA">
        <w:rPr>
          <w:rFonts w:asciiTheme="minorHAnsi" w:hAnsiTheme="minorHAnsi" w:cstheme="minorHAnsi"/>
        </w:rPr>
        <w:t xml:space="preserve"> – Consolidating Sub-Classes – Bottom Up – Before shows a class hierarchy from the Product Specification ABE before consolidation.</w:t>
      </w:r>
    </w:p>
    <w:p w14:paraId="1AAFDFD4" w14:textId="77777777" w:rsidR="00772A24" w:rsidRPr="00C429DA" w:rsidRDefault="00772A24" w:rsidP="00C429DA">
      <w:pPr>
        <w:pStyle w:val="BodyTextKeep"/>
        <w:jc w:val="left"/>
        <w:rPr>
          <w:rFonts w:asciiTheme="minorHAnsi" w:hAnsiTheme="minorHAnsi" w:cstheme="minorHAnsi"/>
        </w:rPr>
      </w:pPr>
    </w:p>
    <w:p w14:paraId="682A99FC" w14:textId="77777777" w:rsidR="00772A24" w:rsidRPr="00C429DA" w:rsidRDefault="00772A24" w:rsidP="00D46D6D">
      <w:pPr>
        <w:pStyle w:val="BodyTextKeep"/>
        <w:keepNext/>
        <w:ind w:left="0"/>
        <w:jc w:val="center"/>
        <w:rPr>
          <w:rFonts w:asciiTheme="minorHAnsi" w:hAnsiTheme="minorHAnsi" w:cstheme="minorHAnsi"/>
          <w:b/>
        </w:rPr>
      </w:pPr>
      <w:r w:rsidRPr="00C429DA">
        <w:rPr>
          <w:rFonts w:asciiTheme="minorHAnsi" w:hAnsiTheme="minorHAnsi" w:cstheme="minorHAnsi"/>
          <w:b/>
          <w:noProof/>
        </w:rPr>
        <w:drawing>
          <wp:inline distT="0" distB="0" distL="0" distR="0" wp14:anchorId="51537F16" wp14:editId="0B3F3FEB">
            <wp:extent cx="5272888" cy="2814767"/>
            <wp:effectExtent l="0" t="0" r="4445" b="508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grayscl/>
                    </a:blip>
                    <a:srcRect/>
                    <a:stretch>
                      <a:fillRect/>
                    </a:stretch>
                  </pic:blipFill>
                  <pic:spPr bwMode="auto">
                    <a:xfrm>
                      <a:off x="0" y="0"/>
                      <a:ext cx="5272888" cy="2814767"/>
                    </a:xfrm>
                    <a:prstGeom prst="rect">
                      <a:avLst/>
                    </a:prstGeom>
                    <a:noFill/>
                  </pic:spPr>
                </pic:pic>
              </a:graphicData>
            </a:graphic>
          </wp:inline>
        </w:drawing>
      </w:r>
    </w:p>
    <w:p w14:paraId="45624DCF" w14:textId="77777777" w:rsidR="00E501FA" w:rsidRPr="00C429DA" w:rsidRDefault="00772A24" w:rsidP="00D46D6D">
      <w:pPr>
        <w:pStyle w:val="Caption"/>
        <w:rPr>
          <w:rFonts w:asciiTheme="minorHAnsi" w:hAnsiTheme="minorHAnsi" w:cstheme="minorHAnsi"/>
        </w:rPr>
      </w:pPr>
      <w:bookmarkStart w:id="160" w:name="_Toc157200953"/>
      <w:bookmarkStart w:id="161" w:name="_Toc307863227"/>
      <w:bookmarkStart w:id="162" w:name="_Toc313474435"/>
      <w:bookmarkStart w:id="163" w:name="_Toc519012568"/>
      <w:r w:rsidRPr="00C429DA">
        <w:rPr>
          <w:rFonts w:asciiTheme="minorHAnsi" w:hAnsiTheme="minorHAnsi" w:cstheme="minorHAnsi"/>
        </w:rPr>
        <w:t xml:space="preserve">Figure </w:t>
      </w:r>
      <w:r w:rsidR="008B38E4" w:rsidRPr="00C429DA">
        <w:rPr>
          <w:rFonts w:asciiTheme="minorHAnsi" w:hAnsiTheme="minorHAnsi" w:cstheme="minorHAnsi"/>
        </w:rPr>
        <w:t>U.2</w:t>
      </w:r>
      <w:r w:rsidR="00733F93" w:rsidRPr="00C429DA">
        <w:rPr>
          <w:rFonts w:asciiTheme="minorHAnsi" w:hAnsiTheme="minorHAnsi" w:cstheme="minorHAnsi"/>
        </w:rPr>
        <w:t>7</w:t>
      </w:r>
      <w:r w:rsidRPr="00C429DA">
        <w:rPr>
          <w:rFonts w:asciiTheme="minorHAnsi" w:hAnsiTheme="minorHAnsi" w:cstheme="minorHAnsi"/>
        </w:rPr>
        <w:t xml:space="preserve"> – Consolidating Sub-Classes – Bottom Up – Before</w:t>
      </w:r>
      <w:bookmarkEnd w:id="160"/>
      <w:bookmarkEnd w:id="161"/>
      <w:bookmarkEnd w:id="162"/>
      <w:bookmarkEnd w:id="163"/>
    </w:p>
    <w:p w14:paraId="560393F7" w14:textId="77777777" w:rsidR="003420CD" w:rsidRDefault="003420CD" w:rsidP="008F7CF4">
      <w:pPr>
        <w:pStyle w:val="BodyTextKeep"/>
        <w:spacing w:after="120"/>
        <w:ind w:left="0"/>
        <w:jc w:val="left"/>
        <w:rPr>
          <w:rFonts w:asciiTheme="minorHAnsi" w:hAnsiTheme="minorHAnsi" w:cstheme="minorHAnsi"/>
        </w:rPr>
      </w:pPr>
    </w:p>
    <w:p w14:paraId="674FE24D" w14:textId="562EA1D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In this example, all attributes and relationships from the two ProductSpecification subclasses are moved to it as shown in Figure </w:t>
      </w:r>
      <w:r w:rsidR="008B38E4" w:rsidRPr="00C429DA">
        <w:rPr>
          <w:rFonts w:asciiTheme="minorHAnsi" w:hAnsiTheme="minorHAnsi" w:cstheme="minorHAnsi"/>
        </w:rPr>
        <w:t>U.2</w:t>
      </w:r>
      <w:r w:rsidR="00FC7FC3" w:rsidRPr="00C429DA">
        <w:rPr>
          <w:rFonts w:asciiTheme="minorHAnsi" w:hAnsiTheme="minorHAnsi" w:cstheme="minorHAnsi"/>
        </w:rPr>
        <w:t>8</w:t>
      </w:r>
      <w:r w:rsidRPr="00C429DA">
        <w:rPr>
          <w:rFonts w:asciiTheme="minorHAnsi" w:hAnsiTheme="minorHAnsi" w:cstheme="minorHAnsi"/>
        </w:rPr>
        <w:t xml:space="preserve"> – </w:t>
      </w:r>
      <w:r w:rsidRPr="00C429DA">
        <w:rPr>
          <w:rFonts w:asciiTheme="minorHAnsi" w:hAnsiTheme="minorHAnsi" w:cstheme="minorHAnsi"/>
          <w:bCs/>
        </w:rPr>
        <w:t>Consolidating Sub-Classes – Bottom Up – After</w:t>
      </w:r>
      <w:r w:rsidRPr="00C429DA">
        <w:rPr>
          <w:rFonts w:asciiTheme="minorHAnsi" w:hAnsiTheme="minorHAnsi" w:cstheme="minorHAnsi"/>
        </w:rPr>
        <w:t xml:space="preserve">.  This simplifies the implementation view without compromising the structure of the SID, as the subclasses of ProductSpecification can be exposed via an interface if necessary and then later consolidated within an application.  The manner in which this is accomplished is that the composite/atomic relationship between an instance of ProductSpecification and two or more other instances of ProductSpecification become another type of relationship maintained by the ProductSpecificationRelationship entity shown in Figure </w:t>
      </w:r>
      <w:r w:rsidR="008B38E4" w:rsidRPr="00C429DA">
        <w:rPr>
          <w:rFonts w:asciiTheme="minorHAnsi" w:hAnsiTheme="minorHAnsi" w:cstheme="minorHAnsi"/>
        </w:rPr>
        <w:t>U.2</w:t>
      </w:r>
      <w:r w:rsidR="00FC7FC3" w:rsidRPr="00C429DA">
        <w:rPr>
          <w:rFonts w:asciiTheme="minorHAnsi" w:hAnsiTheme="minorHAnsi" w:cstheme="minorHAnsi"/>
        </w:rPr>
        <w:t>8</w:t>
      </w:r>
      <w:r w:rsidRPr="00C429DA">
        <w:rPr>
          <w:rFonts w:asciiTheme="minorHAnsi" w:hAnsiTheme="minorHAnsi" w:cstheme="minorHAnsi"/>
        </w:rPr>
        <w:t>.</w:t>
      </w:r>
    </w:p>
    <w:p w14:paraId="7EA99795" w14:textId="77777777" w:rsidR="00772A24" w:rsidRPr="00C429DA" w:rsidRDefault="00772A24" w:rsidP="00D46D6D">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1483D472" wp14:editId="2079C420">
            <wp:extent cx="2628823" cy="2575174"/>
            <wp:effectExtent l="0" t="0" r="63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grayscl/>
                    </a:blip>
                    <a:srcRect/>
                    <a:stretch>
                      <a:fillRect/>
                    </a:stretch>
                  </pic:blipFill>
                  <pic:spPr bwMode="auto">
                    <a:xfrm>
                      <a:off x="0" y="0"/>
                      <a:ext cx="2628823" cy="2575174"/>
                    </a:xfrm>
                    <a:prstGeom prst="rect">
                      <a:avLst/>
                    </a:prstGeom>
                    <a:noFill/>
                  </pic:spPr>
                </pic:pic>
              </a:graphicData>
            </a:graphic>
          </wp:inline>
        </w:drawing>
      </w:r>
    </w:p>
    <w:p w14:paraId="4B2939BF" w14:textId="77777777" w:rsidR="00772A24" w:rsidRPr="00C429DA" w:rsidRDefault="00772A24" w:rsidP="00D46D6D">
      <w:pPr>
        <w:pStyle w:val="Caption"/>
        <w:rPr>
          <w:rFonts w:asciiTheme="minorHAnsi" w:hAnsiTheme="minorHAnsi" w:cstheme="minorHAnsi"/>
          <w:bCs/>
        </w:rPr>
      </w:pPr>
      <w:bookmarkStart w:id="164" w:name="_Toc157200954"/>
      <w:bookmarkStart w:id="165" w:name="_Toc307863228"/>
      <w:bookmarkStart w:id="166" w:name="_Toc313474436"/>
      <w:bookmarkStart w:id="167" w:name="_Toc519012569"/>
      <w:r w:rsidRPr="00C429DA">
        <w:rPr>
          <w:rFonts w:asciiTheme="minorHAnsi" w:hAnsiTheme="minorHAnsi" w:cstheme="minorHAnsi"/>
          <w:bCs/>
        </w:rPr>
        <w:t xml:space="preserve">Figure </w:t>
      </w:r>
      <w:r w:rsidR="008B38E4" w:rsidRPr="00C429DA">
        <w:rPr>
          <w:rFonts w:asciiTheme="minorHAnsi" w:hAnsiTheme="minorHAnsi" w:cstheme="minorHAnsi"/>
          <w:bCs/>
        </w:rPr>
        <w:t>U.2</w:t>
      </w:r>
      <w:r w:rsidR="00733F93" w:rsidRPr="00C429DA">
        <w:rPr>
          <w:rFonts w:asciiTheme="minorHAnsi" w:hAnsiTheme="minorHAnsi" w:cstheme="minorHAnsi"/>
          <w:bCs/>
        </w:rPr>
        <w:t>8</w:t>
      </w:r>
      <w:r w:rsidRPr="00C429DA">
        <w:rPr>
          <w:rFonts w:asciiTheme="minorHAnsi" w:hAnsiTheme="minorHAnsi" w:cstheme="minorHAnsi"/>
          <w:bCs/>
        </w:rPr>
        <w:t xml:space="preserve"> – Consolidating Sub-Classes – Bottom Up – After</w:t>
      </w:r>
      <w:bookmarkEnd w:id="164"/>
      <w:bookmarkEnd w:id="165"/>
      <w:bookmarkEnd w:id="166"/>
      <w:bookmarkEnd w:id="167"/>
    </w:p>
    <w:p w14:paraId="3C24298E" w14:textId="77777777" w:rsidR="003420CD" w:rsidRDefault="003420CD" w:rsidP="008F7CF4">
      <w:pPr>
        <w:pStyle w:val="BodyTextKeep"/>
        <w:spacing w:after="120"/>
        <w:ind w:left="0"/>
        <w:jc w:val="left"/>
        <w:rPr>
          <w:rFonts w:asciiTheme="minorHAnsi" w:hAnsiTheme="minorHAnsi" w:cstheme="minorHAnsi"/>
        </w:rPr>
      </w:pPr>
    </w:p>
    <w:p w14:paraId="07992FBA" w14:textId="625042EB"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third technique, top down bottom up, represents a combination of the first two techniques.  This technique can be combined with the first technique when there is also a desire to consolidate a pattern such as the composite/atomic pattern.  This technique involves moving attributes and relationships from one or more super-classes and from one or more subclasses to one or more intermediate sub-classes.  Figure </w:t>
      </w:r>
      <w:r w:rsidR="008B38E4" w:rsidRPr="00C429DA">
        <w:rPr>
          <w:rFonts w:asciiTheme="minorHAnsi" w:hAnsiTheme="minorHAnsi" w:cstheme="minorHAnsi"/>
        </w:rPr>
        <w:t>U.2</w:t>
      </w:r>
      <w:r w:rsidR="00FC7FC3" w:rsidRPr="00C429DA">
        <w:rPr>
          <w:rFonts w:asciiTheme="minorHAnsi" w:hAnsiTheme="minorHAnsi" w:cstheme="minorHAnsi"/>
        </w:rPr>
        <w:t>9</w:t>
      </w:r>
      <w:r w:rsidRPr="00C429DA">
        <w:rPr>
          <w:rFonts w:asciiTheme="minorHAnsi" w:hAnsiTheme="minorHAnsi" w:cstheme="minorHAnsi"/>
        </w:rPr>
        <w:t xml:space="preserve"> – Consolidating Sub-Classes – Top Down – Bottom Up – Before shows a class hierarchy from the Product Offering Price ABE before consolidation.</w:t>
      </w:r>
    </w:p>
    <w:p w14:paraId="1AC8B629" w14:textId="77777777" w:rsidR="00772A24" w:rsidRPr="00C429DA" w:rsidRDefault="00772A24" w:rsidP="00D46D6D">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7A65C7A1" wp14:editId="2DA85AAF">
            <wp:extent cx="6062998" cy="3552752"/>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grayscl/>
                    </a:blip>
                    <a:srcRect/>
                    <a:stretch>
                      <a:fillRect/>
                    </a:stretch>
                  </pic:blipFill>
                  <pic:spPr bwMode="auto">
                    <a:xfrm>
                      <a:off x="0" y="0"/>
                      <a:ext cx="6062998" cy="3552752"/>
                    </a:xfrm>
                    <a:prstGeom prst="rect">
                      <a:avLst/>
                    </a:prstGeom>
                    <a:noFill/>
                  </pic:spPr>
                </pic:pic>
              </a:graphicData>
            </a:graphic>
          </wp:inline>
        </w:drawing>
      </w:r>
    </w:p>
    <w:p w14:paraId="2100F03A" w14:textId="77777777" w:rsidR="00772A24" w:rsidRPr="00C429DA" w:rsidRDefault="00772A24" w:rsidP="00D46D6D">
      <w:pPr>
        <w:pStyle w:val="Caption"/>
        <w:ind w:right="-612"/>
        <w:rPr>
          <w:rFonts w:asciiTheme="minorHAnsi" w:hAnsiTheme="minorHAnsi" w:cstheme="minorHAnsi"/>
          <w:bCs/>
        </w:rPr>
      </w:pPr>
      <w:bookmarkStart w:id="168" w:name="_Toc157200955"/>
      <w:bookmarkStart w:id="169" w:name="_Toc307863229"/>
      <w:bookmarkStart w:id="170" w:name="_Toc313474437"/>
      <w:bookmarkStart w:id="171" w:name="_Toc519012570"/>
      <w:r w:rsidRPr="00C429DA">
        <w:rPr>
          <w:rFonts w:asciiTheme="minorHAnsi" w:hAnsiTheme="minorHAnsi" w:cstheme="minorHAnsi"/>
        </w:rPr>
        <w:t xml:space="preserve">Figure </w:t>
      </w:r>
      <w:r w:rsidR="008B38E4" w:rsidRPr="00C429DA">
        <w:rPr>
          <w:rFonts w:asciiTheme="minorHAnsi" w:hAnsiTheme="minorHAnsi" w:cstheme="minorHAnsi"/>
        </w:rPr>
        <w:t>U.2</w:t>
      </w:r>
      <w:r w:rsidR="00733F93" w:rsidRPr="00C429DA">
        <w:rPr>
          <w:rFonts w:asciiTheme="minorHAnsi" w:hAnsiTheme="minorHAnsi" w:cstheme="minorHAnsi"/>
        </w:rPr>
        <w:t>9</w:t>
      </w:r>
      <w:r w:rsidRPr="00C429DA">
        <w:rPr>
          <w:rFonts w:asciiTheme="minorHAnsi" w:hAnsiTheme="minorHAnsi" w:cstheme="minorHAnsi"/>
        </w:rPr>
        <w:t xml:space="preserve"> – Consolidating Sub-Classes – Top Down – Bottom Up – Before</w:t>
      </w:r>
      <w:bookmarkEnd w:id="168"/>
      <w:bookmarkEnd w:id="169"/>
      <w:bookmarkEnd w:id="170"/>
      <w:bookmarkEnd w:id="171"/>
    </w:p>
    <w:p w14:paraId="3C0CB6CA"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In this example, a SID modeler wants to retain the visibility of two types of ComponentProdOfferPrice while removing what are mainly illustrative examples (the set of concrete subclasses is not exhaustive) of the types of ProdOfferPriceCharge and ProdOfferPriceAlteration.  This simplifies the implementation view without compromising the structure of the SID, as the ComponentProdOfferPrice and its subclasses can be exposed via an interface if necessary and then later consolidated within an application.  This type of consolidation for the example is shown in Figure </w:t>
      </w:r>
      <w:r w:rsidR="0080221F" w:rsidRPr="00C429DA">
        <w:rPr>
          <w:rFonts w:asciiTheme="minorHAnsi" w:hAnsiTheme="minorHAnsi" w:cstheme="minorHAnsi"/>
        </w:rPr>
        <w:t>U.</w:t>
      </w:r>
      <w:r w:rsidR="00FC7FC3" w:rsidRPr="00C429DA">
        <w:rPr>
          <w:rFonts w:asciiTheme="minorHAnsi" w:hAnsiTheme="minorHAnsi" w:cstheme="minorHAnsi"/>
        </w:rPr>
        <w:t>30</w:t>
      </w:r>
      <w:r w:rsidRPr="00C429DA">
        <w:rPr>
          <w:rFonts w:asciiTheme="minorHAnsi" w:hAnsiTheme="minorHAnsi" w:cstheme="minorHAnsi"/>
        </w:rPr>
        <w:t xml:space="preserve"> – Consolidating Sub-Classes – Top Down – Bottom Up – After.</w:t>
      </w:r>
    </w:p>
    <w:p w14:paraId="4ECD356E" w14:textId="77777777" w:rsidR="00772A24" w:rsidRPr="00C429DA" w:rsidRDefault="00772A24" w:rsidP="00D46D6D">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2EABB455" wp14:editId="0C31E2AB">
            <wp:extent cx="5125961" cy="3316511"/>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grayscl/>
                    </a:blip>
                    <a:srcRect/>
                    <a:stretch>
                      <a:fillRect/>
                    </a:stretch>
                  </pic:blipFill>
                  <pic:spPr bwMode="auto">
                    <a:xfrm>
                      <a:off x="0" y="0"/>
                      <a:ext cx="5125961" cy="3316511"/>
                    </a:xfrm>
                    <a:prstGeom prst="rect">
                      <a:avLst/>
                    </a:prstGeom>
                    <a:noFill/>
                  </pic:spPr>
                </pic:pic>
              </a:graphicData>
            </a:graphic>
          </wp:inline>
        </w:drawing>
      </w:r>
    </w:p>
    <w:p w14:paraId="318792D4" w14:textId="77777777" w:rsidR="00772A24" w:rsidRPr="00C429DA" w:rsidRDefault="00772A24" w:rsidP="00D46D6D">
      <w:pPr>
        <w:pStyle w:val="Caption"/>
        <w:rPr>
          <w:rFonts w:asciiTheme="minorHAnsi" w:hAnsiTheme="minorHAnsi" w:cstheme="minorHAnsi"/>
          <w:bCs/>
        </w:rPr>
      </w:pPr>
      <w:bookmarkStart w:id="172" w:name="_Toc157200956"/>
      <w:bookmarkStart w:id="173" w:name="_Toc307863230"/>
      <w:bookmarkStart w:id="174" w:name="_Toc313474438"/>
      <w:bookmarkStart w:id="175" w:name="_Toc519012571"/>
      <w:r w:rsidRPr="00C429DA">
        <w:rPr>
          <w:rFonts w:asciiTheme="minorHAnsi" w:hAnsiTheme="minorHAnsi" w:cstheme="minorHAnsi"/>
        </w:rPr>
        <w:t xml:space="preserve">Figure </w:t>
      </w:r>
      <w:r w:rsidR="008B38E4" w:rsidRPr="00C429DA">
        <w:rPr>
          <w:rFonts w:asciiTheme="minorHAnsi" w:hAnsiTheme="minorHAnsi" w:cstheme="minorHAnsi"/>
        </w:rPr>
        <w:t>U.</w:t>
      </w:r>
      <w:r w:rsidR="00733F93" w:rsidRPr="00C429DA">
        <w:rPr>
          <w:rFonts w:asciiTheme="minorHAnsi" w:hAnsiTheme="minorHAnsi" w:cstheme="minorHAnsi"/>
        </w:rPr>
        <w:t>30</w:t>
      </w:r>
      <w:r w:rsidRPr="00C429DA">
        <w:rPr>
          <w:rFonts w:asciiTheme="minorHAnsi" w:hAnsiTheme="minorHAnsi" w:cstheme="minorHAnsi"/>
        </w:rPr>
        <w:t xml:space="preserve"> – Consolidating Sub-Classes – Top Down – Bottom Up – After</w:t>
      </w:r>
      <w:bookmarkEnd w:id="172"/>
      <w:bookmarkEnd w:id="173"/>
      <w:bookmarkEnd w:id="174"/>
      <w:bookmarkEnd w:id="175"/>
    </w:p>
    <w:p w14:paraId="0B17BDFF" w14:textId="77777777" w:rsidR="003420CD" w:rsidRDefault="003420CD" w:rsidP="008F7CF4">
      <w:pPr>
        <w:pStyle w:val="BodyTextKeep"/>
        <w:spacing w:after="120"/>
        <w:ind w:left="0"/>
        <w:jc w:val="left"/>
        <w:rPr>
          <w:rFonts w:asciiTheme="minorHAnsi" w:hAnsiTheme="minorHAnsi" w:cstheme="minorHAnsi"/>
        </w:rPr>
      </w:pPr>
    </w:p>
    <w:p w14:paraId="3918AF00" w14:textId="525B13E9"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fourth technique, typing, is a variant of the bottom up technique.  This technique involves moving attributes and relationships from one or more subclasses and to their intermediate super-class and by adding an attribute that indicates what “type” of subclass is represented by an instance of the super-class.  This technique can be applied when the subclasses do not represent the entire set of possible types of the super-class or there is a very small if any number of attributes in the subclasses. Figure </w:t>
      </w:r>
      <w:r w:rsidR="008B38E4" w:rsidRPr="00C429DA">
        <w:rPr>
          <w:rFonts w:asciiTheme="minorHAnsi" w:hAnsiTheme="minorHAnsi" w:cstheme="minorHAnsi"/>
        </w:rPr>
        <w:t>U.3</w:t>
      </w:r>
      <w:r w:rsidR="00FC7FC3" w:rsidRPr="00C429DA">
        <w:rPr>
          <w:rFonts w:asciiTheme="minorHAnsi" w:hAnsiTheme="minorHAnsi" w:cstheme="minorHAnsi"/>
        </w:rPr>
        <w:t>1</w:t>
      </w:r>
      <w:r w:rsidRPr="00C429DA">
        <w:rPr>
          <w:rFonts w:asciiTheme="minorHAnsi" w:hAnsiTheme="minorHAnsi" w:cstheme="minorHAnsi"/>
        </w:rPr>
        <w:t xml:space="preserve"> – Consolidating Sub-Classes – Typing – Before shows a class hierarchy from the Customer Order ABE before consolidation.</w:t>
      </w:r>
    </w:p>
    <w:p w14:paraId="02FE60A1" w14:textId="77777777" w:rsidR="00772A24" w:rsidRPr="00C429DA" w:rsidRDefault="00772A24" w:rsidP="00D46D6D">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70D18007" wp14:editId="30297871">
            <wp:extent cx="5496630" cy="1736291"/>
            <wp:effectExtent l="0" t="0" r="889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grayscl/>
                    </a:blip>
                    <a:srcRect/>
                    <a:stretch>
                      <a:fillRect/>
                    </a:stretch>
                  </pic:blipFill>
                  <pic:spPr bwMode="auto">
                    <a:xfrm>
                      <a:off x="0" y="0"/>
                      <a:ext cx="5496630" cy="1736291"/>
                    </a:xfrm>
                    <a:prstGeom prst="rect">
                      <a:avLst/>
                    </a:prstGeom>
                    <a:noFill/>
                  </pic:spPr>
                </pic:pic>
              </a:graphicData>
            </a:graphic>
          </wp:inline>
        </w:drawing>
      </w:r>
    </w:p>
    <w:p w14:paraId="73CDBADB" w14:textId="77777777" w:rsidR="00772A24" w:rsidRPr="00C429DA" w:rsidRDefault="00772A24" w:rsidP="00D46D6D">
      <w:pPr>
        <w:pStyle w:val="Caption"/>
        <w:rPr>
          <w:rFonts w:asciiTheme="minorHAnsi" w:hAnsiTheme="minorHAnsi" w:cstheme="minorHAnsi"/>
          <w:bCs/>
        </w:rPr>
      </w:pPr>
      <w:bookmarkStart w:id="176" w:name="_Toc157200957"/>
      <w:bookmarkStart w:id="177" w:name="_Toc307863231"/>
      <w:bookmarkStart w:id="178" w:name="_Toc313474439"/>
      <w:bookmarkStart w:id="179" w:name="_Toc519012572"/>
      <w:r w:rsidRPr="00C429DA">
        <w:rPr>
          <w:rFonts w:asciiTheme="minorHAnsi" w:hAnsiTheme="minorHAnsi" w:cstheme="minorHAnsi"/>
        </w:rPr>
        <w:t xml:space="preserve">Figure </w:t>
      </w:r>
      <w:r w:rsidR="008B38E4" w:rsidRPr="00C429DA">
        <w:rPr>
          <w:rFonts w:asciiTheme="minorHAnsi" w:hAnsiTheme="minorHAnsi" w:cstheme="minorHAnsi"/>
        </w:rPr>
        <w:t>U.3</w:t>
      </w:r>
      <w:r w:rsidR="00733F93" w:rsidRPr="00C429DA">
        <w:rPr>
          <w:rFonts w:asciiTheme="minorHAnsi" w:hAnsiTheme="minorHAnsi" w:cstheme="minorHAnsi"/>
        </w:rPr>
        <w:t>1</w:t>
      </w:r>
      <w:r w:rsidRPr="00C429DA">
        <w:rPr>
          <w:rFonts w:asciiTheme="minorHAnsi" w:hAnsiTheme="minorHAnsi" w:cstheme="minorHAnsi"/>
        </w:rPr>
        <w:t xml:space="preserve"> – Consolidating Sub-Classes – Typing – Before</w:t>
      </w:r>
      <w:bookmarkEnd w:id="176"/>
      <w:bookmarkEnd w:id="177"/>
      <w:bookmarkEnd w:id="178"/>
      <w:bookmarkEnd w:id="179"/>
    </w:p>
    <w:p w14:paraId="36865082"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In this example, a SID modeler is not interested in retaining explicit visibility into the four possible types of CustomerOrders.  This technique simplifies the implementation view without compromising the structure of the SID, as the various types of CustomerOrders can be exposed via an interface if necessary and then later consolidated within an application.  The resulting consolidation for the example is shown in Figure </w:t>
      </w:r>
      <w:r w:rsidR="008A34AE" w:rsidRPr="00C429DA">
        <w:rPr>
          <w:rFonts w:asciiTheme="minorHAnsi" w:hAnsiTheme="minorHAnsi" w:cstheme="minorHAnsi"/>
        </w:rPr>
        <w:t>U.3</w:t>
      </w:r>
      <w:r w:rsidR="00FC7FC3" w:rsidRPr="00C429DA">
        <w:rPr>
          <w:rFonts w:asciiTheme="minorHAnsi" w:hAnsiTheme="minorHAnsi" w:cstheme="minorHAnsi"/>
        </w:rPr>
        <w:t>2</w:t>
      </w:r>
      <w:r w:rsidRPr="00C429DA">
        <w:rPr>
          <w:rFonts w:asciiTheme="minorHAnsi" w:hAnsiTheme="minorHAnsi" w:cstheme="minorHAnsi"/>
        </w:rPr>
        <w:t xml:space="preserve"> – Consolidating Sub-Classes – Typing – After.</w:t>
      </w:r>
    </w:p>
    <w:p w14:paraId="59CB59D3" w14:textId="77777777" w:rsidR="00772A24" w:rsidRPr="00C429DA" w:rsidRDefault="00772A24" w:rsidP="00D46D6D">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41FE501B" wp14:editId="5453F978">
            <wp:extent cx="1905000" cy="1171575"/>
            <wp:effectExtent l="0" t="0" r="0" b="0"/>
            <wp:docPr id="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1905000" cy="1171575"/>
                    </a:xfrm>
                    <a:prstGeom prst="rect">
                      <a:avLst/>
                    </a:prstGeom>
                    <a:noFill/>
                    <a:ln w="9525">
                      <a:noFill/>
                      <a:miter lim="800000"/>
                      <a:headEnd/>
                      <a:tailEnd/>
                    </a:ln>
                  </pic:spPr>
                </pic:pic>
              </a:graphicData>
            </a:graphic>
          </wp:inline>
        </w:drawing>
      </w:r>
    </w:p>
    <w:p w14:paraId="6941E23F" w14:textId="77777777" w:rsidR="00772A24" w:rsidRPr="00C429DA" w:rsidRDefault="00772A24" w:rsidP="00D46D6D">
      <w:pPr>
        <w:pStyle w:val="Caption"/>
        <w:rPr>
          <w:rFonts w:asciiTheme="minorHAnsi" w:hAnsiTheme="minorHAnsi" w:cstheme="minorHAnsi"/>
          <w:bCs/>
        </w:rPr>
      </w:pPr>
      <w:bookmarkStart w:id="180" w:name="_Toc157200958"/>
      <w:bookmarkStart w:id="181" w:name="_Toc307863232"/>
      <w:bookmarkStart w:id="182" w:name="_Toc313474440"/>
      <w:bookmarkStart w:id="183" w:name="_Toc519012573"/>
      <w:r w:rsidRPr="00C429DA">
        <w:rPr>
          <w:rFonts w:asciiTheme="minorHAnsi" w:hAnsiTheme="minorHAnsi" w:cstheme="minorHAnsi"/>
        </w:rPr>
        <w:t xml:space="preserve">Figure </w:t>
      </w:r>
      <w:r w:rsidR="008A34AE" w:rsidRPr="00C429DA">
        <w:rPr>
          <w:rFonts w:asciiTheme="minorHAnsi" w:hAnsiTheme="minorHAnsi" w:cstheme="minorHAnsi"/>
        </w:rPr>
        <w:t>U.3</w:t>
      </w:r>
      <w:r w:rsidR="00733F93" w:rsidRPr="00C429DA">
        <w:rPr>
          <w:rFonts w:asciiTheme="minorHAnsi" w:hAnsiTheme="minorHAnsi" w:cstheme="minorHAnsi"/>
        </w:rPr>
        <w:t>2</w:t>
      </w:r>
      <w:r w:rsidRPr="00C429DA">
        <w:rPr>
          <w:rFonts w:asciiTheme="minorHAnsi" w:hAnsiTheme="minorHAnsi" w:cstheme="minorHAnsi"/>
        </w:rPr>
        <w:t xml:space="preserve"> – Consolidating Sub-Classes – Typing – After</w:t>
      </w:r>
      <w:bookmarkEnd w:id="180"/>
      <w:bookmarkEnd w:id="181"/>
      <w:bookmarkEnd w:id="182"/>
      <w:bookmarkEnd w:id="183"/>
    </w:p>
    <w:p w14:paraId="4878E83A" w14:textId="77777777" w:rsidR="003420CD" w:rsidRDefault="003420CD" w:rsidP="008F7CF4">
      <w:pPr>
        <w:pStyle w:val="BodyTextKeep"/>
        <w:spacing w:after="120"/>
        <w:ind w:left="0"/>
        <w:jc w:val="left"/>
        <w:rPr>
          <w:rFonts w:asciiTheme="minorHAnsi" w:hAnsiTheme="minorHAnsi" w:cstheme="minorHAnsi"/>
        </w:rPr>
      </w:pPr>
    </w:p>
    <w:p w14:paraId="1F9168A0" w14:textId="28E085C7" w:rsidR="00772A24" w:rsidRPr="00C429DA" w:rsidRDefault="00C52299"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w:t>
      </w:r>
      <w:r w:rsidRPr="00C429DA">
        <w:rPr>
          <w:rFonts w:asciiTheme="minorHAnsi" w:hAnsiTheme="minorHAnsi" w:cstheme="minorHAnsi"/>
        </w:rPr>
        <w:fldChar w:fldCharType="begin"/>
      </w:r>
      <w:r w:rsidRPr="00C429DA">
        <w:rPr>
          <w:rFonts w:asciiTheme="minorHAnsi" w:hAnsiTheme="minorHAnsi" w:cstheme="minorHAnsi"/>
        </w:rPr>
        <w:instrText xml:space="preserve"> REF _Ref414954471 \h </w:instrText>
      </w:r>
      <w:r w:rsidR="00C429DA" w:rsidRPr="00C429DA">
        <w:rPr>
          <w:rFonts w:asciiTheme="minorHAnsi" w:hAnsiTheme="minorHAnsi" w:cstheme="minorHAnsi"/>
        </w:rPr>
        <w:instrText xml:space="preserve"> \* MERGEFORMAT </w:instrText>
      </w:r>
      <w:r w:rsidRPr="00C429DA">
        <w:rPr>
          <w:rFonts w:asciiTheme="minorHAnsi" w:hAnsiTheme="minorHAnsi" w:cstheme="minorHAnsi"/>
        </w:rPr>
      </w:r>
      <w:r w:rsidRPr="00C429DA">
        <w:rPr>
          <w:rFonts w:asciiTheme="minorHAnsi" w:hAnsiTheme="minorHAnsi" w:cstheme="minorHAnsi"/>
        </w:rPr>
        <w:fldChar w:fldCharType="separate"/>
      </w:r>
      <w:r w:rsidR="00300C38" w:rsidRPr="00C429DA">
        <w:rPr>
          <w:rFonts w:asciiTheme="minorHAnsi" w:hAnsiTheme="minorHAnsi" w:cstheme="minorHAnsi"/>
        </w:rPr>
        <w:t>SID and Database Design</w:t>
      </w:r>
      <w:r w:rsidRPr="00C429DA">
        <w:rPr>
          <w:rFonts w:asciiTheme="minorHAnsi" w:hAnsiTheme="minorHAnsi" w:cstheme="minorHAnsi"/>
        </w:rPr>
        <w:fldChar w:fldCharType="end"/>
      </w:r>
      <w:r w:rsidRPr="00C429DA">
        <w:rPr>
          <w:rFonts w:asciiTheme="minorHAnsi" w:hAnsiTheme="minorHAnsi" w:cstheme="minorHAnsi"/>
        </w:rPr>
        <w:t xml:space="preserve"> section in this chapter </w:t>
      </w:r>
      <w:r w:rsidR="00772A24" w:rsidRPr="00C429DA">
        <w:rPr>
          <w:rFonts w:asciiTheme="minorHAnsi" w:hAnsiTheme="minorHAnsi" w:cstheme="minorHAnsi"/>
        </w:rPr>
        <w:t>describes more techniques that can be used in transforming the SID logical perspective into the SID physical perspective.</w:t>
      </w:r>
    </w:p>
    <w:p w14:paraId="28677E85" w14:textId="77777777" w:rsidR="00772A24" w:rsidRPr="00C429DA" w:rsidRDefault="00772A24" w:rsidP="00C429DA">
      <w:pPr>
        <w:pStyle w:val="Heading4"/>
        <w:rPr>
          <w:rFonts w:asciiTheme="minorHAnsi" w:hAnsiTheme="minorHAnsi" w:cstheme="minorHAnsi"/>
        </w:rPr>
      </w:pPr>
      <w:bookmarkStart w:id="184" w:name="_Toc307863196"/>
      <w:bookmarkStart w:id="185" w:name="_Toc313474356"/>
      <w:r w:rsidRPr="00C429DA">
        <w:rPr>
          <w:rFonts w:asciiTheme="minorHAnsi" w:hAnsiTheme="minorHAnsi" w:cstheme="minorHAnsi"/>
        </w:rPr>
        <w:t>Class Hierarchy Technique Guidance</w:t>
      </w:r>
      <w:bookmarkEnd w:id="184"/>
      <w:bookmarkEnd w:id="185"/>
    </w:p>
    <w:p w14:paraId="256D773B"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When choosing the class hierarchy implementation technique, there are a number of considerations that can be taken into account to choose the technique.</w:t>
      </w:r>
    </w:p>
    <w:p w14:paraId="7383CDC6" w14:textId="77777777" w:rsidR="00772A24" w:rsidRPr="00C429DA" w:rsidRDefault="00772A24" w:rsidP="00D46D6D">
      <w:pPr>
        <w:pStyle w:val="Heading5"/>
      </w:pPr>
      <w:r w:rsidRPr="00C429DA">
        <w:t>Application Boundaries</w:t>
      </w:r>
    </w:p>
    <w:p w14:paraId="227A1FBD"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Application </w:t>
      </w:r>
      <w:r w:rsidRPr="008F7CF4">
        <w:rPr>
          <w:rFonts w:asciiTheme="minorHAnsi" w:hAnsiTheme="minorHAnsi" w:cstheme="minorHAnsi"/>
        </w:rPr>
        <w:t>boundaries</w:t>
      </w:r>
      <w:r w:rsidRPr="00C429DA">
        <w:rPr>
          <w:rFonts w:asciiTheme="minorHAnsi" w:hAnsiTheme="minorHAnsi" w:cstheme="minorHAnsi"/>
          <w:szCs w:val="22"/>
        </w:rPr>
        <w:t xml:space="preserve"> can provide guidance when choosing the first or second option.  For example, the first option (top-down) may be chosen if there are separate applications that deal with different types of performance, such as product, service, and resource performance.  Figure </w:t>
      </w:r>
      <w:r w:rsidR="008A34AE" w:rsidRPr="00C429DA">
        <w:rPr>
          <w:rFonts w:asciiTheme="minorHAnsi" w:hAnsiTheme="minorHAnsi" w:cstheme="minorHAnsi"/>
          <w:szCs w:val="22"/>
        </w:rPr>
        <w:t>U.3</w:t>
      </w:r>
      <w:r w:rsidR="00FC7FC3" w:rsidRPr="00C429DA">
        <w:rPr>
          <w:rFonts w:asciiTheme="minorHAnsi" w:hAnsiTheme="minorHAnsi" w:cstheme="minorHAnsi"/>
          <w:szCs w:val="22"/>
        </w:rPr>
        <w:t>3</w:t>
      </w:r>
      <w:r w:rsidRPr="00C429DA">
        <w:rPr>
          <w:rFonts w:asciiTheme="minorHAnsi" w:hAnsiTheme="minorHAnsi" w:cstheme="minorHAnsi"/>
          <w:szCs w:val="22"/>
        </w:rPr>
        <w:t xml:space="preserve"> – Performance Management Class Hierarchy shows a generalized Performance entity and its subclasses.  Note that the entities related to the specifications shown in the figure would also be transformed from the top down.</w:t>
      </w:r>
    </w:p>
    <w:p w14:paraId="42206469" w14:textId="77777777" w:rsidR="00772A24" w:rsidRPr="00C429DA" w:rsidRDefault="00772A24" w:rsidP="00D46D6D">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34964C62" wp14:editId="04FD12A3">
            <wp:extent cx="5608806" cy="1277832"/>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grayscl/>
                    </a:blip>
                    <a:srcRect/>
                    <a:stretch>
                      <a:fillRect/>
                    </a:stretch>
                  </pic:blipFill>
                  <pic:spPr bwMode="auto">
                    <a:xfrm>
                      <a:off x="0" y="0"/>
                      <a:ext cx="5608806" cy="1277832"/>
                    </a:xfrm>
                    <a:prstGeom prst="rect">
                      <a:avLst/>
                    </a:prstGeom>
                    <a:noFill/>
                  </pic:spPr>
                </pic:pic>
              </a:graphicData>
            </a:graphic>
          </wp:inline>
        </w:drawing>
      </w:r>
    </w:p>
    <w:p w14:paraId="6FB8E64F" w14:textId="77777777" w:rsidR="00772A24" w:rsidRPr="00C429DA" w:rsidRDefault="00772A24" w:rsidP="00D46D6D">
      <w:pPr>
        <w:pStyle w:val="Caption"/>
        <w:rPr>
          <w:rFonts w:asciiTheme="minorHAnsi" w:hAnsiTheme="minorHAnsi" w:cstheme="minorHAnsi"/>
        </w:rPr>
      </w:pPr>
      <w:bookmarkStart w:id="186" w:name="_Toc307863233"/>
      <w:bookmarkStart w:id="187" w:name="_Toc313474441"/>
      <w:bookmarkStart w:id="188" w:name="_Toc519012574"/>
      <w:r w:rsidRPr="00C429DA">
        <w:rPr>
          <w:rFonts w:asciiTheme="minorHAnsi" w:hAnsiTheme="minorHAnsi" w:cstheme="minorHAnsi"/>
        </w:rPr>
        <w:t xml:space="preserve">Figure </w:t>
      </w:r>
      <w:r w:rsidR="008A34AE" w:rsidRPr="00C429DA">
        <w:rPr>
          <w:rFonts w:asciiTheme="minorHAnsi" w:hAnsiTheme="minorHAnsi" w:cstheme="minorHAnsi"/>
        </w:rPr>
        <w:t>U.3</w:t>
      </w:r>
      <w:r w:rsidR="00733F93" w:rsidRPr="00C429DA">
        <w:rPr>
          <w:rFonts w:asciiTheme="minorHAnsi" w:hAnsiTheme="minorHAnsi" w:cstheme="minorHAnsi"/>
        </w:rPr>
        <w:t>3</w:t>
      </w:r>
      <w:r w:rsidRPr="00C429DA">
        <w:rPr>
          <w:rFonts w:asciiTheme="minorHAnsi" w:hAnsiTheme="minorHAnsi" w:cstheme="minorHAnsi"/>
        </w:rPr>
        <w:t xml:space="preserve"> – Performance Management Class Hierarchy</w:t>
      </w:r>
      <w:bookmarkEnd w:id="186"/>
      <w:bookmarkEnd w:id="187"/>
      <w:bookmarkEnd w:id="188"/>
    </w:p>
    <w:p w14:paraId="6755FF12" w14:textId="77777777" w:rsidR="003420CD" w:rsidRDefault="003420CD" w:rsidP="008F7CF4">
      <w:pPr>
        <w:pStyle w:val="BodyTextKeep"/>
        <w:spacing w:after="120"/>
        <w:ind w:left="0"/>
        <w:jc w:val="left"/>
        <w:rPr>
          <w:rFonts w:asciiTheme="minorHAnsi" w:hAnsiTheme="minorHAnsi" w:cstheme="minorHAnsi"/>
        </w:rPr>
      </w:pPr>
    </w:p>
    <w:p w14:paraId="2368608F" w14:textId="6171D71B"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Figure </w:t>
      </w:r>
      <w:r w:rsidR="008A34AE" w:rsidRPr="00C429DA">
        <w:rPr>
          <w:rFonts w:asciiTheme="minorHAnsi" w:hAnsiTheme="minorHAnsi" w:cstheme="minorHAnsi"/>
        </w:rPr>
        <w:t>U.3</w:t>
      </w:r>
      <w:r w:rsidR="00FC7FC3" w:rsidRPr="00C429DA">
        <w:rPr>
          <w:rFonts w:asciiTheme="minorHAnsi" w:hAnsiTheme="minorHAnsi" w:cstheme="minorHAnsi"/>
        </w:rPr>
        <w:t>4</w:t>
      </w:r>
      <w:r w:rsidRPr="00C429DA">
        <w:rPr>
          <w:rFonts w:asciiTheme="minorHAnsi" w:hAnsiTheme="minorHAnsi" w:cstheme="minorHAnsi"/>
        </w:rPr>
        <w:t xml:space="preserve"> – Transformed Performance Management Class Hierarchy shows the resultant model after the transformation.</w:t>
      </w:r>
    </w:p>
    <w:p w14:paraId="764D0B2A" w14:textId="77777777" w:rsidR="00772A24" w:rsidRPr="00C429DA" w:rsidRDefault="00772A24" w:rsidP="00D46D6D">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7BC0B22E" wp14:editId="2A808D0B">
            <wp:extent cx="5608806" cy="1024217"/>
            <wp:effectExtent l="0" t="0" r="0" b="508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grayscl/>
                    </a:blip>
                    <a:srcRect/>
                    <a:stretch>
                      <a:fillRect/>
                    </a:stretch>
                  </pic:blipFill>
                  <pic:spPr bwMode="auto">
                    <a:xfrm>
                      <a:off x="0" y="0"/>
                      <a:ext cx="5608806" cy="1024217"/>
                    </a:xfrm>
                    <a:prstGeom prst="rect">
                      <a:avLst/>
                    </a:prstGeom>
                    <a:noFill/>
                  </pic:spPr>
                </pic:pic>
              </a:graphicData>
            </a:graphic>
          </wp:inline>
        </w:drawing>
      </w:r>
    </w:p>
    <w:p w14:paraId="04B23376" w14:textId="77777777" w:rsidR="00772A24" w:rsidRPr="00C429DA" w:rsidRDefault="00772A24" w:rsidP="00D46D6D">
      <w:pPr>
        <w:pStyle w:val="Caption"/>
        <w:rPr>
          <w:rFonts w:asciiTheme="minorHAnsi" w:hAnsiTheme="minorHAnsi" w:cstheme="minorHAnsi"/>
        </w:rPr>
      </w:pPr>
      <w:bookmarkStart w:id="189" w:name="_Toc307863234"/>
      <w:bookmarkStart w:id="190" w:name="_Toc313474442"/>
      <w:bookmarkStart w:id="191" w:name="_Toc519012575"/>
      <w:r w:rsidRPr="00C429DA">
        <w:rPr>
          <w:rFonts w:asciiTheme="minorHAnsi" w:hAnsiTheme="minorHAnsi" w:cstheme="minorHAnsi"/>
        </w:rPr>
        <w:t xml:space="preserve">Figure </w:t>
      </w:r>
      <w:r w:rsidR="008A34AE" w:rsidRPr="00C429DA">
        <w:rPr>
          <w:rFonts w:asciiTheme="minorHAnsi" w:hAnsiTheme="minorHAnsi" w:cstheme="minorHAnsi"/>
        </w:rPr>
        <w:t>U.3</w:t>
      </w:r>
      <w:r w:rsidR="00733F93" w:rsidRPr="00C429DA">
        <w:rPr>
          <w:rFonts w:asciiTheme="minorHAnsi" w:hAnsiTheme="minorHAnsi" w:cstheme="minorHAnsi"/>
        </w:rPr>
        <w:t>4</w:t>
      </w:r>
      <w:r w:rsidRPr="00C429DA">
        <w:rPr>
          <w:rFonts w:asciiTheme="minorHAnsi" w:hAnsiTheme="minorHAnsi" w:cstheme="minorHAnsi"/>
        </w:rPr>
        <w:t xml:space="preserve"> – Transformed Performance Management Class Hierarchy</w:t>
      </w:r>
      <w:bookmarkEnd w:id="189"/>
      <w:bookmarkEnd w:id="190"/>
      <w:bookmarkEnd w:id="191"/>
    </w:p>
    <w:p w14:paraId="24E8ED82" w14:textId="77777777" w:rsidR="003420CD" w:rsidRDefault="003420CD" w:rsidP="008F7CF4">
      <w:pPr>
        <w:pStyle w:val="BodyTextKeep"/>
        <w:spacing w:after="120"/>
        <w:ind w:left="0"/>
        <w:jc w:val="left"/>
        <w:rPr>
          <w:rFonts w:asciiTheme="minorHAnsi" w:hAnsiTheme="minorHAnsi" w:cstheme="minorHAnsi"/>
        </w:rPr>
      </w:pPr>
    </w:p>
    <w:p w14:paraId="436CEA3E" w14:textId="692754B1"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Another example of application boundaries providing some guidance is where there are two performance applications.  One application is part of a Customer Relationship Management (CRM) solution that supports Product performance.  Another application is part of an Inventory, or Infrastructure, application that supports Service and Resource performance.  In this case, the top-down option may also be chosen that results in the transformation shown in Figure </w:t>
      </w:r>
      <w:r w:rsidR="008A34AE" w:rsidRPr="00C429DA">
        <w:rPr>
          <w:rFonts w:asciiTheme="minorHAnsi" w:hAnsiTheme="minorHAnsi" w:cstheme="minorHAnsi"/>
        </w:rPr>
        <w:t>U.3</w:t>
      </w:r>
      <w:r w:rsidR="00FC7FC3" w:rsidRPr="00C429DA">
        <w:rPr>
          <w:rFonts w:asciiTheme="minorHAnsi" w:hAnsiTheme="minorHAnsi" w:cstheme="minorHAnsi"/>
        </w:rPr>
        <w:t>5</w:t>
      </w:r>
      <w:r w:rsidRPr="00C429DA">
        <w:rPr>
          <w:rFonts w:asciiTheme="minorHAnsi" w:hAnsiTheme="minorHAnsi" w:cstheme="minorHAnsi"/>
        </w:rPr>
        <w:t xml:space="preserve"> – Product and Inventory Performance.  In this example, the top-down option results in two entities as shown.</w:t>
      </w:r>
    </w:p>
    <w:p w14:paraId="44632517" w14:textId="77777777" w:rsidR="00772A24" w:rsidRPr="00C429DA" w:rsidRDefault="00772A24" w:rsidP="00D46D6D">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20AF9C11" wp14:editId="0C02ED14">
            <wp:extent cx="4448027" cy="1092498"/>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grayscl/>
                    </a:blip>
                    <a:srcRect/>
                    <a:stretch>
                      <a:fillRect/>
                    </a:stretch>
                  </pic:blipFill>
                  <pic:spPr bwMode="auto">
                    <a:xfrm>
                      <a:off x="0" y="0"/>
                      <a:ext cx="4448027" cy="1092498"/>
                    </a:xfrm>
                    <a:prstGeom prst="rect">
                      <a:avLst/>
                    </a:prstGeom>
                    <a:noFill/>
                  </pic:spPr>
                </pic:pic>
              </a:graphicData>
            </a:graphic>
          </wp:inline>
        </w:drawing>
      </w:r>
    </w:p>
    <w:p w14:paraId="2A92B1A8" w14:textId="77777777" w:rsidR="00772A24" w:rsidRPr="00C429DA" w:rsidRDefault="00772A24" w:rsidP="00D46D6D">
      <w:pPr>
        <w:pStyle w:val="Caption"/>
        <w:rPr>
          <w:rFonts w:asciiTheme="minorHAnsi" w:hAnsiTheme="minorHAnsi" w:cstheme="minorHAnsi"/>
        </w:rPr>
      </w:pPr>
      <w:bookmarkStart w:id="192" w:name="_Toc307863235"/>
      <w:bookmarkStart w:id="193" w:name="_Toc313474443"/>
      <w:bookmarkStart w:id="194" w:name="_Toc519012576"/>
      <w:r w:rsidRPr="00C429DA">
        <w:rPr>
          <w:rFonts w:asciiTheme="minorHAnsi" w:hAnsiTheme="minorHAnsi" w:cstheme="minorHAnsi"/>
        </w:rPr>
        <w:t xml:space="preserve">Figure </w:t>
      </w:r>
      <w:r w:rsidR="008A34AE" w:rsidRPr="00C429DA">
        <w:rPr>
          <w:rFonts w:asciiTheme="minorHAnsi" w:hAnsiTheme="minorHAnsi" w:cstheme="minorHAnsi"/>
        </w:rPr>
        <w:t>U.3</w:t>
      </w:r>
      <w:r w:rsidR="00733F93" w:rsidRPr="00C429DA">
        <w:rPr>
          <w:rFonts w:asciiTheme="minorHAnsi" w:hAnsiTheme="minorHAnsi" w:cstheme="minorHAnsi"/>
        </w:rPr>
        <w:t>5</w:t>
      </w:r>
      <w:r w:rsidRPr="00C429DA">
        <w:rPr>
          <w:rFonts w:asciiTheme="minorHAnsi" w:hAnsiTheme="minorHAnsi" w:cstheme="minorHAnsi"/>
        </w:rPr>
        <w:t xml:space="preserve"> – Product and Inventory Performance</w:t>
      </w:r>
      <w:bookmarkEnd w:id="192"/>
      <w:bookmarkEnd w:id="193"/>
      <w:bookmarkEnd w:id="194"/>
    </w:p>
    <w:p w14:paraId="045BF57A" w14:textId="77777777" w:rsidR="003420CD" w:rsidRDefault="003420CD" w:rsidP="008F7CF4">
      <w:pPr>
        <w:pStyle w:val="BodyTextKeep"/>
        <w:spacing w:after="120"/>
        <w:ind w:left="0"/>
        <w:jc w:val="left"/>
        <w:rPr>
          <w:rFonts w:asciiTheme="minorHAnsi" w:hAnsiTheme="minorHAnsi" w:cstheme="minorHAnsi"/>
        </w:rPr>
      </w:pPr>
    </w:p>
    <w:p w14:paraId="58B64CC0" w14:textId="16EC5A96"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In the figure, an inventoryType attribute has been added to indicate whether the specification is a Service or Resource performance specification.  Alternatively, the association (not shown) to ServiceSpecification or ResourceSpecification could be used to determine the type of performance specification.</w:t>
      </w:r>
    </w:p>
    <w:p w14:paraId="64AB4FF8"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In another case where application boundaries can assist in determining the technique to use, consider a Mediation application.  The various types of usage (product, service, and resource) may just represent states, or stages, in the life cycle of a usage record.  In this case the second option (bottom-up) may be chosen, with the associations to product, service, and resource representing the states in the life of usage as it is guided to a product.  Figure </w:t>
      </w:r>
      <w:r w:rsidR="008A34AE" w:rsidRPr="00C429DA">
        <w:rPr>
          <w:rFonts w:asciiTheme="minorHAnsi" w:hAnsiTheme="minorHAnsi" w:cstheme="minorHAnsi"/>
        </w:rPr>
        <w:t>U.3</w:t>
      </w:r>
      <w:r w:rsidR="00FC7FC3" w:rsidRPr="00C429DA">
        <w:rPr>
          <w:rFonts w:asciiTheme="minorHAnsi" w:hAnsiTheme="minorHAnsi" w:cstheme="minorHAnsi"/>
        </w:rPr>
        <w:t>6</w:t>
      </w:r>
      <w:r w:rsidRPr="00C429DA">
        <w:rPr>
          <w:rFonts w:asciiTheme="minorHAnsi" w:hAnsiTheme="minorHAnsi" w:cstheme="minorHAnsi"/>
        </w:rPr>
        <w:t xml:space="preserve"> – Usage Class Hierarchy depicts the usage model before transformation.  It is also important to note that “raw” Resource usage data typically includes data about Product and Service usage, which may further influence choosing this transformation option.</w:t>
      </w:r>
    </w:p>
    <w:p w14:paraId="1B27BE5A" w14:textId="77777777" w:rsidR="00772A24" w:rsidRPr="00C429DA" w:rsidRDefault="00772A24" w:rsidP="00D46D6D">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674DD4E1" wp14:editId="2FECB9EB">
            <wp:extent cx="5794141" cy="2360576"/>
            <wp:effectExtent l="0" t="0" r="0" b="190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grayscl/>
                    </a:blip>
                    <a:srcRect/>
                    <a:stretch>
                      <a:fillRect/>
                    </a:stretch>
                  </pic:blipFill>
                  <pic:spPr bwMode="auto">
                    <a:xfrm>
                      <a:off x="0" y="0"/>
                      <a:ext cx="5794141" cy="2360576"/>
                    </a:xfrm>
                    <a:prstGeom prst="rect">
                      <a:avLst/>
                    </a:prstGeom>
                    <a:noFill/>
                  </pic:spPr>
                </pic:pic>
              </a:graphicData>
            </a:graphic>
          </wp:inline>
        </w:drawing>
      </w:r>
    </w:p>
    <w:p w14:paraId="5EBE53B1" w14:textId="77777777" w:rsidR="00772A24" w:rsidRPr="00C429DA" w:rsidRDefault="00772A24" w:rsidP="00D46D6D">
      <w:pPr>
        <w:pStyle w:val="Caption"/>
        <w:rPr>
          <w:rFonts w:asciiTheme="minorHAnsi" w:hAnsiTheme="minorHAnsi" w:cstheme="minorHAnsi"/>
        </w:rPr>
      </w:pPr>
      <w:bookmarkStart w:id="195" w:name="_Toc307863236"/>
      <w:bookmarkStart w:id="196" w:name="_Toc313474444"/>
      <w:bookmarkStart w:id="197" w:name="_Toc519012577"/>
      <w:r w:rsidRPr="00C429DA">
        <w:rPr>
          <w:rFonts w:asciiTheme="minorHAnsi" w:hAnsiTheme="minorHAnsi" w:cstheme="minorHAnsi"/>
        </w:rPr>
        <w:t xml:space="preserve">Figure </w:t>
      </w:r>
      <w:r w:rsidR="008A34AE" w:rsidRPr="00C429DA">
        <w:rPr>
          <w:rFonts w:asciiTheme="minorHAnsi" w:hAnsiTheme="minorHAnsi" w:cstheme="minorHAnsi"/>
        </w:rPr>
        <w:t>U.3</w:t>
      </w:r>
      <w:r w:rsidR="00733F93" w:rsidRPr="00C429DA">
        <w:rPr>
          <w:rFonts w:asciiTheme="minorHAnsi" w:hAnsiTheme="minorHAnsi" w:cstheme="minorHAnsi"/>
        </w:rPr>
        <w:t>6</w:t>
      </w:r>
      <w:r w:rsidRPr="00C429DA">
        <w:rPr>
          <w:rFonts w:asciiTheme="minorHAnsi" w:hAnsiTheme="minorHAnsi" w:cstheme="minorHAnsi"/>
        </w:rPr>
        <w:t xml:space="preserve"> – Usage Class Hierarchy</w:t>
      </w:r>
      <w:bookmarkEnd w:id="195"/>
      <w:bookmarkEnd w:id="196"/>
      <w:bookmarkEnd w:id="197"/>
    </w:p>
    <w:p w14:paraId="294A3537" w14:textId="77777777" w:rsidR="003420CD" w:rsidRDefault="003420CD" w:rsidP="008F7CF4">
      <w:pPr>
        <w:pStyle w:val="BodyTextKeep"/>
        <w:spacing w:after="120"/>
        <w:ind w:left="0"/>
        <w:jc w:val="left"/>
        <w:rPr>
          <w:rFonts w:asciiTheme="minorHAnsi" w:hAnsiTheme="minorHAnsi" w:cstheme="minorHAnsi"/>
        </w:rPr>
      </w:pPr>
    </w:p>
    <w:p w14:paraId="469D94B4" w14:textId="56E4F9A6"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Figure </w:t>
      </w:r>
      <w:r w:rsidR="008A34AE" w:rsidRPr="00C429DA">
        <w:rPr>
          <w:rFonts w:asciiTheme="minorHAnsi" w:hAnsiTheme="minorHAnsi" w:cstheme="minorHAnsi"/>
        </w:rPr>
        <w:t>U.3</w:t>
      </w:r>
      <w:r w:rsidR="00FC7FC3" w:rsidRPr="00C429DA">
        <w:rPr>
          <w:rFonts w:asciiTheme="minorHAnsi" w:hAnsiTheme="minorHAnsi" w:cstheme="minorHAnsi"/>
        </w:rPr>
        <w:t>7</w:t>
      </w:r>
      <w:r w:rsidRPr="00C429DA">
        <w:rPr>
          <w:rFonts w:asciiTheme="minorHAnsi" w:hAnsiTheme="minorHAnsi" w:cstheme="minorHAnsi"/>
        </w:rPr>
        <w:t xml:space="preserve"> – Transformed Usage Class Hierarchy shows the hierarchy after transformation, including the associations with Product, Service, and Resource, which were also transformed from the bottom up.  The Composite/Atomic ProductUsage entities were also transformed from the bottom up.  In the transformed model it may be advantageous to either add a usageType attribute as discussed earlier.</w:t>
      </w:r>
    </w:p>
    <w:p w14:paraId="265E8A58" w14:textId="77777777" w:rsidR="00772A24" w:rsidRPr="00C429DA" w:rsidRDefault="00772A24" w:rsidP="00D46D6D">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27A541B7" wp14:editId="09D6DF0D">
            <wp:extent cx="4314825" cy="1657350"/>
            <wp:effectExtent l="0" t="0" r="952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grayscl/>
                    </a:blip>
                    <a:srcRect l="2790"/>
                    <a:stretch>
                      <a:fillRect/>
                    </a:stretch>
                  </pic:blipFill>
                  <pic:spPr bwMode="auto">
                    <a:xfrm>
                      <a:off x="0" y="0"/>
                      <a:ext cx="4314825" cy="1657350"/>
                    </a:xfrm>
                    <a:prstGeom prst="rect">
                      <a:avLst/>
                    </a:prstGeom>
                    <a:noFill/>
                  </pic:spPr>
                </pic:pic>
              </a:graphicData>
            </a:graphic>
          </wp:inline>
        </w:drawing>
      </w:r>
    </w:p>
    <w:p w14:paraId="13EE1A5A" w14:textId="77777777" w:rsidR="00772A24" w:rsidRPr="00C429DA" w:rsidRDefault="00772A24" w:rsidP="00D46D6D">
      <w:pPr>
        <w:pStyle w:val="Caption"/>
        <w:rPr>
          <w:rFonts w:asciiTheme="minorHAnsi" w:hAnsiTheme="minorHAnsi" w:cstheme="minorHAnsi"/>
        </w:rPr>
      </w:pPr>
      <w:bookmarkStart w:id="198" w:name="_Toc307863237"/>
      <w:bookmarkStart w:id="199" w:name="_Toc313474445"/>
      <w:bookmarkStart w:id="200" w:name="_Toc519012578"/>
      <w:r w:rsidRPr="00C429DA">
        <w:rPr>
          <w:rFonts w:asciiTheme="minorHAnsi" w:hAnsiTheme="minorHAnsi" w:cstheme="minorHAnsi"/>
        </w:rPr>
        <w:t xml:space="preserve">Figure </w:t>
      </w:r>
      <w:r w:rsidR="008A34AE" w:rsidRPr="00C429DA">
        <w:rPr>
          <w:rFonts w:asciiTheme="minorHAnsi" w:hAnsiTheme="minorHAnsi" w:cstheme="minorHAnsi"/>
        </w:rPr>
        <w:t>U.3</w:t>
      </w:r>
      <w:r w:rsidR="00733F93" w:rsidRPr="00C429DA">
        <w:rPr>
          <w:rFonts w:asciiTheme="minorHAnsi" w:hAnsiTheme="minorHAnsi" w:cstheme="minorHAnsi"/>
        </w:rPr>
        <w:t>7</w:t>
      </w:r>
      <w:r w:rsidRPr="00C429DA">
        <w:rPr>
          <w:rFonts w:asciiTheme="minorHAnsi" w:hAnsiTheme="minorHAnsi" w:cstheme="minorHAnsi"/>
        </w:rPr>
        <w:t xml:space="preserve"> – Transformed Usage Class Hierarchy</w:t>
      </w:r>
      <w:bookmarkEnd w:id="198"/>
      <w:bookmarkEnd w:id="199"/>
      <w:bookmarkEnd w:id="200"/>
    </w:p>
    <w:p w14:paraId="3075B401" w14:textId="77777777" w:rsidR="00772A24" w:rsidRPr="00C429DA" w:rsidRDefault="00772A24" w:rsidP="00D46D6D">
      <w:pPr>
        <w:pStyle w:val="Heading5"/>
      </w:pPr>
      <w:r w:rsidRPr="00C429DA">
        <w:t>Other Technique Guidance</w:t>
      </w:r>
    </w:p>
    <w:p w14:paraId="2E8764E1"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It should not always be assumed that individuals are familiar with the SID.  Often, in the case of B2B interfaces, an interacting company is not familiar with the SID.  For example the concepts of Business Interaction or other abstract classes, such as Party may not be known or may not be well-known.  In these cases, option one, where classes are transformed from the top down, may be the implementation choice, as shown in Figure </w:t>
      </w:r>
      <w:r w:rsidR="008A34AE" w:rsidRPr="00C429DA">
        <w:rPr>
          <w:rFonts w:asciiTheme="minorHAnsi" w:hAnsiTheme="minorHAnsi" w:cstheme="minorHAnsi"/>
        </w:rPr>
        <w:t>U.3</w:t>
      </w:r>
      <w:r w:rsidR="00FC7FC3" w:rsidRPr="00C429DA">
        <w:rPr>
          <w:rFonts w:asciiTheme="minorHAnsi" w:hAnsiTheme="minorHAnsi" w:cstheme="minorHAnsi"/>
        </w:rPr>
        <w:t>2</w:t>
      </w:r>
      <w:r w:rsidRPr="00C429DA">
        <w:rPr>
          <w:rFonts w:asciiTheme="minorHAnsi" w:hAnsiTheme="minorHAnsi" w:cstheme="minorHAnsi"/>
        </w:rPr>
        <w:t xml:space="preserve"> – Consolidating Sub-Classes – Typing – After.</w:t>
      </w:r>
    </w:p>
    <w:p w14:paraId="1B35CF67" w14:textId="77777777" w:rsidR="00772A24" w:rsidRPr="00C429DA" w:rsidRDefault="00772A24" w:rsidP="00C429DA">
      <w:pPr>
        <w:rPr>
          <w:rFonts w:asciiTheme="minorHAnsi" w:hAnsiTheme="minorHAnsi" w:cstheme="minorHAnsi"/>
        </w:rPr>
      </w:pPr>
      <w:r w:rsidRPr="00C429DA">
        <w:rPr>
          <w:rFonts w:asciiTheme="minorHAnsi" w:hAnsiTheme="minorHAnsi" w:cstheme="minorHAnsi"/>
        </w:rPr>
        <w:t>Often in this case, attribute names, such as interactionDate may also be changed to a more common term, such as customerOrderDat</w:t>
      </w:r>
      <w:r w:rsidR="00C52299" w:rsidRPr="00C429DA">
        <w:rPr>
          <w:rFonts w:asciiTheme="minorHAnsi" w:hAnsiTheme="minorHAnsi" w:cstheme="minorHAnsi"/>
        </w:rPr>
        <w:t>e to facilitate understanding.</w:t>
      </w:r>
    </w:p>
    <w:p w14:paraId="7A6256B7" w14:textId="77777777" w:rsidR="00772A24" w:rsidRPr="00C429DA" w:rsidRDefault="00772A24" w:rsidP="00C429DA">
      <w:pPr>
        <w:pStyle w:val="Heading4"/>
        <w:rPr>
          <w:rFonts w:asciiTheme="minorHAnsi" w:hAnsiTheme="minorHAnsi" w:cstheme="minorHAnsi"/>
        </w:rPr>
      </w:pPr>
      <w:bookmarkStart w:id="201" w:name="_Toc307863197"/>
      <w:bookmarkStart w:id="202" w:name="_Toc313474357"/>
      <w:r w:rsidRPr="00C429DA">
        <w:rPr>
          <w:rFonts w:asciiTheme="minorHAnsi" w:hAnsiTheme="minorHAnsi" w:cstheme="minorHAnsi"/>
        </w:rPr>
        <w:t>Class Hierarchy Implementation Considerations</w:t>
      </w:r>
      <w:bookmarkEnd w:id="201"/>
      <w:bookmarkEnd w:id="202"/>
      <w:r w:rsidRPr="00C429DA">
        <w:rPr>
          <w:rFonts w:asciiTheme="minorHAnsi" w:hAnsiTheme="minorHAnsi" w:cstheme="minorHAnsi"/>
        </w:rPr>
        <w:t xml:space="preserve"> </w:t>
      </w:r>
    </w:p>
    <w:p w14:paraId="29A5A271"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There are </w:t>
      </w:r>
      <w:r w:rsidRPr="008F7CF4">
        <w:rPr>
          <w:rFonts w:asciiTheme="minorHAnsi" w:hAnsiTheme="minorHAnsi" w:cstheme="minorHAnsi"/>
        </w:rPr>
        <w:t>implementation</w:t>
      </w:r>
      <w:r w:rsidRPr="00C429DA">
        <w:rPr>
          <w:rFonts w:asciiTheme="minorHAnsi" w:hAnsiTheme="minorHAnsi" w:cstheme="minorHAnsi"/>
          <w:szCs w:val="22"/>
        </w:rPr>
        <w:t xml:space="preserve"> considerations that should be taken into account for each option, some of which are included here.  There are certainly others that may be taken into account based on a SID implementer’s experience.  These considerations do assume a relational database implementation.  An object-oriented database implementation is provided in an appendix to this book.</w:t>
      </w:r>
    </w:p>
    <w:p w14:paraId="52559B8C"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When a new version of the SID is to be implemented, a full or partial transformation may be required using the database design tool that supports automatic transformation.  Alternatively, the changes may be manually introduced into the logical data model.</w:t>
      </w:r>
    </w:p>
    <w:p w14:paraId="393D232D" w14:textId="77777777" w:rsidR="00772A24" w:rsidRPr="00C429DA" w:rsidRDefault="00772A24" w:rsidP="00D46D6D">
      <w:pPr>
        <w:pStyle w:val="Heading5"/>
      </w:pPr>
      <w:r w:rsidRPr="00C429DA">
        <w:t>Considerations Applicable to All Techniques</w:t>
      </w:r>
    </w:p>
    <w:p w14:paraId="797B3C9A"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There are integration </w:t>
      </w:r>
      <w:r w:rsidRPr="008F7CF4">
        <w:rPr>
          <w:rFonts w:asciiTheme="minorHAnsi" w:hAnsiTheme="minorHAnsi" w:cstheme="minorHAnsi"/>
        </w:rPr>
        <w:t>cost</w:t>
      </w:r>
      <w:r w:rsidRPr="00C429DA">
        <w:rPr>
          <w:rFonts w:asciiTheme="minorHAnsi" w:hAnsiTheme="minorHAnsi" w:cstheme="minorHAnsi"/>
          <w:szCs w:val="22"/>
        </w:rPr>
        <w:t xml:space="preserve"> considerations that must be taken into account.  All of these techniques change the basic structure of the information model.  Interfaces that expose these transformed structures often must be mapped back to the information model, if the information model is used as-is within an integration framework.  Additionally, the changes made must be explained.  Both of these add to the cost of integration.</w:t>
      </w:r>
    </w:p>
    <w:p w14:paraId="07D0D630"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All these options also present a small problem as any changes would have to be re-applied manually if the use of a new SID version containing updated entities involved in the transformation is desired.  This consideration is not applicable if a database design tool is used to automatically transform the SID to a logical data model.</w:t>
      </w:r>
    </w:p>
    <w:p w14:paraId="71B594D3" w14:textId="77777777" w:rsidR="00772A24" w:rsidRPr="00C429DA" w:rsidRDefault="00772A24" w:rsidP="008F7CF4">
      <w:pPr>
        <w:pStyle w:val="BodyTextKeep"/>
        <w:spacing w:after="120"/>
        <w:ind w:left="0"/>
        <w:jc w:val="left"/>
        <w:rPr>
          <w:rFonts w:asciiTheme="minorHAnsi" w:hAnsiTheme="minorHAnsi" w:cstheme="minorHAnsi"/>
          <w:b/>
          <w:szCs w:val="22"/>
        </w:rPr>
      </w:pPr>
      <w:r w:rsidRPr="00C429DA">
        <w:rPr>
          <w:rFonts w:asciiTheme="minorHAnsi" w:hAnsiTheme="minorHAnsi" w:cstheme="minorHAnsi"/>
          <w:szCs w:val="22"/>
        </w:rPr>
        <w:t xml:space="preserve">An important </w:t>
      </w:r>
      <w:r w:rsidRPr="008F7CF4">
        <w:rPr>
          <w:rFonts w:asciiTheme="minorHAnsi" w:hAnsiTheme="minorHAnsi" w:cstheme="minorHAnsi"/>
        </w:rPr>
        <w:t>consideration</w:t>
      </w:r>
      <w:r w:rsidRPr="00C429DA">
        <w:rPr>
          <w:rFonts w:asciiTheme="minorHAnsi" w:hAnsiTheme="minorHAnsi" w:cstheme="minorHAnsi"/>
          <w:szCs w:val="22"/>
        </w:rPr>
        <w:t xml:space="preserve"> is that each option hides details that are shown by the subclasses.  For example in </w:t>
      </w:r>
      <w:r w:rsidRPr="00C429DA">
        <w:rPr>
          <w:rFonts w:asciiTheme="minorHAnsi" w:hAnsiTheme="minorHAnsi" w:cstheme="minorHAnsi"/>
          <w:bCs/>
          <w:szCs w:val="22"/>
        </w:rPr>
        <w:t xml:space="preserve">Figure </w:t>
      </w:r>
      <w:r w:rsidR="008B38E4" w:rsidRPr="00C429DA">
        <w:rPr>
          <w:rFonts w:asciiTheme="minorHAnsi" w:hAnsiTheme="minorHAnsi" w:cstheme="minorHAnsi"/>
          <w:bCs/>
          <w:szCs w:val="22"/>
        </w:rPr>
        <w:t>U.2</w:t>
      </w:r>
      <w:r w:rsidR="00FC7FC3" w:rsidRPr="00C429DA">
        <w:rPr>
          <w:rFonts w:asciiTheme="minorHAnsi" w:hAnsiTheme="minorHAnsi" w:cstheme="minorHAnsi"/>
          <w:bCs/>
          <w:szCs w:val="22"/>
        </w:rPr>
        <w:t>8</w:t>
      </w:r>
      <w:r w:rsidRPr="00C429DA">
        <w:rPr>
          <w:rFonts w:asciiTheme="minorHAnsi" w:hAnsiTheme="minorHAnsi" w:cstheme="minorHAnsi"/>
          <w:bCs/>
          <w:szCs w:val="22"/>
        </w:rPr>
        <w:t xml:space="preserve"> – Consolidating Sub-Classes – Bottom Up – After</w:t>
      </w:r>
      <w:r w:rsidRPr="00C429DA">
        <w:rPr>
          <w:rFonts w:asciiTheme="minorHAnsi" w:hAnsiTheme="minorHAnsi" w:cstheme="minorHAnsi"/>
          <w:szCs w:val="22"/>
        </w:rPr>
        <w:t xml:space="preserve"> the fact that “groups” (CompositeProductSpecification) can be defined is now hidden in a value that the attribute “type” (in ProductSpecificationRelationship), which is used to indicate that groups, or bundles, of ProductSpecifications can be defined.  Just relying on this can result in an application not supporting the definition of groups.  Figures that represent the entities before and after transformation are often kept and attached to application documentation to reduce the probability of this requirement not being supported.  A database design tool could provide this before and after view with the unchanged SID UML information model representing the “before” and the logical data model representing the “after”.</w:t>
      </w:r>
    </w:p>
    <w:p w14:paraId="5E1B54FE" w14:textId="77777777" w:rsidR="00772A24" w:rsidRPr="00C429DA" w:rsidRDefault="00772A24" w:rsidP="00D46D6D">
      <w:pPr>
        <w:pStyle w:val="Heading5"/>
      </w:pPr>
      <w:r w:rsidRPr="00C429DA">
        <w:t>Considerations for Specific Techniques</w:t>
      </w:r>
    </w:p>
    <w:p w14:paraId="5998754E" w14:textId="10412DA2" w:rsidR="00772A24" w:rsidRPr="00C429DA" w:rsidRDefault="00772A24" w:rsidP="008F7CF4">
      <w:pPr>
        <w:pStyle w:val="BodyTextKeep"/>
        <w:spacing w:after="120"/>
        <w:ind w:left="0"/>
        <w:jc w:val="left"/>
        <w:rPr>
          <w:rFonts w:asciiTheme="minorHAnsi" w:hAnsiTheme="minorHAnsi" w:cstheme="minorHAnsi"/>
          <w:b/>
          <w:szCs w:val="22"/>
        </w:rPr>
      </w:pPr>
      <w:r w:rsidRPr="00C429DA">
        <w:rPr>
          <w:rFonts w:asciiTheme="minorHAnsi" w:hAnsiTheme="minorHAnsi" w:cstheme="minorHAnsi"/>
          <w:szCs w:val="22"/>
        </w:rPr>
        <w:t xml:space="preserve">Application </w:t>
      </w:r>
      <w:r w:rsidRPr="008F7CF4">
        <w:rPr>
          <w:rFonts w:asciiTheme="minorHAnsi" w:hAnsiTheme="minorHAnsi" w:cstheme="minorHAnsi"/>
        </w:rPr>
        <w:t>of</w:t>
      </w:r>
      <w:r w:rsidRPr="00C429DA">
        <w:rPr>
          <w:rFonts w:asciiTheme="minorHAnsi" w:hAnsiTheme="minorHAnsi" w:cstheme="minorHAnsi"/>
          <w:szCs w:val="22"/>
        </w:rPr>
        <w:t xml:space="preserve"> the top-down and middle-up-and-down techniques result in duplication of attributes.  Therefore, if the properties of the attribute change, care must be taken to ensure they are changed across all the tables.  Also, the recursive association on business interaction is no longer usable to related different types of business interactions.  They must be explicitly </w:t>
      </w:r>
      <w:r w:rsidR="00F17455">
        <w:rPr>
          <w:rFonts w:asciiTheme="minorHAnsi" w:hAnsiTheme="minorHAnsi" w:cstheme="minorHAnsi"/>
          <w:szCs w:val="22"/>
        </w:rPr>
        <w:t>modelled</w:t>
      </w:r>
      <w:r w:rsidRPr="00C429DA">
        <w:rPr>
          <w:rFonts w:asciiTheme="minorHAnsi" w:hAnsiTheme="minorHAnsi" w:cstheme="minorHAnsi"/>
          <w:szCs w:val="22"/>
        </w:rPr>
        <w:t>.  This also applies to any other entity that is transformed from the top-down or middle-down.  A database design tool that supports automatic transformation negates all these considerations.</w:t>
      </w:r>
    </w:p>
    <w:p w14:paraId="48D913CB"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The bottom-up, middle-up-and-down, and “type”-attribute techniques result in many attributes and associations that were “required” in a subclass to become “optional” in the super-class.  The conditions under which the attributes and associations are still required must be carefully documented.  Some database design tools will add a type attribute or a type entity automatically for these types of transformations, if they are specified within the tool.</w:t>
      </w:r>
    </w:p>
    <w:p w14:paraId="4AD92026" w14:textId="77777777" w:rsidR="00772A24" w:rsidRPr="00C429DA" w:rsidRDefault="00772A24" w:rsidP="008F7CF4">
      <w:pPr>
        <w:pStyle w:val="BodyTextKeep"/>
        <w:spacing w:after="120"/>
        <w:ind w:left="0"/>
        <w:jc w:val="left"/>
        <w:rPr>
          <w:rFonts w:asciiTheme="minorHAnsi" w:hAnsiTheme="minorHAnsi" w:cstheme="minorHAnsi"/>
          <w:szCs w:val="22"/>
        </w:rPr>
      </w:pPr>
      <w:r w:rsidRPr="008F7CF4">
        <w:rPr>
          <w:rFonts w:asciiTheme="minorHAnsi" w:hAnsiTheme="minorHAnsi" w:cstheme="minorHAnsi"/>
        </w:rPr>
        <w:t>Considerations</w:t>
      </w:r>
      <w:r w:rsidRPr="00C429DA">
        <w:rPr>
          <w:rFonts w:asciiTheme="minorHAnsi" w:hAnsiTheme="minorHAnsi" w:cstheme="minorHAnsi"/>
          <w:szCs w:val="22"/>
        </w:rPr>
        <w:t xml:space="preserve"> associated with the middle-up-and-down option include those of both the top-down and bottom-up techniques.</w:t>
      </w:r>
    </w:p>
    <w:p w14:paraId="06B31DA3" w14:textId="7E5AF32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When applying the top-down technique, it should be noted that this does not have to be applied to all subclasses.  For example, the PartyRole entity may be transformed top-down into Customer and Supplier because there is no interest in implementing an enterprise-wide Party model.  However, it may be desirable to consolidate some of the other roles that can be played by individuals or organizations that do not have a large number of attributes or related entities into a single set of entities that represent the Party and the PartyRoles played and their related entities.  The </w:t>
      </w:r>
      <w:r w:rsidR="00C52299" w:rsidRPr="00C429DA">
        <w:rPr>
          <w:rFonts w:asciiTheme="minorHAnsi" w:hAnsiTheme="minorHAnsi" w:cstheme="minorHAnsi"/>
          <w:szCs w:val="22"/>
        </w:rPr>
        <w:fldChar w:fldCharType="begin"/>
      </w:r>
      <w:r w:rsidR="00C52299" w:rsidRPr="00C429DA">
        <w:rPr>
          <w:rFonts w:asciiTheme="minorHAnsi" w:hAnsiTheme="minorHAnsi" w:cstheme="minorHAnsi"/>
          <w:szCs w:val="22"/>
        </w:rPr>
        <w:instrText xml:space="preserve"> REF _Ref414954595 \h </w:instrText>
      </w:r>
      <w:r w:rsidR="00C429DA" w:rsidRPr="00C429DA">
        <w:rPr>
          <w:rFonts w:asciiTheme="minorHAnsi" w:hAnsiTheme="minorHAnsi" w:cstheme="minorHAnsi"/>
          <w:szCs w:val="22"/>
        </w:rPr>
        <w:instrText xml:space="preserve"> \* MERGEFORMAT </w:instrText>
      </w:r>
      <w:r w:rsidR="00C52299" w:rsidRPr="00C429DA">
        <w:rPr>
          <w:rFonts w:asciiTheme="minorHAnsi" w:hAnsiTheme="minorHAnsi" w:cstheme="minorHAnsi"/>
          <w:szCs w:val="22"/>
        </w:rPr>
      </w:r>
      <w:r w:rsidR="00C52299" w:rsidRPr="00C429DA">
        <w:rPr>
          <w:rFonts w:asciiTheme="minorHAnsi" w:hAnsiTheme="minorHAnsi" w:cstheme="minorHAnsi"/>
          <w:szCs w:val="22"/>
        </w:rPr>
        <w:fldChar w:fldCharType="separate"/>
      </w:r>
      <w:r w:rsidR="00300C38" w:rsidRPr="00C429DA">
        <w:rPr>
          <w:rFonts w:asciiTheme="minorHAnsi" w:hAnsiTheme="minorHAnsi" w:cstheme="minorHAnsi"/>
        </w:rPr>
        <w:t>SID and Database Design</w:t>
      </w:r>
      <w:r w:rsidR="00C52299" w:rsidRPr="00C429DA">
        <w:rPr>
          <w:rFonts w:asciiTheme="minorHAnsi" w:hAnsiTheme="minorHAnsi" w:cstheme="minorHAnsi"/>
          <w:szCs w:val="22"/>
        </w:rPr>
        <w:fldChar w:fldCharType="end"/>
      </w:r>
      <w:r w:rsidR="00C52299" w:rsidRPr="00C429DA">
        <w:rPr>
          <w:rFonts w:asciiTheme="minorHAnsi" w:hAnsiTheme="minorHAnsi" w:cstheme="minorHAnsi"/>
          <w:szCs w:val="22"/>
        </w:rPr>
        <w:t xml:space="preserve"> section of this chapter</w:t>
      </w:r>
      <w:r w:rsidRPr="00C429DA">
        <w:rPr>
          <w:rFonts w:asciiTheme="minorHAnsi" w:hAnsiTheme="minorHAnsi" w:cstheme="minorHAnsi"/>
          <w:szCs w:val="22"/>
        </w:rPr>
        <w:t xml:space="preserve"> provides an example of the top-down transformation of PartyRole into Customer.</w:t>
      </w:r>
    </w:p>
    <w:p w14:paraId="2084A2CD"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There is an implementation consideration that should be taken into account when transforming any application of the Composite/Atomic pattern using the bottom-up technique.  There is often a concern about changing a composite instance to an atomic instance or an atomic instance to a composite instance, if the pattern is implemented as-is.  This should not be an issue from an implementation perspective, because there should be application functionality in place to accommodate these requirements.</w:t>
      </w:r>
    </w:p>
    <w:p w14:paraId="1B6648E0"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For example, changing a BundledProductOffering to a SimpleProductOffering must first remove all instances of SimpleProductOfferings from the BundledProductOffering, even if the bottom-up technique has been employed; and application functionality should be in place to copy the instance of the BundledProductOffering to an instance of a SimpleProductOffering.</w:t>
      </w:r>
    </w:p>
    <w:p w14:paraId="3E0667E8"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Another </w:t>
      </w:r>
      <w:r w:rsidRPr="008F7CF4">
        <w:rPr>
          <w:rFonts w:asciiTheme="minorHAnsi" w:hAnsiTheme="minorHAnsi" w:cstheme="minorHAnsi"/>
        </w:rPr>
        <w:t>consideration</w:t>
      </w:r>
      <w:r w:rsidRPr="00C429DA">
        <w:rPr>
          <w:rFonts w:asciiTheme="minorHAnsi" w:hAnsiTheme="minorHAnsi" w:cstheme="minorHAnsi"/>
          <w:szCs w:val="22"/>
        </w:rPr>
        <w:t xml:space="preserve"> here is that the original entity’s “type” should not be changed so that a historical record of its type is maintained, particularly if there are instances of Product associated with it.  Changing the type can lead to problems, particularly if instances of SimpleProductOfferings are actually removed (deleted) from a BundledProductOffering as described in the example above.  The Products related to the SimpleProductOfferings would be orphaned, possible creating referential integrity problems, or even deleted if the SimpleProductOffering to which they are related are deleted.  Rather than changing the type, the original entity should be inactivated using the endDateTime and a new instance of the entity reflecting the type change should be created.</w:t>
      </w:r>
    </w:p>
    <w:p w14:paraId="16CD0168"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The next two </w:t>
      </w:r>
      <w:r w:rsidRPr="008F7CF4">
        <w:rPr>
          <w:rFonts w:asciiTheme="minorHAnsi" w:hAnsiTheme="minorHAnsi" w:cstheme="minorHAnsi"/>
        </w:rPr>
        <w:t>figures</w:t>
      </w:r>
      <w:r w:rsidRPr="00C429DA">
        <w:rPr>
          <w:rFonts w:asciiTheme="minorHAnsi" w:hAnsiTheme="minorHAnsi" w:cstheme="minorHAnsi"/>
          <w:szCs w:val="22"/>
        </w:rPr>
        <w:t xml:space="preserve"> show an example of the bottom-up technique that can lead to multiple issues.  The first figure shows part of the as-is Service class hierarchy.  The second figure shows the resulting transformation.</w:t>
      </w:r>
    </w:p>
    <w:p w14:paraId="51BBA941" w14:textId="77777777" w:rsidR="00772A24" w:rsidRPr="00C429DA" w:rsidRDefault="00772A24" w:rsidP="00D46D6D">
      <w:pPr>
        <w:jc w:val="center"/>
        <w:rPr>
          <w:rFonts w:asciiTheme="minorHAnsi" w:hAnsiTheme="minorHAnsi" w:cstheme="minorHAnsi"/>
        </w:rPr>
      </w:pPr>
      <w:r w:rsidRPr="00C429DA">
        <w:rPr>
          <w:rFonts w:asciiTheme="minorHAnsi" w:hAnsiTheme="minorHAnsi" w:cstheme="minorHAnsi"/>
          <w:noProof/>
        </w:rPr>
        <w:drawing>
          <wp:inline distT="0" distB="0" distL="0" distR="0" wp14:anchorId="1337B9D6" wp14:editId="5BE0FE7D">
            <wp:extent cx="6286130" cy="2035631"/>
            <wp:effectExtent l="19050" t="0" r="37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6286130" cy="2035631"/>
                    </a:xfrm>
                    <a:prstGeom prst="rect">
                      <a:avLst/>
                    </a:prstGeom>
                    <a:noFill/>
                  </pic:spPr>
                </pic:pic>
              </a:graphicData>
            </a:graphic>
          </wp:inline>
        </w:drawing>
      </w:r>
    </w:p>
    <w:p w14:paraId="2758FE7A" w14:textId="77777777" w:rsidR="00772A24" w:rsidRPr="00C429DA" w:rsidRDefault="00772A24" w:rsidP="00D46D6D">
      <w:pPr>
        <w:pStyle w:val="Caption"/>
        <w:rPr>
          <w:rFonts w:asciiTheme="minorHAnsi" w:hAnsiTheme="minorHAnsi" w:cstheme="minorHAnsi"/>
        </w:rPr>
      </w:pPr>
      <w:bookmarkStart w:id="203" w:name="_Toc307863238"/>
      <w:bookmarkStart w:id="204" w:name="_Toc313474446"/>
      <w:bookmarkStart w:id="205" w:name="_Toc519012579"/>
      <w:r w:rsidRPr="00C429DA">
        <w:rPr>
          <w:rFonts w:asciiTheme="minorHAnsi" w:hAnsiTheme="minorHAnsi" w:cstheme="minorHAnsi"/>
        </w:rPr>
        <w:t xml:space="preserve">Figure </w:t>
      </w:r>
      <w:r w:rsidR="008A34AE" w:rsidRPr="00C429DA">
        <w:rPr>
          <w:rFonts w:asciiTheme="minorHAnsi" w:hAnsiTheme="minorHAnsi" w:cstheme="minorHAnsi"/>
        </w:rPr>
        <w:t>U.3</w:t>
      </w:r>
      <w:r w:rsidR="00733F93" w:rsidRPr="00C429DA">
        <w:rPr>
          <w:rFonts w:asciiTheme="minorHAnsi" w:hAnsiTheme="minorHAnsi" w:cstheme="minorHAnsi"/>
        </w:rPr>
        <w:t>8</w:t>
      </w:r>
      <w:r w:rsidRPr="00C429DA">
        <w:rPr>
          <w:rFonts w:asciiTheme="minorHAnsi" w:hAnsiTheme="minorHAnsi" w:cstheme="minorHAnsi"/>
        </w:rPr>
        <w:t xml:space="preserve"> – Service Hierarchy – Bottom Up – Before</w:t>
      </w:r>
      <w:bookmarkEnd w:id="203"/>
      <w:bookmarkEnd w:id="204"/>
      <w:bookmarkEnd w:id="205"/>
    </w:p>
    <w:p w14:paraId="1C275C53" w14:textId="77777777" w:rsidR="00772A24" w:rsidRPr="00C429DA" w:rsidRDefault="00772A24" w:rsidP="00C429DA">
      <w:pPr>
        <w:rPr>
          <w:rFonts w:asciiTheme="minorHAnsi" w:hAnsiTheme="minorHAnsi" w:cstheme="minorHAnsi"/>
        </w:rPr>
      </w:pPr>
    </w:p>
    <w:p w14:paraId="2D0D9300" w14:textId="77777777" w:rsidR="00772A24" w:rsidRPr="00C429DA" w:rsidRDefault="00772A24" w:rsidP="00D46D6D">
      <w:pPr>
        <w:jc w:val="center"/>
        <w:rPr>
          <w:rFonts w:asciiTheme="minorHAnsi" w:hAnsiTheme="minorHAnsi" w:cstheme="minorHAnsi"/>
        </w:rPr>
      </w:pPr>
      <w:r w:rsidRPr="00C429DA">
        <w:rPr>
          <w:rFonts w:asciiTheme="minorHAnsi" w:hAnsiTheme="minorHAnsi" w:cstheme="minorHAnsi"/>
          <w:noProof/>
        </w:rPr>
        <w:drawing>
          <wp:inline distT="0" distB="0" distL="0" distR="0" wp14:anchorId="618FE0A4" wp14:editId="67A9EE9C">
            <wp:extent cx="1931380" cy="1516816"/>
            <wp:effectExtent l="0" t="0" r="0" b="762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grayscl/>
                    </a:blip>
                    <a:srcRect/>
                    <a:stretch>
                      <a:fillRect/>
                    </a:stretch>
                  </pic:blipFill>
                  <pic:spPr bwMode="auto">
                    <a:xfrm>
                      <a:off x="0" y="0"/>
                      <a:ext cx="1931380" cy="1516816"/>
                    </a:xfrm>
                    <a:prstGeom prst="rect">
                      <a:avLst/>
                    </a:prstGeom>
                    <a:noFill/>
                  </pic:spPr>
                </pic:pic>
              </a:graphicData>
            </a:graphic>
          </wp:inline>
        </w:drawing>
      </w:r>
    </w:p>
    <w:p w14:paraId="7CCD3F56" w14:textId="77777777" w:rsidR="00772A24" w:rsidRPr="00C429DA" w:rsidRDefault="00772A24" w:rsidP="00D46D6D">
      <w:pPr>
        <w:pStyle w:val="Caption"/>
        <w:rPr>
          <w:rFonts w:asciiTheme="minorHAnsi" w:hAnsiTheme="minorHAnsi" w:cstheme="minorHAnsi"/>
        </w:rPr>
      </w:pPr>
      <w:bookmarkStart w:id="206" w:name="_Toc307863239"/>
      <w:bookmarkStart w:id="207" w:name="_Toc313474447"/>
      <w:bookmarkStart w:id="208" w:name="_Toc519012580"/>
      <w:r w:rsidRPr="00C429DA">
        <w:rPr>
          <w:rFonts w:asciiTheme="minorHAnsi" w:hAnsiTheme="minorHAnsi" w:cstheme="minorHAnsi"/>
        </w:rPr>
        <w:t xml:space="preserve">Figure </w:t>
      </w:r>
      <w:r w:rsidR="008A34AE" w:rsidRPr="00C429DA">
        <w:rPr>
          <w:rFonts w:asciiTheme="minorHAnsi" w:hAnsiTheme="minorHAnsi" w:cstheme="minorHAnsi"/>
        </w:rPr>
        <w:t>U.3</w:t>
      </w:r>
      <w:r w:rsidR="00733F93" w:rsidRPr="00C429DA">
        <w:rPr>
          <w:rFonts w:asciiTheme="minorHAnsi" w:hAnsiTheme="minorHAnsi" w:cstheme="minorHAnsi"/>
        </w:rPr>
        <w:t>9</w:t>
      </w:r>
      <w:r w:rsidRPr="00C429DA">
        <w:rPr>
          <w:rFonts w:asciiTheme="minorHAnsi" w:hAnsiTheme="minorHAnsi" w:cstheme="minorHAnsi"/>
        </w:rPr>
        <w:t xml:space="preserve"> – Service Hierarchy – Bottom Up – After</w:t>
      </w:r>
      <w:bookmarkEnd w:id="206"/>
      <w:bookmarkEnd w:id="207"/>
      <w:bookmarkEnd w:id="208"/>
    </w:p>
    <w:p w14:paraId="6903CC5D"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This transformation example would allow a CustomerFacingService (CFS) to be required by a ResourceFacingService (RFS) and a CFS to be composed of RFS and vice versa.  A possible solution to these problems would be to stop bottom-up transformation at CFS and RFS, which would include transforming the two aggregation associations to two recursive associations.  If not, some form of logic, and possibly a “rules” entity, would need to be included in an application that supported the full bottom-up transformation.  Or a middle-up-and-down transformation could be employed, leaving only CFS and RFS and the applicable associations.</w:t>
      </w:r>
    </w:p>
    <w:p w14:paraId="51C3EB05" w14:textId="77777777" w:rsidR="00772A24" w:rsidRPr="00C429DA" w:rsidRDefault="00772A24" w:rsidP="00C429DA">
      <w:pPr>
        <w:pStyle w:val="Heading3"/>
        <w:rPr>
          <w:rFonts w:asciiTheme="minorHAnsi" w:hAnsiTheme="minorHAnsi" w:cstheme="minorHAnsi"/>
        </w:rPr>
      </w:pPr>
      <w:bookmarkStart w:id="209" w:name="_Toc269425110"/>
      <w:bookmarkStart w:id="210" w:name="_Toc307863198"/>
      <w:bookmarkStart w:id="211" w:name="_Toc313474358"/>
      <w:bookmarkStart w:id="212" w:name="_Toc519012529"/>
      <w:r w:rsidRPr="00C429DA">
        <w:rPr>
          <w:rFonts w:asciiTheme="minorHAnsi" w:hAnsiTheme="minorHAnsi" w:cstheme="minorHAnsi"/>
        </w:rPr>
        <w:t>Implementing Other Modeling Patterns</w:t>
      </w:r>
      <w:bookmarkEnd w:id="209"/>
      <w:bookmarkEnd w:id="210"/>
      <w:bookmarkEnd w:id="211"/>
      <w:bookmarkEnd w:id="212"/>
    </w:p>
    <w:p w14:paraId="641BF37C"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There are also techniques and considerations for implementing the </w:t>
      </w:r>
      <w:r w:rsidRPr="00C429DA">
        <w:rPr>
          <w:rFonts w:asciiTheme="minorHAnsi" w:hAnsiTheme="minorHAnsi" w:cstheme="minorHAnsi"/>
          <w:bCs/>
        </w:rPr>
        <w:t>EntitySpecification/Entity, Entity/EntityRole, and the CharacteristicSpecification/CharacteristicValue</w:t>
      </w:r>
      <w:r w:rsidRPr="00C429DA">
        <w:rPr>
          <w:rFonts w:asciiTheme="minorHAnsi" w:hAnsiTheme="minorHAnsi" w:cstheme="minorHAnsi"/>
        </w:rPr>
        <w:t xml:space="preserve"> modeling patterns.  </w:t>
      </w:r>
      <w:r w:rsidRPr="00C429DA">
        <w:rPr>
          <w:rFonts w:asciiTheme="minorHAnsi" w:hAnsiTheme="minorHAnsi" w:cstheme="minorHAnsi"/>
          <w:bCs/>
        </w:rPr>
        <w:t xml:space="preserve">Included are </w:t>
      </w:r>
      <w:r w:rsidRPr="00C429DA">
        <w:rPr>
          <w:rFonts w:asciiTheme="minorHAnsi" w:hAnsiTheme="minorHAnsi" w:cstheme="minorHAnsi"/>
        </w:rPr>
        <w:t>guidance on what not to do or what to do, as well as a discussion of application boundary considerations.</w:t>
      </w:r>
    </w:p>
    <w:p w14:paraId="1F58BFA1" w14:textId="77777777" w:rsidR="00772A24" w:rsidRPr="00C429DA" w:rsidRDefault="00772A24" w:rsidP="00C429DA">
      <w:pPr>
        <w:pStyle w:val="Heading4"/>
        <w:rPr>
          <w:rFonts w:asciiTheme="minorHAnsi" w:hAnsiTheme="minorHAnsi" w:cstheme="minorHAnsi"/>
        </w:rPr>
      </w:pPr>
      <w:bookmarkStart w:id="213" w:name="_Toc307863199"/>
      <w:bookmarkStart w:id="214" w:name="_Toc313474359"/>
      <w:r w:rsidRPr="00C429DA">
        <w:rPr>
          <w:rFonts w:asciiTheme="minorHAnsi" w:hAnsiTheme="minorHAnsi" w:cstheme="minorHAnsi"/>
        </w:rPr>
        <w:t>EntitySpecification/Entity</w:t>
      </w:r>
      <w:bookmarkEnd w:id="213"/>
      <w:bookmarkEnd w:id="214"/>
    </w:p>
    <w:p w14:paraId="2ABC4653"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It sometimes may </w:t>
      </w:r>
      <w:r w:rsidRPr="008F7CF4">
        <w:rPr>
          <w:rFonts w:asciiTheme="minorHAnsi" w:hAnsiTheme="minorHAnsi" w:cstheme="minorHAnsi"/>
        </w:rPr>
        <w:t>appear</w:t>
      </w:r>
      <w:r w:rsidRPr="00C429DA">
        <w:rPr>
          <w:rFonts w:asciiTheme="minorHAnsi" w:hAnsiTheme="minorHAnsi" w:cstheme="minorHAnsi"/>
          <w:szCs w:val="22"/>
        </w:rPr>
        <w:t xml:space="preserve"> desirable to collapse an EntitySpecification entity, such as ProductSpecification into the related Entity, such as Product.  But this also means collapsing any subclasses and associations, not just the attributes.  Here the focus will be on the implications of duplicating attributes from the EntitySpecification in the related Entity.</w:t>
      </w:r>
    </w:p>
    <w:p w14:paraId="13E2B8E5"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These implications are called anomalies.  There are three:</w:t>
      </w:r>
    </w:p>
    <w:p w14:paraId="7BDBDB64" w14:textId="77777777" w:rsidR="00772A24" w:rsidRPr="00D46D6D" w:rsidRDefault="00772A24" w:rsidP="00D46D6D">
      <w:pPr>
        <w:pStyle w:val="Bullist"/>
      </w:pPr>
      <w:r w:rsidRPr="00D46D6D">
        <w:t>Update anomaly</w:t>
      </w:r>
    </w:p>
    <w:p w14:paraId="3C7C7FFE" w14:textId="77777777" w:rsidR="00772A24" w:rsidRPr="00D46D6D" w:rsidRDefault="00772A24" w:rsidP="00D46D6D">
      <w:pPr>
        <w:pStyle w:val="Bullist"/>
      </w:pPr>
      <w:r w:rsidRPr="00D46D6D">
        <w:t>Insert anomaly</w:t>
      </w:r>
    </w:p>
    <w:p w14:paraId="0F470613" w14:textId="77777777" w:rsidR="00772A24" w:rsidRPr="00D46D6D" w:rsidRDefault="00772A24" w:rsidP="00D46D6D">
      <w:pPr>
        <w:pStyle w:val="Bullist"/>
      </w:pPr>
      <w:r w:rsidRPr="00D46D6D">
        <w:t>Delete anomaly</w:t>
      </w:r>
    </w:p>
    <w:p w14:paraId="32C0AF5D"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When an attempt is made to modify (update, add, or delete from) instances, undesired side effects may follow.  The examples will use the ProductSpecification and Product entities.</w:t>
      </w:r>
    </w:p>
    <w:p w14:paraId="25145FEC"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Each instance of Product would contain the ProductSpecification attributes, such as name, description, productNumber, and brand. A change to any of these attributes will need to be applied to multiple instances of Product.  If the change is not successful, the brand is updated for some instances but not others.  This results in inconsistencies, which means conflicting answers to the question of what this particular ProductSpecification’s brand is.  This phenomenon is known as an </w:t>
      </w:r>
      <w:r w:rsidRPr="00C429DA">
        <w:rPr>
          <w:rFonts w:asciiTheme="minorHAnsi" w:hAnsiTheme="minorHAnsi" w:cstheme="minorHAnsi"/>
          <w:b/>
          <w:bCs/>
          <w:szCs w:val="22"/>
        </w:rPr>
        <w:t>update anomaly</w:t>
      </w:r>
      <w:r w:rsidRPr="00C429DA">
        <w:rPr>
          <w:rFonts w:asciiTheme="minorHAnsi" w:hAnsiTheme="minorHAnsi" w:cstheme="minorHAnsi"/>
          <w:szCs w:val="22"/>
        </w:rPr>
        <w:t>.</w:t>
      </w:r>
    </w:p>
    <w:p w14:paraId="19B0B21C"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There are </w:t>
      </w:r>
      <w:r w:rsidRPr="008F7CF4">
        <w:rPr>
          <w:rFonts w:asciiTheme="minorHAnsi" w:hAnsiTheme="minorHAnsi" w:cstheme="minorHAnsi"/>
        </w:rPr>
        <w:t>circumstances</w:t>
      </w:r>
      <w:r w:rsidRPr="00C429DA">
        <w:rPr>
          <w:rFonts w:asciiTheme="minorHAnsi" w:hAnsiTheme="minorHAnsi" w:cstheme="minorHAnsi"/>
          <w:szCs w:val="22"/>
        </w:rPr>
        <w:t xml:space="preserve"> in which Product attribute values cannot be recorded at all.  For example, each instance of a Product contains specification information.  This means that attribute values that describe a new instance of ProductSpecification cannot be defined unless there is at least one instance of Product.  This phenomenon is known as an </w:t>
      </w:r>
      <w:r w:rsidRPr="00C429DA">
        <w:rPr>
          <w:rFonts w:asciiTheme="minorHAnsi" w:hAnsiTheme="minorHAnsi" w:cstheme="minorHAnsi"/>
          <w:b/>
          <w:bCs/>
          <w:szCs w:val="22"/>
        </w:rPr>
        <w:t>insertion anomaly</w:t>
      </w:r>
      <w:r w:rsidRPr="00C429DA">
        <w:rPr>
          <w:rFonts w:asciiTheme="minorHAnsi" w:hAnsiTheme="minorHAnsi" w:cstheme="minorHAnsi"/>
          <w:szCs w:val="22"/>
        </w:rPr>
        <w:t xml:space="preserve">. </w:t>
      </w:r>
    </w:p>
    <w:p w14:paraId="2AAD99B1"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If the last instance </w:t>
      </w:r>
      <w:r w:rsidRPr="008F7CF4">
        <w:rPr>
          <w:rFonts w:asciiTheme="minorHAnsi" w:hAnsiTheme="minorHAnsi" w:cstheme="minorHAnsi"/>
        </w:rPr>
        <w:t>of</w:t>
      </w:r>
      <w:r w:rsidRPr="00C429DA">
        <w:rPr>
          <w:rFonts w:asciiTheme="minorHAnsi" w:hAnsiTheme="minorHAnsi" w:cstheme="minorHAnsi"/>
          <w:szCs w:val="22"/>
        </w:rPr>
        <w:t xml:space="preserve"> Product that contains the attributes described, the associated specification is deleted, then the instance of ProductSpecification is also deleted.  All information about the ProductSpecification is lost.  This phenomenon is known as a </w:t>
      </w:r>
      <w:r w:rsidRPr="00C429DA">
        <w:rPr>
          <w:rFonts w:asciiTheme="minorHAnsi" w:hAnsiTheme="minorHAnsi" w:cstheme="minorHAnsi"/>
          <w:b/>
          <w:bCs/>
          <w:szCs w:val="22"/>
        </w:rPr>
        <w:t>deletion anomaly</w:t>
      </w:r>
      <w:r w:rsidRPr="00C429DA">
        <w:rPr>
          <w:rFonts w:asciiTheme="minorHAnsi" w:hAnsiTheme="minorHAnsi" w:cstheme="minorHAnsi"/>
          <w:szCs w:val="22"/>
        </w:rPr>
        <w:t xml:space="preserve">. </w:t>
      </w:r>
    </w:p>
    <w:p w14:paraId="60EDD3A5" w14:textId="11BB5852" w:rsidR="003420CD"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These anomalies should be considered before one-to-many association is collapsed, not just the parts of the model where the EntitySpecification/Entity pattern has been applied.</w:t>
      </w:r>
    </w:p>
    <w:p w14:paraId="5B380440" w14:textId="77777777" w:rsidR="003420CD" w:rsidRDefault="003420CD">
      <w:pPr>
        <w:rPr>
          <w:rFonts w:asciiTheme="minorHAnsi" w:hAnsiTheme="minorHAnsi" w:cstheme="minorHAnsi"/>
        </w:rPr>
      </w:pPr>
      <w:r>
        <w:rPr>
          <w:rFonts w:asciiTheme="minorHAnsi" w:hAnsiTheme="minorHAnsi" w:cstheme="minorHAnsi"/>
        </w:rPr>
        <w:br w:type="page"/>
      </w:r>
    </w:p>
    <w:p w14:paraId="1EDD5190" w14:textId="77777777" w:rsidR="00772A24" w:rsidRPr="00C429DA" w:rsidRDefault="00772A24" w:rsidP="00C429DA">
      <w:pPr>
        <w:pStyle w:val="Heading4"/>
        <w:rPr>
          <w:rFonts w:asciiTheme="minorHAnsi" w:hAnsiTheme="minorHAnsi" w:cstheme="minorHAnsi"/>
        </w:rPr>
      </w:pPr>
      <w:bookmarkStart w:id="215" w:name="_Toc307863200"/>
      <w:bookmarkStart w:id="216" w:name="_Toc313474360"/>
      <w:r w:rsidRPr="00C429DA">
        <w:rPr>
          <w:rFonts w:asciiTheme="minorHAnsi" w:hAnsiTheme="minorHAnsi" w:cstheme="minorHAnsi"/>
        </w:rPr>
        <w:t>Entity/EntityRole</w:t>
      </w:r>
      <w:bookmarkEnd w:id="215"/>
      <w:bookmarkEnd w:id="216"/>
    </w:p>
    <w:p w14:paraId="2B8EB504"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There may be a desire to transform the EntityRole application of the Entity/EntityRole pattern to a subclass of the Entity.</w:t>
      </w:r>
    </w:p>
    <w:p w14:paraId="1CC31AAB"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Figure </w:t>
      </w:r>
      <w:r w:rsidR="008A34AE" w:rsidRPr="00C429DA">
        <w:rPr>
          <w:rFonts w:asciiTheme="minorHAnsi" w:hAnsiTheme="minorHAnsi" w:cstheme="minorHAnsi"/>
        </w:rPr>
        <w:t>U.</w:t>
      </w:r>
      <w:r w:rsidR="00FC7FC3" w:rsidRPr="00C429DA">
        <w:rPr>
          <w:rFonts w:asciiTheme="minorHAnsi" w:hAnsiTheme="minorHAnsi" w:cstheme="minorHAnsi"/>
        </w:rPr>
        <w:t>40</w:t>
      </w:r>
      <w:r w:rsidRPr="00C429DA">
        <w:rPr>
          <w:rFonts w:asciiTheme="minorHAnsi" w:hAnsiTheme="minorHAnsi" w:cstheme="minorHAnsi"/>
        </w:rPr>
        <w:t xml:space="preserve"> – Party and PartyRole shows the Party and PartyRole application of this pattern.</w:t>
      </w:r>
    </w:p>
    <w:p w14:paraId="03E2DF27" w14:textId="77777777" w:rsidR="00772A24" w:rsidRPr="00C429DA" w:rsidRDefault="00772A24" w:rsidP="00D46D6D">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7D33BA40" wp14:editId="447D1273">
            <wp:extent cx="3523456" cy="10096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grayscl/>
                    </a:blip>
                    <a:srcRect b="7826"/>
                    <a:stretch/>
                  </pic:blipFill>
                  <pic:spPr bwMode="auto">
                    <a:xfrm>
                      <a:off x="0" y="0"/>
                      <a:ext cx="3529584" cy="1011406"/>
                    </a:xfrm>
                    <a:prstGeom prst="rect">
                      <a:avLst/>
                    </a:prstGeom>
                    <a:ln>
                      <a:noFill/>
                    </a:ln>
                    <a:extLst>
                      <a:ext uri="{53640926-AAD7-44D8-BBD7-CCE9431645EC}">
                        <a14:shadowObscured xmlns:a14="http://schemas.microsoft.com/office/drawing/2010/main"/>
                      </a:ext>
                    </a:extLst>
                  </pic:spPr>
                </pic:pic>
              </a:graphicData>
            </a:graphic>
          </wp:inline>
        </w:drawing>
      </w:r>
    </w:p>
    <w:p w14:paraId="31978428" w14:textId="77777777" w:rsidR="00772A24" w:rsidRPr="00C429DA" w:rsidRDefault="00772A24" w:rsidP="00D46D6D">
      <w:pPr>
        <w:pStyle w:val="Caption"/>
        <w:rPr>
          <w:rFonts w:asciiTheme="minorHAnsi" w:hAnsiTheme="minorHAnsi" w:cstheme="minorHAnsi"/>
        </w:rPr>
      </w:pPr>
      <w:bookmarkStart w:id="217" w:name="_Toc307863240"/>
      <w:bookmarkStart w:id="218" w:name="_Toc313474448"/>
      <w:bookmarkStart w:id="219" w:name="_Toc519012581"/>
      <w:r w:rsidRPr="00C429DA">
        <w:rPr>
          <w:rFonts w:asciiTheme="minorHAnsi" w:hAnsiTheme="minorHAnsi" w:cstheme="minorHAnsi"/>
        </w:rPr>
        <w:t xml:space="preserve">Figure </w:t>
      </w:r>
      <w:r w:rsidR="008A34AE" w:rsidRPr="00C429DA">
        <w:rPr>
          <w:rFonts w:asciiTheme="minorHAnsi" w:hAnsiTheme="minorHAnsi" w:cstheme="minorHAnsi"/>
        </w:rPr>
        <w:t>U.</w:t>
      </w:r>
      <w:r w:rsidR="00733F93" w:rsidRPr="00C429DA">
        <w:rPr>
          <w:rFonts w:asciiTheme="minorHAnsi" w:hAnsiTheme="minorHAnsi" w:cstheme="minorHAnsi"/>
        </w:rPr>
        <w:t>40</w:t>
      </w:r>
      <w:r w:rsidRPr="00C429DA">
        <w:rPr>
          <w:rFonts w:asciiTheme="minorHAnsi" w:hAnsiTheme="minorHAnsi" w:cstheme="minorHAnsi"/>
        </w:rPr>
        <w:t xml:space="preserve"> – Party and PartyRole</w:t>
      </w:r>
      <w:bookmarkEnd w:id="217"/>
      <w:bookmarkEnd w:id="218"/>
      <w:bookmarkEnd w:id="219"/>
    </w:p>
    <w:p w14:paraId="1CB5B3B9"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Some of the subclasses of PartyRole, such as Customer, ServiceProvider, and Employee, are shown in Figure </w:t>
      </w:r>
      <w:r w:rsidR="008A34AE" w:rsidRPr="00C429DA">
        <w:rPr>
          <w:rFonts w:asciiTheme="minorHAnsi" w:hAnsiTheme="minorHAnsi" w:cstheme="minorHAnsi"/>
        </w:rPr>
        <w:t>U.4</w:t>
      </w:r>
      <w:r w:rsidR="00FC7FC3" w:rsidRPr="00C429DA">
        <w:rPr>
          <w:rFonts w:asciiTheme="minorHAnsi" w:hAnsiTheme="minorHAnsi" w:cstheme="minorHAnsi"/>
        </w:rPr>
        <w:t>1</w:t>
      </w:r>
      <w:r w:rsidRPr="00C429DA">
        <w:rPr>
          <w:rFonts w:asciiTheme="minorHAnsi" w:hAnsiTheme="minorHAnsi" w:cstheme="minorHAnsi"/>
        </w:rPr>
        <w:t xml:space="preserve"> – PartyRoles Transformed Into Party Subclasses.</w:t>
      </w:r>
    </w:p>
    <w:p w14:paraId="01BC74BC" w14:textId="77777777" w:rsidR="00772A24" w:rsidRPr="00C429DA" w:rsidRDefault="00772A24" w:rsidP="00D46D6D">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0D39A085" wp14:editId="76CFC084">
            <wp:extent cx="3781425" cy="1790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grayscl/>
                      <a:extLst>
                        <a:ext uri="{28A0092B-C50C-407E-A947-70E740481C1C}">
                          <a14:useLocalDpi xmlns:a14="http://schemas.microsoft.com/office/drawing/2010/main" val="0"/>
                        </a:ext>
                      </a:extLst>
                    </a:blip>
                    <a:srcRect b="4569"/>
                    <a:stretch/>
                  </pic:blipFill>
                  <pic:spPr bwMode="auto">
                    <a:xfrm>
                      <a:off x="0" y="0"/>
                      <a:ext cx="3781425"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35D71070" w14:textId="77777777" w:rsidR="00772A24" w:rsidRPr="00C429DA" w:rsidRDefault="00772A24" w:rsidP="00D46D6D">
      <w:pPr>
        <w:pStyle w:val="Caption"/>
        <w:rPr>
          <w:rFonts w:asciiTheme="minorHAnsi" w:hAnsiTheme="minorHAnsi" w:cstheme="minorHAnsi"/>
        </w:rPr>
      </w:pPr>
      <w:bookmarkStart w:id="220" w:name="_Toc307863241"/>
      <w:bookmarkStart w:id="221" w:name="_Toc313474449"/>
      <w:bookmarkStart w:id="222" w:name="_Toc519012582"/>
      <w:r w:rsidRPr="00C429DA">
        <w:rPr>
          <w:rFonts w:asciiTheme="minorHAnsi" w:hAnsiTheme="minorHAnsi" w:cstheme="minorHAnsi"/>
        </w:rPr>
        <w:t xml:space="preserve">Figure </w:t>
      </w:r>
      <w:r w:rsidR="008A34AE" w:rsidRPr="00C429DA">
        <w:rPr>
          <w:rFonts w:asciiTheme="minorHAnsi" w:hAnsiTheme="minorHAnsi" w:cstheme="minorHAnsi"/>
        </w:rPr>
        <w:t>U.4</w:t>
      </w:r>
      <w:r w:rsidR="00733F93" w:rsidRPr="00C429DA">
        <w:rPr>
          <w:rFonts w:asciiTheme="minorHAnsi" w:hAnsiTheme="minorHAnsi" w:cstheme="minorHAnsi"/>
        </w:rPr>
        <w:t>1</w:t>
      </w:r>
      <w:r w:rsidRPr="00C429DA">
        <w:rPr>
          <w:rFonts w:asciiTheme="minorHAnsi" w:hAnsiTheme="minorHAnsi" w:cstheme="minorHAnsi"/>
        </w:rPr>
        <w:t xml:space="preserve"> – PartyRoles Transformed Into Party Subclasses</w:t>
      </w:r>
      <w:bookmarkEnd w:id="220"/>
      <w:bookmarkEnd w:id="221"/>
      <w:bookmarkEnd w:id="222"/>
    </w:p>
    <w:p w14:paraId="183428BD" w14:textId="77777777" w:rsidR="00D46D6D" w:rsidRDefault="00D46D6D" w:rsidP="008F7CF4">
      <w:pPr>
        <w:pStyle w:val="BodyTextKeep"/>
        <w:spacing w:after="120"/>
        <w:ind w:left="0"/>
        <w:jc w:val="left"/>
        <w:rPr>
          <w:rFonts w:asciiTheme="minorHAnsi" w:hAnsiTheme="minorHAnsi" w:cstheme="minorHAnsi"/>
        </w:rPr>
      </w:pPr>
    </w:p>
    <w:p w14:paraId="169E5EC0" w14:textId="41B00171"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With this transformation, a separate instance of Party would have to be created for each role, losing the capability of sharing instances of Party attributes and associations for each role a Party plays and the anomalies discussed earlier reappear.  This also ignores the fact Party is already sub-classed.  And, the same anomalies that occur when an entity’s specification is collapsed into the associated entity await those who follow this path for the Entity/EntityRole pattern!</w:t>
      </w:r>
    </w:p>
    <w:p w14:paraId="54A5AFDC"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If the two entities that make up this pattern are collapsed, it is difficult to support multiple roles and still maintain data integrity.  For example, where would you store the name of someone who is both a customer and an employee?</w:t>
      </w:r>
    </w:p>
    <w:p w14:paraId="73586907" w14:textId="77777777" w:rsidR="00772A24" w:rsidRPr="00C429DA" w:rsidRDefault="00772A24" w:rsidP="00C429DA">
      <w:pPr>
        <w:pStyle w:val="Heading4"/>
        <w:rPr>
          <w:rFonts w:asciiTheme="minorHAnsi" w:hAnsiTheme="minorHAnsi" w:cstheme="minorHAnsi"/>
        </w:rPr>
      </w:pPr>
      <w:bookmarkStart w:id="223" w:name="_Toc307863201"/>
      <w:bookmarkStart w:id="224" w:name="_Toc313474361"/>
      <w:r w:rsidRPr="00C429DA">
        <w:rPr>
          <w:rFonts w:asciiTheme="minorHAnsi" w:hAnsiTheme="minorHAnsi" w:cstheme="minorHAnsi"/>
        </w:rPr>
        <w:t>CharacteristicSpecification/CharacteristicValue</w:t>
      </w:r>
      <w:bookmarkEnd w:id="223"/>
      <w:bookmarkEnd w:id="224"/>
    </w:p>
    <w:p w14:paraId="21C23724"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This section presents a number of implementation considerations when using the CharacteristicSpecification/CharacteristicValue pattern.</w:t>
      </w:r>
    </w:p>
    <w:p w14:paraId="32CA34D3" w14:textId="77777777" w:rsidR="00772A24" w:rsidRPr="00C429DA" w:rsidRDefault="00772A24" w:rsidP="00D46D6D">
      <w:pPr>
        <w:pStyle w:val="Heading5"/>
      </w:pPr>
      <w:r w:rsidRPr="00C429DA">
        <w:t>Characteristics are Attributes, not Entities</w:t>
      </w:r>
    </w:p>
    <w:p w14:paraId="125946D7"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Keep in mind that characteristics are attributes, not entities.  While composite attributes can be defined using this pattern, attributes don’t participate in complex associations, they can’t be sub-classed, and can’t have attributes that describe them.</w:t>
      </w:r>
    </w:p>
    <w:p w14:paraId="05FF64D3"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For example, suppose there is a requirement to add a new performance monitoring entity that is related to a party role.  This could be added as a composite attribute called “PerformanceMonitoring” with the attributes defining it as atomic attributes.  But, how is the referential integrity with the associated PartyRole maintained?  Atomic attributes could be the name of the related entity, PartyRole in this case, and the name of the entity’s identifier.  However, this is a work-around for modeling the entities and associations and requires an application to maintain referential integrity that is done by a database.  It also does not account for any misspellings in the name of the related entity and the name of the attribute, which identifies the entity.</w:t>
      </w:r>
    </w:p>
    <w:p w14:paraId="6CE1EF76" w14:textId="77777777" w:rsidR="00772A24" w:rsidRPr="00C429DA" w:rsidRDefault="00772A24" w:rsidP="00D46D6D">
      <w:pPr>
        <w:pStyle w:val="Heading5"/>
      </w:pPr>
      <w:r w:rsidRPr="00C429DA">
        <w:t>Explicit Modeling Versus Characteristics</w:t>
      </w:r>
    </w:p>
    <w:p w14:paraId="32AC61ED"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When using and </w:t>
      </w:r>
      <w:r w:rsidRPr="008F7CF4">
        <w:rPr>
          <w:rFonts w:asciiTheme="minorHAnsi" w:hAnsiTheme="minorHAnsi" w:cstheme="minorHAnsi"/>
        </w:rPr>
        <w:t>implementing</w:t>
      </w:r>
      <w:r w:rsidRPr="00C429DA">
        <w:rPr>
          <w:rFonts w:asciiTheme="minorHAnsi" w:hAnsiTheme="minorHAnsi" w:cstheme="minorHAnsi"/>
          <w:szCs w:val="22"/>
        </w:rPr>
        <w:t xml:space="preserve"> the CharacteristicSpecification/CharacteristicValue pattern a number of questions often arise, including:</w:t>
      </w:r>
    </w:p>
    <w:p w14:paraId="1A3595D8" w14:textId="679F5F7B" w:rsidR="00772A24" w:rsidRPr="00D46D6D" w:rsidRDefault="00772A24" w:rsidP="00C20A0A">
      <w:pPr>
        <w:pStyle w:val="ListParagraph"/>
        <w:numPr>
          <w:ilvl w:val="0"/>
          <w:numId w:val="14"/>
        </w:numPr>
        <w:shd w:val="clear" w:color="auto" w:fill="FFFFFF"/>
        <w:spacing w:line="270" w:lineRule="atLeast"/>
        <w:rPr>
          <w:rFonts w:asciiTheme="minorHAnsi" w:hAnsiTheme="minorHAnsi" w:cstheme="minorHAnsi"/>
        </w:rPr>
      </w:pPr>
      <w:r w:rsidRPr="00D46D6D">
        <w:rPr>
          <w:rFonts w:asciiTheme="minorHAnsi" w:hAnsiTheme="minorHAnsi" w:cstheme="minorHAnsi"/>
        </w:rPr>
        <w:t xml:space="preserve">When should the attributes (characteristics) be </w:t>
      </w:r>
      <w:r w:rsidR="00F17455">
        <w:rPr>
          <w:rFonts w:asciiTheme="minorHAnsi" w:hAnsiTheme="minorHAnsi" w:cstheme="minorHAnsi"/>
        </w:rPr>
        <w:t>modelled</w:t>
      </w:r>
      <w:r w:rsidRPr="00D46D6D">
        <w:rPr>
          <w:rFonts w:asciiTheme="minorHAnsi" w:hAnsiTheme="minorHAnsi" w:cstheme="minorHAnsi"/>
        </w:rPr>
        <w:t xml:space="preserve"> explicitly versus using the pattern?</w:t>
      </w:r>
    </w:p>
    <w:p w14:paraId="14C243A8" w14:textId="77777777" w:rsidR="00772A24" w:rsidRPr="00D46D6D" w:rsidRDefault="00772A24" w:rsidP="00C20A0A">
      <w:pPr>
        <w:pStyle w:val="ListParagraph"/>
        <w:numPr>
          <w:ilvl w:val="0"/>
          <w:numId w:val="14"/>
        </w:numPr>
        <w:shd w:val="clear" w:color="auto" w:fill="FFFFFF"/>
        <w:spacing w:line="270" w:lineRule="atLeast"/>
        <w:rPr>
          <w:rFonts w:asciiTheme="minorHAnsi" w:hAnsiTheme="minorHAnsi" w:cstheme="minorHAnsi"/>
        </w:rPr>
      </w:pPr>
      <w:r w:rsidRPr="00D46D6D">
        <w:rPr>
          <w:rFonts w:asciiTheme="minorHAnsi" w:hAnsiTheme="minorHAnsi" w:cstheme="minorHAnsi"/>
        </w:rPr>
        <w:t>If characteristics are used, is there anything else that needs to be considered from a modeling perspective?</w:t>
      </w:r>
    </w:p>
    <w:p w14:paraId="7BAA42BE" w14:textId="77777777" w:rsidR="00772A24" w:rsidRPr="00D46D6D" w:rsidRDefault="00772A24" w:rsidP="00C20A0A">
      <w:pPr>
        <w:pStyle w:val="ListParagraph"/>
        <w:numPr>
          <w:ilvl w:val="0"/>
          <w:numId w:val="14"/>
        </w:numPr>
        <w:shd w:val="clear" w:color="auto" w:fill="FFFFFF"/>
        <w:spacing w:line="270" w:lineRule="atLeast"/>
        <w:rPr>
          <w:rFonts w:asciiTheme="minorHAnsi" w:hAnsiTheme="minorHAnsi" w:cstheme="minorHAnsi"/>
        </w:rPr>
      </w:pPr>
      <w:r w:rsidRPr="00D46D6D">
        <w:rPr>
          <w:rFonts w:asciiTheme="minorHAnsi" w:hAnsiTheme="minorHAnsi" w:cstheme="minorHAnsi"/>
        </w:rPr>
        <w:t>Are there any performance issues that should be considered?</w:t>
      </w:r>
    </w:p>
    <w:p w14:paraId="4DCF7480"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Explicit modeling should take the following considerations into account</w:t>
      </w:r>
    </w:p>
    <w:p w14:paraId="2AB5278C" w14:textId="77777777" w:rsidR="00772A24" w:rsidRPr="00D46D6D" w:rsidRDefault="00772A24" w:rsidP="00C20A0A">
      <w:pPr>
        <w:pStyle w:val="ListParagraph"/>
        <w:numPr>
          <w:ilvl w:val="0"/>
          <w:numId w:val="15"/>
        </w:numPr>
        <w:shd w:val="clear" w:color="auto" w:fill="FFFFFF"/>
        <w:tabs>
          <w:tab w:val="num" w:pos="1800"/>
        </w:tabs>
        <w:rPr>
          <w:rFonts w:asciiTheme="minorHAnsi" w:hAnsiTheme="minorHAnsi" w:cstheme="minorHAnsi"/>
        </w:rPr>
      </w:pPr>
      <w:r w:rsidRPr="00D46D6D">
        <w:rPr>
          <w:rFonts w:asciiTheme="minorHAnsi" w:hAnsiTheme="minorHAnsi" w:cstheme="minorHAnsi"/>
        </w:rPr>
        <w:t>Adding/removing/modifying attributes changes the model</w:t>
      </w:r>
    </w:p>
    <w:p w14:paraId="02BADF8F" w14:textId="77777777" w:rsidR="00772A24" w:rsidRPr="00D46D6D" w:rsidRDefault="00772A24" w:rsidP="00C20A0A">
      <w:pPr>
        <w:pStyle w:val="ListParagraph"/>
        <w:numPr>
          <w:ilvl w:val="0"/>
          <w:numId w:val="15"/>
        </w:numPr>
        <w:shd w:val="clear" w:color="auto" w:fill="FFFFFF"/>
        <w:rPr>
          <w:rFonts w:asciiTheme="minorHAnsi" w:hAnsiTheme="minorHAnsi" w:cstheme="minorHAnsi"/>
        </w:rPr>
      </w:pPr>
      <w:r w:rsidRPr="00D46D6D">
        <w:rPr>
          <w:rFonts w:asciiTheme="minorHAnsi" w:hAnsiTheme="minorHAnsi" w:cstheme="minorHAnsi"/>
        </w:rPr>
        <w:t xml:space="preserve">Attributes are visible </w:t>
      </w:r>
    </w:p>
    <w:p w14:paraId="561F1F2E" w14:textId="77777777" w:rsidR="00772A24" w:rsidRPr="00D46D6D" w:rsidRDefault="00772A24" w:rsidP="00C20A0A">
      <w:pPr>
        <w:pStyle w:val="ListParagraph"/>
        <w:numPr>
          <w:ilvl w:val="0"/>
          <w:numId w:val="15"/>
        </w:numPr>
        <w:shd w:val="clear" w:color="auto" w:fill="FFFFFF"/>
        <w:rPr>
          <w:rFonts w:asciiTheme="minorHAnsi" w:hAnsiTheme="minorHAnsi" w:cstheme="minorHAnsi"/>
        </w:rPr>
      </w:pPr>
      <w:r w:rsidRPr="00D46D6D">
        <w:rPr>
          <w:rFonts w:asciiTheme="minorHAnsi" w:hAnsiTheme="minorHAnsi" w:cstheme="minorHAnsi"/>
        </w:rPr>
        <w:t xml:space="preserve">Attributes stable/well known </w:t>
      </w:r>
    </w:p>
    <w:p w14:paraId="02FC0454" w14:textId="77777777" w:rsidR="00772A24" w:rsidRPr="00D46D6D" w:rsidRDefault="00772A24" w:rsidP="00C20A0A">
      <w:pPr>
        <w:pStyle w:val="ListParagraph"/>
        <w:numPr>
          <w:ilvl w:val="0"/>
          <w:numId w:val="15"/>
        </w:numPr>
        <w:shd w:val="clear" w:color="auto" w:fill="FFFFFF"/>
        <w:rPr>
          <w:rFonts w:asciiTheme="minorHAnsi" w:hAnsiTheme="minorHAnsi" w:cstheme="minorHAnsi"/>
        </w:rPr>
      </w:pPr>
      <w:r w:rsidRPr="00D46D6D">
        <w:rPr>
          <w:rFonts w:asciiTheme="minorHAnsi" w:hAnsiTheme="minorHAnsi" w:cstheme="minorHAnsi"/>
        </w:rPr>
        <w:t xml:space="preserve">Logic associated with attribute </w:t>
      </w:r>
    </w:p>
    <w:p w14:paraId="193EC21D" w14:textId="77777777" w:rsidR="00772A24" w:rsidRPr="00D46D6D" w:rsidRDefault="00772A24" w:rsidP="00C20A0A">
      <w:pPr>
        <w:pStyle w:val="ListParagraph"/>
        <w:numPr>
          <w:ilvl w:val="0"/>
          <w:numId w:val="15"/>
        </w:numPr>
        <w:shd w:val="clear" w:color="auto" w:fill="FFFFFF"/>
        <w:rPr>
          <w:rFonts w:asciiTheme="minorHAnsi" w:hAnsiTheme="minorHAnsi" w:cstheme="minorHAnsi"/>
        </w:rPr>
      </w:pPr>
      <w:r w:rsidRPr="00D46D6D">
        <w:rPr>
          <w:rFonts w:asciiTheme="minorHAnsi" w:hAnsiTheme="minorHAnsi" w:cstheme="minorHAnsi"/>
        </w:rPr>
        <w:t>Can start with this technique to identify characteristics.</w:t>
      </w:r>
    </w:p>
    <w:p w14:paraId="17A9A3D6" w14:textId="77777777" w:rsidR="00772A24" w:rsidRPr="00C429DA" w:rsidRDefault="00772A24" w:rsidP="008F7CF4">
      <w:pPr>
        <w:pStyle w:val="BodyTextKeep"/>
        <w:spacing w:after="120"/>
        <w:ind w:left="0"/>
        <w:jc w:val="left"/>
        <w:rPr>
          <w:rFonts w:asciiTheme="minorHAnsi" w:hAnsiTheme="minorHAnsi" w:cstheme="minorHAnsi"/>
          <w:szCs w:val="22"/>
        </w:rPr>
      </w:pPr>
      <w:r w:rsidRPr="008F7CF4">
        <w:rPr>
          <w:rFonts w:asciiTheme="minorHAnsi" w:hAnsiTheme="minorHAnsi" w:cstheme="minorHAnsi"/>
        </w:rPr>
        <w:t>Characteristics</w:t>
      </w:r>
      <w:r w:rsidRPr="00C429DA">
        <w:rPr>
          <w:rFonts w:asciiTheme="minorHAnsi" w:hAnsiTheme="minorHAnsi" w:cstheme="minorHAnsi"/>
          <w:szCs w:val="22"/>
        </w:rPr>
        <w:t xml:space="preserve"> should take the following considerations into account</w:t>
      </w:r>
    </w:p>
    <w:p w14:paraId="61FF164B" w14:textId="77777777" w:rsidR="00772A24" w:rsidRPr="00D46D6D" w:rsidRDefault="00772A24" w:rsidP="00C20A0A">
      <w:pPr>
        <w:pStyle w:val="ListParagraph"/>
        <w:keepNext/>
        <w:numPr>
          <w:ilvl w:val="0"/>
          <w:numId w:val="16"/>
        </w:numPr>
        <w:shd w:val="clear" w:color="auto" w:fill="FFFFFF"/>
        <w:rPr>
          <w:rFonts w:asciiTheme="minorHAnsi" w:hAnsiTheme="minorHAnsi" w:cstheme="minorHAnsi"/>
        </w:rPr>
      </w:pPr>
      <w:r w:rsidRPr="00D46D6D">
        <w:rPr>
          <w:rFonts w:asciiTheme="minorHAnsi" w:hAnsiTheme="minorHAnsi" w:cstheme="minorHAnsi"/>
        </w:rPr>
        <w:t xml:space="preserve">No changes required to the model when adding/modifying/removing attributes </w:t>
      </w:r>
    </w:p>
    <w:p w14:paraId="12071503" w14:textId="77777777" w:rsidR="00772A24" w:rsidRPr="00D46D6D" w:rsidRDefault="00772A24" w:rsidP="00C20A0A">
      <w:pPr>
        <w:pStyle w:val="ListParagraph"/>
        <w:keepNext/>
        <w:numPr>
          <w:ilvl w:val="0"/>
          <w:numId w:val="16"/>
        </w:numPr>
        <w:shd w:val="clear" w:color="auto" w:fill="FFFFFF"/>
        <w:rPr>
          <w:rFonts w:asciiTheme="minorHAnsi" w:hAnsiTheme="minorHAnsi" w:cstheme="minorHAnsi"/>
        </w:rPr>
      </w:pPr>
      <w:r w:rsidRPr="00D46D6D">
        <w:rPr>
          <w:rFonts w:asciiTheme="minorHAnsi" w:hAnsiTheme="minorHAnsi" w:cstheme="minorHAnsi"/>
        </w:rPr>
        <w:t xml:space="preserve">Hides attributes </w:t>
      </w:r>
    </w:p>
    <w:p w14:paraId="34BDDECB" w14:textId="77777777" w:rsidR="00772A24" w:rsidRPr="00D46D6D" w:rsidRDefault="00772A24" w:rsidP="00C20A0A">
      <w:pPr>
        <w:pStyle w:val="ListParagraph"/>
        <w:keepNext/>
        <w:numPr>
          <w:ilvl w:val="0"/>
          <w:numId w:val="16"/>
        </w:numPr>
        <w:shd w:val="clear" w:color="auto" w:fill="FFFFFF"/>
        <w:rPr>
          <w:rFonts w:asciiTheme="minorHAnsi" w:hAnsiTheme="minorHAnsi" w:cstheme="minorHAnsi"/>
        </w:rPr>
      </w:pPr>
      <w:r w:rsidRPr="00D46D6D">
        <w:rPr>
          <w:rFonts w:asciiTheme="minorHAnsi" w:hAnsiTheme="minorHAnsi" w:cstheme="minorHAnsi"/>
        </w:rPr>
        <w:t xml:space="preserve">Dynamic attributes – ones that are not known at the time of constructing the model </w:t>
      </w:r>
    </w:p>
    <w:p w14:paraId="7318EF41" w14:textId="77777777" w:rsidR="00772A24" w:rsidRPr="00D46D6D" w:rsidRDefault="00772A24" w:rsidP="00C20A0A">
      <w:pPr>
        <w:pStyle w:val="ListParagraph"/>
        <w:numPr>
          <w:ilvl w:val="0"/>
          <w:numId w:val="16"/>
        </w:numPr>
        <w:shd w:val="clear" w:color="auto" w:fill="FFFFFF"/>
        <w:rPr>
          <w:rFonts w:asciiTheme="minorHAnsi" w:hAnsiTheme="minorHAnsi" w:cstheme="minorHAnsi"/>
        </w:rPr>
      </w:pPr>
      <w:r w:rsidRPr="00D46D6D">
        <w:rPr>
          <w:rFonts w:asciiTheme="minorHAnsi" w:hAnsiTheme="minorHAnsi" w:cstheme="minorHAnsi"/>
        </w:rPr>
        <w:t>Informational attributes – ones that are not used in logic.</w:t>
      </w:r>
    </w:p>
    <w:p w14:paraId="1E9F84D4" w14:textId="037502B2"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It is </w:t>
      </w:r>
      <w:r w:rsidRPr="008F7CF4">
        <w:rPr>
          <w:rFonts w:asciiTheme="minorHAnsi" w:hAnsiTheme="minorHAnsi" w:cstheme="minorHAnsi"/>
        </w:rPr>
        <w:t>about</w:t>
      </w:r>
      <w:r w:rsidRPr="00C429DA">
        <w:rPr>
          <w:rFonts w:asciiTheme="minorHAnsi" w:hAnsiTheme="minorHAnsi" w:cstheme="minorHAnsi"/>
          <w:szCs w:val="22"/>
        </w:rPr>
        <w:t xml:space="preserve"> choices.  There is nothing wrong with explicitly modeling new types of entities (specifications and entities).  The considerations above should help make the choice.  Also, note that it is often convenient to start out using explicit modeling as this is a way to document the attributes and their properties.  Information modelers often refer to this type of modeling as the construction of a business object model and keep a historical copy of it to be used when populating instances of characteristic specification entities.  Note that the explicitly </w:t>
      </w:r>
      <w:r w:rsidR="00F17455">
        <w:rPr>
          <w:rFonts w:asciiTheme="minorHAnsi" w:hAnsiTheme="minorHAnsi" w:cstheme="minorHAnsi"/>
          <w:szCs w:val="22"/>
        </w:rPr>
        <w:t>modelled</w:t>
      </w:r>
      <w:r w:rsidRPr="00C429DA">
        <w:rPr>
          <w:rFonts w:asciiTheme="minorHAnsi" w:hAnsiTheme="minorHAnsi" w:cstheme="minorHAnsi"/>
          <w:szCs w:val="22"/>
        </w:rPr>
        <w:t xml:space="preserve"> entities would not be present in the information model if characteristics are chosen to support the entity and its attributes.</w:t>
      </w:r>
    </w:p>
    <w:p w14:paraId="68B7885D"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There </w:t>
      </w:r>
      <w:r w:rsidRPr="008F7CF4">
        <w:rPr>
          <w:rFonts w:asciiTheme="minorHAnsi" w:hAnsiTheme="minorHAnsi" w:cstheme="minorHAnsi"/>
        </w:rPr>
        <w:t>are</w:t>
      </w:r>
      <w:r w:rsidRPr="00C429DA">
        <w:rPr>
          <w:rFonts w:asciiTheme="minorHAnsi" w:hAnsiTheme="minorHAnsi" w:cstheme="minorHAnsi"/>
          <w:szCs w:val="22"/>
        </w:rPr>
        <w:t xml:space="preserve"> other considerations that need to be taken into account.  The Information Framework does not contain entities that support the dynamic design of user interfaces, such as web pages.  To more completely support the CharacteristicSpecification/CharacteristicValue pattern, the framework should be extended to provide this support.  No user wants characteristics to be randomly placed on a user interface!  To help model these requirements, think of the properties that are specified when designing a user interface, such as position, label, prompt, length, and so forth.</w:t>
      </w:r>
    </w:p>
    <w:p w14:paraId="63F73F56" w14:textId="77777777" w:rsidR="00772A24" w:rsidRPr="00C429DA" w:rsidRDefault="00772A24" w:rsidP="008F7CF4">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 xml:space="preserve">Another </w:t>
      </w:r>
      <w:r w:rsidRPr="008F7CF4">
        <w:rPr>
          <w:rFonts w:asciiTheme="minorHAnsi" w:hAnsiTheme="minorHAnsi" w:cstheme="minorHAnsi"/>
        </w:rPr>
        <w:t>consideration</w:t>
      </w:r>
      <w:r w:rsidRPr="00C429DA">
        <w:rPr>
          <w:rFonts w:asciiTheme="minorHAnsi" w:hAnsiTheme="minorHAnsi" w:cstheme="minorHAnsi"/>
          <w:szCs w:val="22"/>
        </w:rPr>
        <w:t xml:space="preserve"> is modeling behavior-related entities so that code associated with a characteristic can easily be added to an application.</w:t>
      </w:r>
    </w:p>
    <w:p w14:paraId="1F45A122" w14:textId="77777777" w:rsidR="00772A24" w:rsidRPr="00C429DA" w:rsidRDefault="00772A24" w:rsidP="008F7CF4">
      <w:pPr>
        <w:pStyle w:val="BodyTextKeep"/>
        <w:spacing w:after="120"/>
        <w:ind w:left="0"/>
        <w:jc w:val="left"/>
        <w:rPr>
          <w:rStyle w:val="Strong"/>
          <w:rFonts w:asciiTheme="minorHAnsi" w:hAnsiTheme="minorHAnsi" w:cstheme="minorHAnsi"/>
          <w:b w:val="0"/>
          <w:szCs w:val="22"/>
        </w:rPr>
      </w:pPr>
      <w:r w:rsidRPr="00C429DA">
        <w:rPr>
          <w:rStyle w:val="Strong"/>
          <w:rFonts w:asciiTheme="minorHAnsi" w:hAnsiTheme="minorHAnsi" w:cstheme="minorHAnsi"/>
          <w:szCs w:val="22"/>
        </w:rPr>
        <w:t xml:space="preserve">There </w:t>
      </w:r>
      <w:r w:rsidRPr="008F7CF4">
        <w:rPr>
          <w:b/>
          <w:bCs/>
        </w:rPr>
        <w:t>may</w:t>
      </w:r>
      <w:r w:rsidRPr="00C429DA">
        <w:rPr>
          <w:rStyle w:val="Strong"/>
          <w:rFonts w:asciiTheme="minorHAnsi" w:hAnsiTheme="minorHAnsi" w:cstheme="minorHAnsi"/>
          <w:szCs w:val="22"/>
        </w:rPr>
        <w:t xml:space="preserve"> be other considerations that are specific to a given use of the pattern, but these are ones that are typical to any use of the pattern.</w:t>
      </w:r>
    </w:p>
    <w:p w14:paraId="4D43557D" w14:textId="77777777" w:rsidR="00772A24" w:rsidRPr="00C429DA" w:rsidRDefault="00772A24" w:rsidP="00C429DA">
      <w:pPr>
        <w:rPr>
          <w:rFonts w:asciiTheme="minorHAnsi" w:hAnsiTheme="minorHAnsi" w:cstheme="minorHAnsi"/>
        </w:rPr>
      </w:pPr>
      <w:r w:rsidRPr="00C429DA">
        <w:rPr>
          <w:rFonts w:asciiTheme="minorHAnsi" w:hAnsiTheme="minorHAnsi" w:cstheme="minorHAnsi"/>
        </w:rPr>
        <w:t xml:space="preserve">The next </w:t>
      </w:r>
      <w:r w:rsidR="00C52299" w:rsidRPr="00C429DA">
        <w:rPr>
          <w:rFonts w:asciiTheme="minorHAnsi" w:hAnsiTheme="minorHAnsi" w:cstheme="minorHAnsi"/>
        </w:rPr>
        <w:t>section</w:t>
      </w:r>
      <w:r w:rsidRPr="00C429DA">
        <w:rPr>
          <w:rFonts w:asciiTheme="minorHAnsi" w:hAnsiTheme="minorHAnsi" w:cstheme="minorHAnsi"/>
        </w:rPr>
        <w:t xml:space="preserve"> will discuss implementing a single characteristic mode</w:t>
      </w:r>
      <w:r w:rsidR="00C52299" w:rsidRPr="00C429DA">
        <w:rPr>
          <w:rFonts w:asciiTheme="minorHAnsi" w:hAnsiTheme="minorHAnsi" w:cstheme="minorHAnsi"/>
        </w:rPr>
        <w:t>l from a database perspective.</w:t>
      </w:r>
    </w:p>
    <w:p w14:paraId="2B3388D5" w14:textId="77777777" w:rsidR="00772A24" w:rsidRPr="00C429DA" w:rsidRDefault="00772A24" w:rsidP="00C429DA">
      <w:pPr>
        <w:pStyle w:val="Heading2"/>
        <w:rPr>
          <w:rFonts w:asciiTheme="minorHAnsi" w:hAnsiTheme="minorHAnsi" w:cstheme="minorHAnsi"/>
        </w:rPr>
      </w:pPr>
      <w:bookmarkStart w:id="225" w:name="_Toc307863202"/>
      <w:bookmarkStart w:id="226" w:name="_Toc313474362"/>
      <w:bookmarkStart w:id="227" w:name="_Ref414954132"/>
      <w:bookmarkStart w:id="228" w:name="_Ref414954276"/>
      <w:bookmarkStart w:id="229" w:name="_Ref414954288"/>
      <w:bookmarkStart w:id="230" w:name="_Ref414954299"/>
      <w:bookmarkStart w:id="231" w:name="_Ref414954302"/>
      <w:bookmarkStart w:id="232" w:name="_Ref414954351"/>
      <w:bookmarkStart w:id="233" w:name="_Ref414954471"/>
      <w:bookmarkStart w:id="234" w:name="_Ref414954595"/>
      <w:bookmarkStart w:id="235" w:name="_Toc519012530"/>
      <w:r w:rsidRPr="00C429DA">
        <w:rPr>
          <w:rFonts w:asciiTheme="minorHAnsi" w:hAnsiTheme="minorHAnsi" w:cstheme="minorHAnsi"/>
        </w:rPr>
        <w:t>SID and Database Design</w:t>
      </w:r>
      <w:bookmarkEnd w:id="225"/>
      <w:bookmarkEnd w:id="226"/>
      <w:bookmarkEnd w:id="227"/>
      <w:bookmarkEnd w:id="228"/>
      <w:bookmarkEnd w:id="229"/>
      <w:bookmarkEnd w:id="230"/>
      <w:bookmarkEnd w:id="231"/>
      <w:bookmarkEnd w:id="232"/>
      <w:bookmarkEnd w:id="233"/>
      <w:bookmarkEnd w:id="234"/>
      <w:bookmarkEnd w:id="235"/>
    </w:p>
    <w:p w14:paraId="731526D9"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This </w:t>
      </w:r>
      <w:r w:rsidR="001B75F5" w:rsidRPr="00C429DA">
        <w:rPr>
          <w:rFonts w:asciiTheme="minorHAnsi" w:hAnsiTheme="minorHAnsi" w:cstheme="minorHAnsi"/>
        </w:rPr>
        <w:t>section</w:t>
      </w:r>
      <w:r w:rsidRPr="00C429DA">
        <w:rPr>
          <w:rFonts w:asciiTheme="minorHAnsi" w:hAnsiTheme="minorHAnsi" w:cstheme="minorHAnsi"/>
        </w:rPr>
        <w:t xml:space="preserve"> describes techniques that can be used when employing a database design tool for implementing the five SID modeling patterns, as well as any part of the SID model that includes class hierarchies or entities involved in one-to-many associations.  Included in the </w:t>
      </w:r>
      <w:r w:rsidR="001B75F5" w:rsidRPr="00C429DA">
        <w:rPr>
          <w:rFonts w:asciiTheme="minorHAnsi" w:hAnsiTheme="minorHAnsi" w:cstheme="minorHAnsi"/>
        </w:rPr>
        <w:t>section</w:t>
      </w:r>
      <w:r w:rsidRPr="00C429DA">
        <w:rPr>
          <w:rFonts w:asciiTheme="minorHAnsi" w:hAnsiTheme="minorHAnsi" w:cstheme="minorHAnsi"/>
        </w:rPr>
        <w:t xml:space="preserve"> are many alternatives that can be considered along with lessons learned that should be taken into account before and after transforming the SID information model to a SID-based data model.  The examples in this </w:t>
      </w:r>
      <w:r w:rsidR="001B75F5" w:rsidRPr="00C429DA">
        <w:rPr>
          <w:rFonts w:asciiTheme="minorHAnsi" w:hAnsiTheme="minorHAnsi" w:cstheme="minorHAnsi"/>
        </w:rPr>
        <w:t>section</w:t>
      </w:r>
      <w:r w:rsidRPr="00C429DA">
        <w:rPr>
          <w:rFonts w:asciiTheme="minorHAnsi" w:hAnsiTheme="minorHAnsi" w:cstheme="minorHAnsi"/>
        </w:rPr>
        <w:t xml:space="preserve"> start with transforming UML-specified entities into Entity-Relationship specified logical data model entities and then to relational physical data model entities.  The Data Definition Language (DDL) generated from the physical data models are provided for some transformations.</w:t>
      </w:r>
    </w:p>
    <w:p w14:paraId="0D803A03" w14:textId="77777777" w:rsidR="00772A24" w:rsidRPr="00C429DA" w:rsidRDefault="00772A24" w:rsidP="00C429DA">
      <w:pPr>
        <w:pStyle w:val="Heading3"/>
        <w:rPr>
          <w:rFonts w:asciiTheme="minorHAnsi" w:hAnsiTheme="minorHAnsi" w:cstheme="minorHAnsi"/>
        </w:rPr>
      </w:pPr>
      <w:bookmarkStart w:id="236" w:name="_Toc307863203"/>
      <w:bookmarkStart w:id="237" w:name="_Toc313474363"/>
      <w:bookmarkStart w:id="238" w:name="_Toc519012531"/>
      <w:r w:rsidRPr="00C429DA">
        <w:rPr>
          <w:rFonts w:asciiTheme="minorHAnsi" w:hAnsiTheme="minorHAnsi" w:cstheme="minorHAnsi"/>
        </w:rPr>
        <w:t>A Note on SID and Database Design</w:t>
      </w:r>
      <w:bookmarkEnd w:id="236"/>
      <w:bookmarkEnd w:id="237"/>
      <w:bookmarkEnd w:id="238"/>
    </w:p>
    <w:p w14:paraId="0B3E3D37" w14:textId="022F2179"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Using the SID information model as the basis for the design of a database is not all that much different than database design for any model that contains class hierarchies or modeling patterns similar to those used in the SID.  Many, if not all, of the transformations could be deferred to database design, if a tool that is used for database design provides functionality to roll up and roll down entities and other transformations described in the previous </w:t>
      </w:r>
      <w:r w:rsidR="001B75F5" w:rsidRPr="00C429DA">
        <w:rPr>
          <w:rFonts w:asciiTheme="minorHAnsi" w:hAnsiTheme="minorHAnsi" w:cstheme="minorHAnsi"/>
        </w:rPr>
        <w:t xml:space="preserve">section </w:t>
      </w:r>
      <w:r w:rsidR="001B75F5" w:rsidRPr="00C429DA">
        <w:rPr>
          <w:rFonts w:asciiTheme="minorHAnsi" w:hAnsiTheme="minorHAnsi" w:cstheme="minorHAnsi"/>
        </w:rPr>
        <w:fldChar w:fldCharType="begin"/>
      </w:r>
      <w:r w:rsidR="001B75F5" w:rsidRPr="00C429DA">
        <w:rPr>
          <w:rFonts w:asciiTheme="minorHAnsi" w:hAnsiTheme="minorHAnsi" w:cstheme="minorHAnsi"/>
        </w:rPr>
        <w:instrText xml:space="preserve"> REF _Ref414954796 \h </w:instrText>
      </w:r>
      <w:r w:rsidR="00C429DA" w:rsidRPr="00C429DA">
        <w:rPr>
          <w:rFonts w:asciiTheme="minorHAnsi" w:hAnsiTheme="minorHAnsi" w:cstheme="minorHAnsi"/>
        </w:rPr>
        <w:instrText xml:space="preserve"> \* MERGEFORMAT </w:instrText>
      </w:r>
      <w:r w:rsidR="001B75F5" w:rsidRPr="00C429DA">
        <w:rPr>
          <w:rFonts w:asciiTheme="minorHAnsi" w:hAnsiTheme="minorHAnsi" w:cstheme="minorHAnsi"/>
        </w:rPr>
      </w:r>
      <w:r w:rsidR="001B75F5" w:rsidRPr="00C429DA">
        <w:rPr>
          <w:rFonts w:asciiTheme="minorHAnsi" w:hAnsiTheme="minorHAnsi" w:cstheme="minorHAnsi"/>
        </w:rPr>
        <w:fldChar w:fldCharType="separate"/>
      </w:r>
      <w:r w:rsidR="00300C38" w:rsidRPr="00C429DA">
        <w:rPr>
          <w:rFonts w:asciiTheme="minorHAnsi" w:hAnsiTheme="minorHAnsi" w:cstheme="minorHAnsi"/>
        </w:rPr>
        <w:t>Implementing SID Patterns</w:t>
      </w:r>
      <w:r w:rsidR="001B75F5" w:rsidRPr="00C429DA">
        <w:rPr>
          <w:rFonts w:asciiTheme="minorHAnsi" w:hAnsiTheme="minorHAnsi" w:cstheme="minorHAnsi"/>
        </w:rPr>
        <w:fldChar w:fldCharType="end"/>
      </w:r>
      <w:r w:rsidRPr="00C429DA">
        <w:rPr>
          <w:rFonts w:asciiTheme="minorHAnsi" w:hAnsiTheme="minorHAnsi" w:cstheme="minorHAnsi"/>
        </w:rPr>
        <w:t>.  For example, the top-down technique can be supported by rolling down the BusinessInteraction entity and its associations to entities in lower levels of its class hierarchy.</w:t>
      </w:r>
    </w:p>
    <w:p w14:paraId="6DBF1C54" w14:textId="77777777" w:rsidR="00772A24" w:rsidRPr="00C429DA" w:rsidRDefault="00772A24" w:rsidP="00C429DA">
      <w:pPr>
        <w:pStyle w:val="Heading3"/>
        <w:rPr>
          <w:rFonts w:asciiTheme="minorHAnsi" w:hAnsiTheme="minorHAnsi" w:cstheme="minorHAnsi"/>
        </w:rPr>
      </w:pPr>
      <w:bookmarkStart w:id="239" w:name="_Toc307863204"/>
      <w:bookmarkStart w:id="240" w:name="_Toc313474364"/>
      <w:bookmarkStart w:id="241" w:name="_Toc519012532"/>
      <w:r w:rsidRPr="00C429DA">
        <w:rPr>
          <w:rFonts w:asciiTheme="minorHAnsi" w:hAnsiTheme="minorHAnsi" w:cstheme="minorHAnsi"/>
        </w:rPr>
        <w:t>Database Design &amp; Class Hierarchy Patterns</w:t>
      </w:r>
      <w:bookmarkEnd w:id="239"/>
      <w:bookmarkEnd w:id="240"/>
      <w:bookmarkEnd w:id="241"/>
    </w:p>
    <w:p w14:paraId="57AEA8F1"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This section focuses on the SID patterns that represent class hierarchies, the Business Interaction pattern and the Composite/Atomic pattern.</w:t>
      </w:r>
    </w:p>
    <w:p w14:paraId="62940B14" w14:textId="77777777" w:rsidR="00772A24" w:rsidRPr="00C429DA" w:rsidRDefault="00772A24" w:rsidP="00C429DA">
      <w:pPr>
        <w:pStyle w:val="Heading4"/>
        <w:rPr>
          <w:rFonts w:asciiTheme="minorHAnsi" w:hAnsiTheme="minorHAnsi" w:cstheme="minorHAnsi"/>
        </w:rPr>
      </w:pPr>
      <w:bookmarkStart w:id="242" w:name="_Toc307863205"/>
      <w:bookmarkStart w:id="243" w:name="_Toc313474365"/>
      <w:r w:rsidRPr="00C429DA">
        <w:rPr>
          <w:rFonts w:asciiTheme="minorHAnsi" w:hAnsiTheme="minorHAnsi" w:cstheme="minorHAnsi"/>
        </w:rPr>
        <w:t>General Considerations</w:t>
      </w:r>
      <w:bookmarkEnd w:id="242"/>
      <w:bookmarkEnd w:id="243"/>
    </w:p>
    <w:p w14:paraId="6479DCD3"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As a technology-neutral information model, the “I” component of the SID has never been intended to be implemented as-is.   Parts of the SID include multi-level class hierarchies that are not necessarily suitable for one-to-one SID entity to database table implementation.</w:t>
      </w:r>
    </w:p>
    <w:p w14:paraId="32196D56"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There are two key implementation issues that are resolved by using the transformation techniques.  The first is that if entities in a class hierarchy are implemented as-is, then multiple instances of entities are created.  For example, if the BusinessInteraction class-hierarchy were implemented as-is to support the ProductOrder entity, then four instances of it must be created, one in each table, BusinessInteraction, Request, CustomerOrder, and ProductOrder.  This may be viewed as creating too many tables to represent one concept in the database.</w:t>
      </w:r>
    </w:p>
    <w:p w14:paraId="14843830"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 second issue deals with the resolution of table joins that would be necessary if a class hierarchy is implemented as-is.  In the BusinessInteraction example, four tables would have to be joined to retrieve a single instance of a ProductOrder.  This may result in unacceptable database performance in high volume applications, such as those required by a Customer Order Management application.</w:t>
      </w:r>
    </w:p>
    <w:p w14:paraId="2F6C48E7"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These two issues also exist for applications of the Composite/Atomic pattern, although few tables would be generated if the applications of this pattern are implemented as-is.</w:t>
      </w:r>
    </w:p>
    <w:p w14:paraId="683599FC" w14:textId="77777777" w:rsidR="00772A24" w:rsidRPr="00C429DA" w:rsidRDefault="00772A24" w:rsidP="00C429DA">
      <w:pPr>
        <w:pStyle w:val="Heading4"/>
        <w:rPr>
          <w:rFonts w:asciiTheme="minorHAnsi" w:hAnsiTheme="minorHAnsi" w:cstheme="minorHAnsi"/>
        </w:rPr>
      </w:pPr>
      <w:bookmarkStart w:id="244" w:name="_Toc307863206"/>
      <w:bookmarkStart w:id="245" w:name="_Toc313474366"/>
      <w:r w:rsidRPr="00C429DA">
        <w:rPr>
          <w:rFonts w:asciiTheme="minorHAnsi" w:hAnsiTheme="minorHAnsi" w:cstheme="minorHAnsi"/>
        </w:rPr>
        <w:t>Top Down – Business Interaction Pattern</w:t>
      </w:r>
      <w:bookmarkEnd w:id="244"/>
      <w:bookmarkEnd w:id="245"/>
    </w:p>
    <w:p w14:paraId="6B61511B"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Described here is a top-down technique that can be used to develop a database that implements the Business Interaction pattern.  Since Product Order and the other subclasses of CustomerOrder can be considered examples, this is the use of the top-down technique, not the middle – up &amp; down technique.</w:t>
      </w:r>
    </w:p>
    <w:p w14:paraId="0F715C9E"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Also, keep in mind that this technique can be used to collapse any other class hierarchies in the SID, such the Service or Resource entity hierarchies.</w:t>
      </w:r>
    </w:p>
    <w:p w14:paraId="0AFACAC8"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Figure </w:t>
      </w:r>
      <w:r w:rsidR="008A34AE" w:rsidRPr="00C429DA">
        <w:rPr>
          <w:rFonts w:asciiTheme="minorHAnsi" w:hAnsiTheme="minorHAnsi" w:cstheme="minorHAnsi"/>
        </w:rPr>
        <w:t>U.4</w:t>
      </w:r>
      <w:r w:rsidR="00733F93" w:rsidRPr="00C429DA">
        <w:rPr>
          <w:rFonts w:asciiTheme="minorHAnsi" w:hAnsiTheme="minorHAnsi" w:cstheme="minorHAnsi"/>
        </w:rPr>
        <w:t>2</w:t>
      </w:r>
      <w:r w:rsidRPr="00C429DA">
        <w:rPr>
          <w:rFonts w:asciiTheme="minorHAnsi" w:hAnsiTheme="minorHAnsi" w:cstheme="minorHAnsi"/>
        </w:rPr>
        <w:t xml:space="preserve"> – Customer Order Logical Data Model Fragment depicts the BusinessInteraction hierarchy, including CustomerOrder and CustomerOrderItem.  Some of the associations that BusinessInteraction and BusinessInteractionItem have with other SID entities are also shown.  Not all are shown because the transformation for these is similar to those shown in the diagram.</w:t>
      </w:r>
    </w:p>
    <w:p w14:paraId="524202AB"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For those not familiar with the Entity-Relationship diagramming, in the figure and all similar figures shown in this </w:t>
      </w:r>
      <w:r w:rsidR="00E27032" w:rsidRPr="00C429DA">
        <w:rPr>
          <w:rFonts w:asciiTheme="minorHAnsi" w:hAnsiTheme="minorHAnsi" w:cstheme="minorHAnsi"/>
        </w:rPr>
        <w:t>section</w:t>
      </w:r>
      <w:r w:rsidRPr="00C429DA">
        <w:rPr>
          <w:rFonts w:asciiTheme="minorHAnsi" w:hAnsiTheme="minorHAnsi" w:cstheme="minorHAnsi"/>
        </w:rPr>
        <w:t xml:space="preserve"> the “o” means optional, the “│” indicates a one multiplicity, the “</w:t>
      </w:r>
      <w:r w:rsidRPr="00C429DA">
        <w:rPr>
          <w:rFonts w:asciiTheme="minorHAnsi" w:hAnsiTheme="minorHAnsi" w:cstheme="minorHAnsi"/>
          <w:noProof/>
        </w:rPr>
        <w:drawing>
          <wp:inline distT="0" distB="0" distL="0" distR="0" wp14:anchorId="1B197C9E" wp14:editId="3BCE8C32">
            <wp:extent cx="123825" cy="200025"/>
            <wp:effectExtent l="0" t="0" r="9525"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123825" cy="200025"/>
                    </a:xfrm>
                    <a:prstGeom prst="rect">
                      <a:avLst/>
                    </a:prstGeom>
                  </pic:spPr>
                </pic:pic>
              </a:graphicData>
            </a:graphic>
          </wp:inline>
        </w:drawing>
      </w:r>
      <w:r w:rsidRPr="00C429DA">
        <w:rPr>
          <w:rFonts w:asciiTheme="minorHAnsi" w:hAnsiTheme="minorHAnsi" w:cstheme="minorHAnsi"/>
        </w:rPr>
        <w:t>” indicates a many multiplicity, and the “</w:t>
      </w:r>
      <w:r w:rsidRPr="00C429DA">
        <w:rPr>
          <w:rFonts w:asciiTheme="minorHAnsi" w:hAnsiTheme="minorHAnsi" w:cstheme="minorHAnsi"/>
          <w:noProof/>
        </w:rPr>
        <w:drawing>
          <wp:inline distT="0" distB="0" distL="0" distR="0" wp14:anchorId="7DE528FC" wp14:editId="5B624F0B">
            <wp:extent cx="247650" cy="276225"/>
            <wp:effectExtent l="0" t="0" r="0"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47650" cy="276225"/>
                    </a:xfrm>
                    <a:prstGeom prst="rect">
                      <a:avLst/>
                    </a:prstGeom>
                  </pic:spPr>
                </pic:pic>
              </a:graphicData>
            </a:graphic>
          </wp:inline>
        </w:drawing>
      </w:r>
      <w:r w:rsidRPr="00C429DA">
        <w:rPr>
          <w:rFonts w:asciiTheme="minorHAnsi" w:hAnsiTheme="minorHAnsi" w:cstheme="minorHAnsi"/>
        </w:rPr>
        <w:t>” represents a subtype (subclass).  If the reader wants more information about Entity Relationship modeling, many tutorials/explanations can be found on the Internet.</w:t>
      </w:r>
    </w:p>
    <w:p w14:paraId="496D33CF" w14:textId="77777777" w:rsidR="00772A24" w:rsidRPr="00C429DA" w:rsidRDefault="00772A24" w:rsidP="00D46D6D">
      <w:pPr>
        <w:jc w:val="center"/>
        <w:rPr>
          <w:rFonts w:asciiTheme="minorHAnsi" w:hAnsiTheme="minorHAnsi" w:cstheme="minorHAnsi"/>
        </w:rPr>
      </w:pPr>
      <w:r w:rsidRPr="00C429DA">
        <w:rPr>
          <w:rFonts w:asciiTheme="minorHAnsi" w:hAnsiTheme="minorHAnsi" w:cstheme="minorHAnsi"/>
          <w:noProof/>
        </w:rPr>
        <w:drawing>
          <wp:inline distT="0" distB="0" distL="0" distR="0" wp14:anchorId="657F50CE" wp14:editId="604BD9AF">
            <wp:extent cx="5810250" cy="395058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grayscl/>
                    </a:blip>
                    <a:srcRect l="801" t="5254" r="1442"/>
                    <a:stretch/>
                  </pic:blipFill>
                  <pic:spPr bwMode="auto">
                    <a:xfrm>
                      <a:off x="0" y="0"/>
                      <a:ext cx="5810250" cy="3950589"/>
                    </a:xfrm>
                    <a:prstGeom prst="rect">
                      <a:avLst/>
                    </a:prstGeom>
                    <a:ln>
                      <a:noFill/>
                    </a:ln>
                    <a:extLst>
                      <a:ext uri="{53640926-AAD7-44D8-BBD7-CCE9431645EC}">
                        <a14:shadowObscured xmlns:a14="http://schemas.microsoft.com/office/drawing/2010/main"/>
                      </a:ext>
                    </a:extLst>
                  </pic:spPr>
                </pic:pic>
              </a:graphicData>
            </a:graphic>
          </wp:inline>
        </w:drawing>
      </w:r>
    </w:p>
    <w:p w14:paraId="7D69764B" w14:textId="77777777" w:rsidR="00772A24" w:rsidRPr="00C429DA" w:rsidRDefault="00772A24" w:rsidP="00D46D6D">
      <w:pPr>
        <w:pStyle w:val="Caption"/>
        <w:tabs>
          <w:tab w:val="clear" w:pos="2880"/>
          <w:tab w:val="left" w:pos="2790"/>
        </w:tabs>
        <w:rPr>
          <w:rFonts w:asciiTheme="minorHAnsi" w:hAnsiTheme="minorHAnsi" w:cstheme="minorHAnsi"/>
        </w:rPr>
      </w:pPr>
      <w:bookmarkStart w:id="246" w:name="_Toc307863242"/>
      <w:bookmarkStart w:id="247" w:name="_Toc313474450"/>
      <w:bookmarkStart w:id="248" w:name="_Toc519012583"/>
      <w:r w:rsidRPr="00C429DA">
        <w:rPr>
          <w:rFonts w:asciiTheme="minorHAnsi" w:hAnsiTheme="minorHAnsi" w:cstheme="minorHAnsi"/>
        </w:rPr>
        <w:t xml:space="preserve">Figure </w:t>
      </w:r>
      <w:r w:rsidR="008A34AE" w:rsidRPr="00C429DA">
        <w:rPr>
          <w:rFonts w:asciiTheme="minorHAnsi" w:hAnsiTheme="minorHAnsi" w:cstheme="minorHAnsi"/>
        </w:rPr>
        <w:t>U.4</w:t>
      </w:r>
      <w:r w:rsidR="00733F93" w:rsidRPr="00C429DA">
        <w:rPr>
          <w:rFonts w:asciiTheme="minorHAnsi" w:hAnsiTheme="minorHAnsi" w:cstheme="minorHAnsi"/>
        </w:rPr>
        <w:t>2</w:t>
      </w:r>
      <w:r w:rsidRPr="00C429DA">
        <w:rPr>
          <w:rFonts w:asciiTheme="minorHAnsi" w:hAnsiTheme="minorHAnsi" w:cstheme="minorHAnsi"/>
        </w:rPr>
        <w:t xml:space="preserve"> – Customer Order Logical Data Model Fragment</w:t>
      </w:r>
      <w:bookmarkEnd w:id="246"/>
      <w:bookmarkEnd w:id="247"/>
      <w:bookmarkEnd w:id="248"/>
    </w:p>
    <w:p w14:paraId="3D960D66" w14:textId="77777777" w:rsidR="003420CD" w:rsidRDefault="003420CD" w:rsidP="008F7CF4">
      <w:pPr>
        <w:pStyle w:val="BodyTextKeep"/>
        <w:spacing w:after="120"/>
        <w:ind w:left="0"/>
        <w:jc w:val="left"/>
        <w:rPr>
          <w:rFonts w:asciiTheme="minorHAnsi" w:hAnsiTheme="minorHAnsi" w:cstheme="minorHAnsi"/>
        </w:rPr>
      </w:pPr>
    </w:p>
    <w:p w14:paraId="51EC233D" w14:textId="316AA2DE" w:rsidR="00772A24" w:rsidRDefault="008A34AE" w:rsidP="008F7CF4">
      <w:pPr>
        <w:pStyle w:val="BodyTextKeep"/>
        <w:spacing w:after="120"/>
        <w:ind w:left="0"/>
        <w:jc w:val="left"/>
        <w:rPr>
          <w:rFonts w:asciiTheme="minorHAnsi" w:hAnsiTheme="minorHAnsi" w:cstheme="minorHAnsi"/>
        </w:rPr>
      </w:pPr>
      <w:r w:rsidRPr="00C429DA">
        <w:rPr>
          <w:rFonts w:asciiTheme="minorHAnsi" w:hAnsiTheme="minorHAnsi" w:cstheme="minorHAnsi"/>
        </w:rPr>
        <w:t>Figure U.4</w:t>
      </w:r>
      <w:r w:rsidR="00733F93" w:rsidRPr="00C429DA">
        <w:rPr>
          <w:rFonts w:asciiTheme="minorHAnsi" w:hAnsiTheme="minorHAnsi" w:cstheme="minorHAnsi"/>
        </w:rPr>
        <w:t>3</w:t>
      </w:r>
      <w:r w:rsidR="00772A24" w:rsidRPr="00C429DA">
        <w:rPr>
          <w:rFonts w:asciiTheme="minorHAnsi" w:hAnsiTheme="minorHAnsi" w:cstheme="minorHAnsi"/>
        </w:rPr>
        <w:t xml:space="preserve"> – Transformed Customer Order Model Fragment shows the results of transforming the logical data model to the physical model.  The super-classes BusinessInteraction and Request were rolled down (collapsed) into CustomerOrder, and the superclass BusinessInteractionItem was rolled down into CustomerOrderItem.  This was specified in the logical data model.  Notice the inherited BusinessInteraction and BusinessInteractionItem attributes.  The validFor (datatype is TimePeriod in the Base Types ABE) attribute is missing in BusinessInteractionItem.  This will be discussed in a later section.  Also, an upcoming figure will show some of the inherited associations.</w:t>
      </w:r>
    </w:p>
    <w:p w14:paraId="62F6E621" w14:textId="77777777" w:rsidR="00F10AD4" w:rsidRPr="00C429DA" w:rsidRDefault="00F10AD4" w:rsidP="008F7CF4">
      <w:pPr>
        <w:pStyle w:val="BodyTextKeep"/>
        <w:spacing w:after="120"/>
        <w:ind w:left="0"/>
        <w:jc w:val="left"/>
        <w:rPr>
          <w:rFonts w:asciiTheme="minorHAnsi" w:hAnsiTheme="minorHAnsi" w:cstheme="minorHAnsi"/>
        </w:rPr>
      </w:pPr>
    </w:p>
    <w:p w14:paraId="6B10CF12" w14:textId="77777777" w:rsidR="00772A24" w:rsidRPr="00C429DA" w:rsidRDefault="00772A24" w:rsidP="00D46D6D">
      <w:pPr>
        <w:jc w:val="center"/>
        <w:rPr>
          <w:rFonts w:asciiTheme="minorHAnsi" w:hAnsiTheme="minorHAnsi" w:cstheme="minorHAnsi"/>
        </w:rPr>
      </w:pPr>
      <w:r w:rsidRPr="00C429DA">
        <w:rPr>
          <w:rFonts w:asciiTheme="minorHAnsi" w:hAnsiTheme="minorHAnsi" w:cstheme="minorHAnsi"/>
          <w:noProof/>
        </w:rPr>
        <w:drawing>
          <wp:inline distT="0" distB="0" distL="0" distR="0" wp14:anchorId="58EAE929" wp14:editId="46FFBAE3">
            <wp:extent cx="6172200"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grayscl/>
                    </a:blip>
                    <a:srcRect t="1" b="3455"/>
                    <a:stretch/>
                  </pic:blipFill>
                  <pic:spPr bwMode="auto">
                    <a:xfrm>
                      <a:off x="0" y="0"/>
                      <a:ext cx="6172200" cy="1809750"/>
                    </a:xfrm>
                    <a:prstGeom prst="rect">
                      <a:avLst/>
                    </a:prstGeom>
                    <a:ln>
                      <a:noFill/>
                    </a:ln>
                    <a:extLst>
                      <a:ext uri="{53640926-AAD7-44D8-BBD7-CCE9431645EC}">
                        <a14:shadowObscured xmlns:a14="http://schemas.microsoft.com/office/drawing/2010/main"/>
                      </a:ext>
                    </a:extLst>
                  </pic:spPr>
                </pic:pic>
              </a:graphicData>
            </a:graphic>
          </wp:inline>
        </w:drawing>
      </w:r>
    </w:p>
    <w:p w14:paraId="7EE4E5AA" w14:textId="77777777" w:rsidR="00772A24" w:rsidRPr="00C429DA" w:rsidRDefault="008A34AE" w:rsidP="00D46D6D">
      <w:pPr>
        <w:pStyle w:val="Caption"/>
        <w:rPr>
          <w:rFonts w:asciiTheme="minorHAnsi" w:hAnsiTheme="minorHAnsi" w:cstheme="minorHAnsi"/>
        </w:rPr>
      </w:pPr>
      <w:bookmarkStart w:id="249" w:name="_Toc307863243"/>
      <w:bookmarkStart w:id="250" w:name="_Toc313474451"/>
      <w:bookmarkStart w:id="251" w:name="_Toc519012584"/>
      <w:r w:rsidRPr="00C429DA">
        <w:rPr>
          <w:rFonts w:asciiTheme="minorHAnsi" w:hAnsiTheme="minorHAnsi" w:cstheme="minorHAnsi"/>
        </w:rPr>
        <w:t>Figure U.4</w:t>
      </w:r>
      <w:r w:rsidR="00733F93" w:rsidRPr="00C429DA">
        <w:rPr>
          <w:rFonts w:asciiTheme="minorHAnsi" w:hAnsiTheme="minorHAnsi" w:cstheme="minorHAnsi"/>
        </w:rPr>
        <w:t>3</w:t>
      </w:r>
      <w:r w:rsidR="00772A24" w:rsidRPr="00C429DA">
        <w:rPr>
          <w:rFonts w:asciiTheme="minorHAnsi" w:hAnsiTheme="minorHAnsi" w:cstheme="minorHAnsi"/>
        </w:rPr>
        <w:t xml:space="preserve"> – Transformed Customer Order Model Fragment</w:t>
      </w:r>
      <w:bookmarkEnd w:id="249"/>
      <w:bookmarkEnd w:id="250"/>
      <w:bookmarkEnd w:id="251"/>
    </w:p>
    <w:p w14:paraId="74DA2902" w14:textId="77777777" w:rsidR="003420CD" w:rsidRDefault="003420CD" w:rsidP="008F7CF4">
      <w:pPr>
        <w:pStyle w:val="BodyTextKeep"/>
        <w:spacing w:after="120"/>
        <w:ind w:left="0"/>
        <w:jc w:val="left"/>
        <w:rPr>
          <w:rFonts w:asciiTheme="minorHAnsi" w:hAnsiTheme="minorHAnsi" w:cstheme="minorHAnsi"/>
        </w:rPr>
      </w:pPr>
    </w:p>
    <w:p w14:paraId="2E4B9BFA" w14:textId="408CCE7B"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There a number of changes that were made before and after the transformation to the physical data model.  Non-needed keys have been removed.  For example, requestID was made non-persistent in the logical model, and businessInteractionID was removed in the physical model after the proper foreign keys were generated.  Some tools allow this to be done in logical data model, so regeneration of physical data model does not require removal of them.</w:t>
      </w:r>
    </w:p>
    <w:p w14:paraId="25AB8AFB"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Some tools generate a primary key attribute, shown in the figure as CUSOMERORDER_ID.  It may be desirable to use the ID attribute that was rolled down from BusinessInteraction as the primary key.  In this case some tools allow the primary key to be changed to the desired attribute.  The generated primary key then becomes a column that can be deleted.</w:t>
      </w:r>
    </w:p>
    <w:p w14:paraId="40FF8BC3"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Keep in mind that this is not unique to the SID.  However, it may be necessary to retain some inherited primary key attributes in the logical data model to correctly generate the physical database foreign key attributes.  As with any tool that transforms an information model to various stages of data models, practice with the tool is essential!  Knowing the desired end result will impact how the transformations are defined and the number of manual changes that are required at each step in the transformation.</w:t>
      </w:r>
    </w:p>
    <w:p w14:paraId="26A183BE"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Also, it is up to the implementer to decide if the “interaction” prefix on the attributes inherited from BusinessInteraction should be changed to “customerOrder”.</w:t>
      </w:r>
    </w:p>
    <w:p w14:paraId="1D47E9F1" w14:textId="7D1C2AC4" w:rsidR="00772A24" w:rsidRDefault="008A34AE" w:rsidP="008F7CF4">
      <w:pPr>
        <w:pStyle w:val="BodyTextKeep"/>
        <w:spacing w:after="120"/>
        <w:ind w:left="0"/>
        <w:jc w:val="left"/>
        <w:rPr>
          <w:rFonts w:asciiTheme="minorHAnsi" w:hAnsiTheme="minorHAnsi" w:cstheme="minorHAnsi"/>
        </w:rPr>
      </w:pPr>
      <w:r w:rsidRPr="00C429DA">
        <w:rPr>
          <w:rFonts w:asciiTheme="minorHAnsi" w:hAnsiTheme="minorHAnsi" w:cstheme="minorHAnsi"/>
        </w:rPr>
        <w:t>Figure U.4</w:t>
      </w:r>
      <w:r w:rsidR="00733F93" w:rsidRPr="00C429DA">
        <w:rPr>
          <w:rFonts w:asciiTheme="minorHAnsi" w:hAnsiTheme="minorHAnsi" w:cstheme="minorHAnsi"/>
        </w:rPr>
        <w:t>4</w:t>
      </w:r>
      <w:r w:rsidR="00772A24" w:rsidRPr="00C429DA">
        <w:rPr>
          <w:rFonts w:asciiTheme="minorHAnsi" w:hAnsiTheme="minorHAnsi" w:cstheme="minorHAnsi"/>
        </w:rPr>
        <w:t xml:space="preserve"> – Customer Order Inherited Associations shows some of the inherited associations.</w:t>
      </w:r>
    </w:p>
    <w:p w14:paraId="3CA19292" w14:textId="77777777" w:rsidR="00F1231E" w:rsidRPr="00C429DA" w:rsidRDefault="00F1231E" w:rsidP="008F7CF4">
      <w:pPr>
        <w:pStyle w:val="BodyTextKeep"/>
        <w:spacing w:after="120"/>
        <w:ind w:left="0"/>
        <w:jc w:val="left"/>
        <w:rPr>
          <w:rFonts w:asciiTheme="minorHAnsi" w:hAnsiTheme="minorHAnsi" w:cstheme="minorHAnsi"/>
        </w:rPr>
      </w:pPr>
    </w:p>
    <w:p w14:paraId="6AE674D3" w14:textId="77777777" w:rsidR="00772A24" w:rsidRPr="00C429DA" w:rsidRDefault="00772A24" w:rsidP="00F1231E">
      <w:pPr>
        <w:jc w:val="center"/>
        <w:rPr>
          <w:rFonts w:asciiTheme="minorHAnsi" w:hAnsiTheme="minorHAnsi" w:cstheme="minorHAnsi"/>
        </w:rPr>
      </w:pPr>
      <w:r w:rsidRPr="00C429DA">
        <w:rPr>
          <w:rFonts w:asciiTheme="minorHAnsi" w:hAnsiTheme="minorHAnsi" w:cstheme="minorHAnsi"/>
          <w:noProof/>
        </w:rPr>
        <w:drawing>
          <wp:inline distT="0" distB="0" distL="0" distR="0" wp14:anchorId="5BB16D01" wp14:editId="40AFB7B3">
            <wp:extent cx="6519672" cy="2185416"/>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grayscl/>
                    </a:blip>
                    <a:stretch>
                      <a:fillRect/>
                    </a:stretch>
                  </pic:blipFill>
                  <pic:spPr>
                    <a:xfrm>
                      <a:off x="0" y="0"/>
                      <a:ext cx="6519672" cy="2185416"/>
                    </a:xfrm>
                    <a:prstGeom prst="rect">
                      <a:avLst/>
                    </a:prstGeom>
                  </pic:spPr>
                </pic:pic>
              </a:graphicData>
            </a:graphic>
          </wp:inline>
        </w:drawing>
      </w:r>
    </w:p>
    <w:p w14:paraId="261CBE49" w14:textId="447C206C" w:rsidR="00772A24" w:rsidRPr="00C429DA" w:rsidRDefault="008A34AE" w:rsidP="00F1231E">
      <w:pPr>
        <w:pStyle w:val="Caption"/>
        <w:rPr>
          <w:rFonts w:asciiTheme="minorHAnsi" w:hAnsiTheme="minorHAnsi" w:cstheme="minorHAnsi"/>
        </w:rPr>
      </w:pPr>
      <w:bookmarkStart w:id="252" w:name="_Toc307863244"/>
      <w:bookmarkStart w:id="253" w:name="_Toc313474452"/>
      <w:bookmarkStart w:id="254" w:name="_Toc519012585"/>
      <w:r w:rsidRPr="00C429DA">
        <w:rPr>
          <w:rFonts w:asciiTheme="minorHAnsi" w:hAnsiTheme="minorHAnsi" w:cstheme="minorHAnsi"/>
        </w:rPr>
        <w:t>Figure U.4</w:t>
      </w:r>
      <w:r w:rsidR="00733F93" w:rsidRPr="00C429DA">
        <w:rPr>
          <w:rFonts w:asciiTheme="minorHAnsi" w:hAnsiTheme="minorHAnsi" w:cstheme="minorHAnsi"/>
        </w:rPr>
        <w:t>4</w:t>
      </w:r>
      <w:r w:rsidR="00772A24" w:rsidRPr="00C429DA">
        <w:rPr>
          <w:rFonts w:asciiTheme="minorHAnsi" w:hAnsiTheme="minorHAnsi" w:cstheme="minorHAnsi"/>
        </w:rPr>
        <w:t xml:space="preserve"> – Customer Order Inherited Associations</w:t>
      </w:r>
      <w:bookmarkEnd w:id="252"/>
      <w:bookmarkEnd w:id="253"/>
      <w:bookmarkEnd w:id="254"/>
    </w:p>
    <w:p w14:paraId="0B944043" w14:textId="77777777" w:rsidR="003420CD" w:rsidRDefault="003420CD" w:rsidP="008F7CF4">
      <w:pPr>
        <w:pStyle w:val="BodyTextKeep"/>
        <w:spacing w:after="120"/>
        <w:ind w:left="0"/>
        <w:jc w:val="left"/>
        <w:rPr>
          <w:rFonts w:asciiTheme="minorHAnsi" w:hAnsiTheme="minorHAnsi" w:cstheme="minorHAnsi"/>
        </w:rPr>
      </w:pPr>
    </w:p>
    <w:p w14:paraId="37BCC545" w14:textId="68F49F68"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Notice that the two BusinessInteraction many-to-many (*-*) associations were transformed into separate entities as part of the transformation.  The last section in this chapter describes an approach to handling these types of associations that should be considered before transforming the information model to the logical data model.</w:t>
      </w:r>
    </w:p>
    <w:p w14:paraId="5FE8BE3B"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It is up to the SID implementer to decide whether to change the name of the BusinessInteraction-focused names.  For example, it may be desirable to change BusinessInteraction prefixes to CustomerOrder and BusinessInteractionItem prefixes to CustomerOrderItem.  Notice that the BusinessInteractionRelationship and BusinessInteractionItem_X_BusinessInteractionItem entities now only provide for inter-relating CustomerOrder entities.  Support for associations across the subclasses of BusinessInteractions is lost but could be manually introduced by adding associations in the l</w:t>
      </w:r>
      <w:r w:rsidR="00E27032" w:rsidRPr="00C429DA">
        <w:rPr>
          <w:rFonts w:asciiTheme="minorHAnsi" w:hAnsiTheme="minorHAnsi" w:cstheme="minorHAnsi"/>
        </w:rPr>
        <w:t>ogical or physical data model.</w:t>
      </w:r>
    </w:p>
    <w:p w14:paraId="7ED6D949" w14:textId="77777777" w:rsidR="00772A24" w:rsidRPr="00C429DA" w:rsidRDefault="00772A24" w:rsidP="008F7CF4">
      <w:pPr>
        <w:pStyle w:val="BodyTextKeep"/>
        <w:spacing w:after="120"/>
        <w:ind w:left="0"/>
        <w:jc w:val="left"/>
        <w:rPr>
          <w:rFonts w:asciiTheme="minorHAnsi" w:hAnsiTheme="minorHAnsi" w:cstheme="minorHAnsi"/>
        </w:rPr>
      </w:pPr>
      <w:r w:rsidRPr="00C429DA">
        <w:rPr>
          <w:rFonts w:asciiTheme="minorHAnsi" w:hAnsiTheme="minorHAnsi" w:cstheme="minorHAnsi"/>
        </w:rPr>
        <w:t>Shown next are two extracts from the Data Definition Language (DDL), also call Data Description Language, generated from the physical data model.  DDL is the starting point for the generation of physical tables in a database.  For those not familiar with Data Definition Language, the Internet can be used as a starting point to gain an understanding.</w:t>
      </w:r>
    </w:p>
    <w:p w14:paraId="135ACF6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"Schema"."CUSTOMERORDER" (</w:t>
      </w:r>
    </w:p>
    <w:p w14:paraId="1DD2EB3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"CUSTOMERORDER_ID" INTEGER NOT NULL GENERATED BY DEFAULT AS IDENTITY ( START WITH 1 INCREMENT BY 1 MINVALUE 1 MAXVALUE 2147483647 NO CYCLE CACHE 20 NO ORDER ),</w:t>
      </w:r>
    </w:p>
    <w:p w14:paraId="3F95BC0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"CUSTOMERORDERTYPE" VARCHAR(32672),</w:t>
      </w:r>
    </w:p>
    <w:p w14:paraId="6E5B0A5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"PURCHASEORDERNUMBER" VARCHAR(32672),</w:t>
      </w:r>
    </w:p>
    <w:p w14:paraId="35A9B05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"ASSIGNEDPRIORITY" INTEGER,</w:t>
      </w:r>
    </w:p>
    <w:p w14:paraId="49DE943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"ASSIGNEDRESPONSIBILITYDATE" DATE,</w:t>
      </w:r>
    </w:p>
    <w:p w14:paraId="7AE87B3C"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"DUEDATE" DATE,</w:t>
      </w:r>
    </w:p>
    <w:p w14:paraId="43CC9FA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"ID" VARCHAR(32672),</w:t>
      </w:r>
    </w:p>
    <w:p w14:paraId="1C1601C5"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"INTERACTIONDATE" DATE,</w:t>
      </w:r>
    </w:p>
    <w:p w14:paraId="134EA13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"DESCRIPTION" VARCHAR(32672),</w:t>
      </w:r>
    </w:p>
    <w:p w14:paraId="4A8B426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"INTERACTIONDATECOMPLETE" DATE,</w:t>
      </w:r>
    </w:p>
    <w:p w14:paraId="5B7F1C3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"INTERACTIONSTATUS" VARCHAR(32672),</w:t>
      </w:r>
    </w:p>
    <w:p w14:paraId="366A700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"_BUSINESSINTERACTIONTYPEBUSINESSINTERACTIONTYPE_ID" INTEGER NOT NULL,</w:t>
      </w:r>
    </w:p>
    <w:p w14:paraId="2C5894A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"_BUSINESSINTERACTIONSPECBUSINESSINTERACTIONSPEC_ID" INTEGER</w:t>
      </w:r>
    </w:p>
    <w:p w14:paraId="5D4BE23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4333765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DATA CAPTURE NONE;</w:t>
      </w:r>
    </w:p>
    <w:p w14:paraId="284F86DA" w14:textId="77777777" w:rsidR="00772A24" w:rsidRPr="00C429DA" w:rsidRDefault="00772A24" w:rsidP="00C429DA">
      <w:pPr>
        <w:autoSpaceDE w:val="0"/>
        <w:autoSpaceDN w:val="0"/>
        <w:adjustRightInd w:val="0"/>
        <w:rPr>
          <w:rFonts w:asciiTheme="minorHAnsi" w:hAnsiTheme="minorHAnsi" w:cstheme="minorHAnsi"/>
          <w:sz w:val="20"/>
        </w:rPr>
      </w:pPr>
    </w:p>
    <w:p w14:paraId="0DF5293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"Schema"."CUSTOMERORDERITEM" (</w:t>
      </w:r>
    </w:p>
    <w:p w14:paraId="113B22E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"CUSTOMERORDERITEM_ID" INTEGER NOT NULL GENERATED BY DEFAULT AS IDENTITY ( START WITH 1 INCREMENT BY 1 MINVALUE 1 MAXVALUE 2147483647 NO CYCLE CACHE 20 NO ORDER ),</w:t>
      </w:r>
    </w:p>
    <w:p w14:paraId="24B6144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"_CUSTOMERORDERCUSTOMERORDER_ID" INTEGER NOT NULL,</w:t>
      </w:r>
    </w:p>
    <w:p w14:paraId="7834383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"ACTION" VARCHAR(32672)</w:t>
      </w:r>
    </w:p>
    <w:p w14:paraId="065D62B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47A0939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DATA CAPTURE NONE;</w:t>
      </w:r>
    </w:p>
    <w:p w14:paraId="764AFFE3"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Note that the length of the VARCHAR (UML String data types) is the default for the tool used.  It can be changed in the physical data model or the logical data model depending on which of these (or both) support incremental updates as part of the transformation to them.  For example, some tools don’t provide for incremental changes to the logical data model when transforming from UML; if this is the case, then the changes can be made in the physical data model, with the hope that transformation to it can be incremental!</w:t>
      </w:r>
    </w:p>
    <w:p w14:paraId="6F0B090C" w14:textId="77777777" w:rsidR="00F1231E" w:rsidRDefault="00F1231E">
      <w:pPr>
        <w:rPr>
          <w:rFonts w:asciiTheme="minorHAnsi" w:hAnsiTheme="minorHAnsi" w:cstheme="minorHAnsi"/>
        </w:rPr>
      </w:pPr>
      <w:r>
        <w:rPr>
          <w:rFonts w:asciiTheme="minorHAnsi" w:hAnsiTheme="minorHAnsi" w:cstheme="minorHAnsi"/>
        </w:rPr>
        <w:br w:type="page"/>
      </w:r>
    </w:p>
    <w:p w14:paraId="3647A738" w14:textId="1D80BE23"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second fragment of the generated Data Definition Language follows:</w:t>
      </w:r>
    </w:p>
    <w:p w14:paraId="75E6DDA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"Schema"."CUSTOMERORDER" ADD CONSTRAINT "CUSTOMERORDER_BUSINESSINTERACTIONSPEC_FK" FOREIGN KEY</w:t>
      </w:r>
    </w:p>
    <w:p w14:paraId="34D1D5AA"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("_BUSINESSINTERACTIONSPECBUSINESSINTERACTIONSPEC_ID")</w:t>
      </w:r>
    </w:p>
    <w:p w14:paraId="70FEA29D"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"Schema"."BUSINESSINTERACTIONSPEC"</w:t>
      </w:r>
    </w:p>
    <w:p w14:paraId="73B1424A"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("BUSINESSINTERACTIONSPEC_ID");</w:t>
      </w:r>
    </w:p>
    <w:p w14:paraId="72490864" w14:textId="77777777" w:rsidR="00772A24" w:rsidRPr="00C429DA" w:rsidRDefault="00772A24" w:rsidP="00C429DA">
      <w:pPr>
        <w:autoSpaceDE w:val="0"/>
        <w:autoSpaceDN w:val="0"/>
        <w:adjustRightInd w:val="0"/>
        <w:rPr>
          <w:rFonts w:asciiTheme="minorHAnsi" w:hAnsiTheme="minorHAnsi" w:cstheme="minorHAnsi"/>
          <w:sz w:val="20"/>
        </w:rPr>
      </w:pPr>
    </w:p>
    <w:p w14:paraId="76D3D9BD"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"Schema"."CUSTOMERORDER" ADD CONSTRAINT "CUSTOMERORDER_BUSINESSINTERACTIONTYPE_FK" FOREIGN KEY</w:t>
      </w:r>
    </w:p>
    <w:p w14:paraId="385519C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("_BUSINESSINTERACTIONTYPEBUSINESSINTERACTIONTYPE_ID")</w:t>
      </w:r>
    </w:p>
    <w:p w14:paraId="33CAB35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"Schema"."BUSINESSINTERACTIONTYPE"</w:t>
      </w:r>
    </w:p>
    <w:p w14:paraId="024F1ED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("BUSINESSINTERACTIONTYPE_ID");</w:t>
      </w:r>
    </w:p>
    <w:p w14:paraId="305E2EB0" w14:textId="77777777" w:rsidR="00772A24" w:rsidRPr="00C429DA" w:rsidRDefault="00772A24" w:rsidP="00C429DA">
      <w:pPr>
        <w:autoSpaceDE w:val="0"/>
        <w:autoSpaceDN w:val="0"/>
        <w:adjustRightInd w:val="0"/>
        <w:rPr>
          <w:rFonts w:asciiTheme="minorHAnsi" w:hAnsiTheme="minorHAnsi" w:cstheme="minorHAnsi"/>
          <w:sz w:val="20"/>
        </w:rPr>
      </w:pPr>
    </w:p>
    <w:p w14:paraId="2831EBF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"Schema"."CUSTOMERORDERITEM" ADD CONSTRAINT "CUSTOMERORDERITEM_CUSTOMERORDER_FK" FOREIGN KEY</w:t>
      </w:r>
    </w:p>
    <w:p w14:paraId="1E35F491"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("_CUSTOMERORDERCUSTOMERORDER_ID")</w:t>
      </w:r>
    </w:p>
    <w:p w14:paraId="16F41AF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"Schema"."CUSTOMERORDER"</w:t>
      </w:r>
    </w:p>
    <w:p w14:paraId="2DBC6495" w14:textId="77777777" w:rsidR="00772A24" w:rsidRPr="00C429DA" w:rsidRDefault="00772A24" w:rsidP="00C429DA">
      <w:pPr>
        <w:rPr>
          <w:rFonts w:asciiTheme="minorHAnsi" w:hAnsiTheme="minorHAnsi" w:cstheme="minorHAnsi"/>
        </w:rPr>
      </w:pPr>
      <w:r w:rsidRPr="00C429DA">
        <w:rPr>
          <w:rFonts w:asciiTheme="minorHAnsi" w:hAnsiTheme="minorHAnsi" w:cstheme="minorHAnsi"/>
          <w:sz w:val="20"/>
        </w:rPr>
        <w:tab/>
        <w:t>("CUSTOMERORDER_ID");</w:t>
      </w:r>
    </w:p>
    <w:p w14:paraId="2F6B6798" w14:textId="77777777" w:rsidR="00772A24" w:rsidRPr="00C429DA" w:rsidRDefault="00772A24" w:rsidP="00C429DA">
      <w:pPr>
        <w:pStyle w:val="Heading4"/>
        <w:rPr>
          <w:rFonts w:asciiTheme="minorHAnsi" w:hAnsiTheme="minorHAnsi" w:cstheme="minorHAnsi"/>
        </w:rPr>
      </w:pPr>
      <w:bookmarkStart w:id="255" w:name="_Toc307863207"/>
      <w:bookmarkStart w:id="256" w:name="_Toc313474367"/>
      <w:r w:rsidRPr="00C429DA">
        <w:rPr>
          <w:rFonts w:asciiTheme="minorHAnsi" w:hAnsiTheme="minorHAnsi" w:cstheme="minorHAnsi"/>
        </w:rPr>
        <w:t>Bottom Up – Composite/Atomic Pattern</w:t>
      </w:r>
      <w:bookmarkEnd w:id="255"/>
      <w:bookmarkEnd w:id="256"/>
    </w:p>
    <w:p w14:paraId="4672064A" w14:textId="6523CDA3"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Described here is a bottom up technique that can be used to develop a database that implements the Composite/Atomic pattern.  Shown here is a typical example, using Product Offering ABE entities, but this technique can be used to transform other similar class hierarchies in the SID, such the Performance and Usage entity hierarchies, keeping in mind implementation guidance provided in the </w:t>
      </w:r>
      <w:r w:rsidR="00E27032" w:rsidRPr="00C429DA">
        <w:rPr>
          <w:rFonts w:asciiTheme="minorHAnsi" w:hAnsiTheme="minorHAnsi" w:cstheme="minorHAnsi"/>
        </w:rPr>
        <w:fldChar w:fldCharType="begin"/>
      </w:r>
      <w:r w:rsidR="00E27032" w:rsidRPr="00C429DA">
        <w:rPr>
          <w:rFonts w:asciiTheme="minorHAnsi" w:hAnsiTheme="minorHAnsi" w:cstheme="minorHAnsi"/>
        </w:rPr>
        <w:instrText xml:space="preserve"> REF _Ref414955257 \h </w:instrText>
      </w:r>
      <w:r w:rsidR="00C429DA" w:rsidRPr="00C429DA">
        <w:rPr>
          <w:rFonts w:asciiTheme="minorHAnsi" w:hAnsiTheme="minorHAnsi" w:cstheme="minorHAnsi"/>
        </w:rPr>
        <w:instrText xml:space="preserve"> \* MERGEFORMAT </w:instrText>
      </w:r>
      <w:r w:rsidR="00E27032" w:rsidRPr="00C429DA">
        <w:rPr>
          <w:rFonts w:asciiTheme="minorHAnsi" w:hAnsiTheme="minorHAnsi" w:cstheme="minorHAnsi"/>
        </w:rPr>
      </w:r>
      <w:r w:rsidR="00E27032" w:rsidRPr="00C429DA">
        <w:rPr>
          <w:rFonts w:asciiTheme="minorHAnsi" w:hAnsiTheme="minorHAnsi" w:cstheme="minorHAnsi"/>
        </w:rPr>
        <w:fldChar w:fldCharType="separate"/>
      </w:r>
      <w:r w:rsidR="00300C38" w:rsidRPr="00C429DA">
        <w:rPr>
          <w:rFonts w:asciiTheme="minorHAnsi" w:hAnsiTheme="minorHAnsi" w:cstheme="minorHAnsi"/>
        </w:rPr>
        <w:t>Implementing SID Patterns</w:t>
      </w:r>
      <w:r w:rsidR="00E27032" w:rsidRPr="00C429DA">
        <w:rPr>
          <w:rFonts w:asciiTheme="minorHAnsi" w:hAnsiTheme="minorHAnsi" w:cstheme="minorHAnsi"/>
        </w:rPr>
        <w:fldChar w:fldCharType="end"/>
      </w:r>
      <w:r w:rsidR="00E27032" w:rsidRPr="00C429DA">
        <w:rPr>
          <w:rFonts w:asciiTheme="minorHAnsi" w:hAnsiTheme="minorHAnsi" w:cstheme="minorHAnsi"/>
        </w:rPr>
        <w:t xml:space="preserve"> section of this chapter</w:t>
      </w:r>
      <w:r w:rsidRPr="00C429DA">
        <w:rPr>
          <w:rFonts w:asciiTheme="minorHAnsi" w:hAnsiTheme="minorHAnsi" w:cstheme="minorHAnsi"/>
        </w:rPr>
        <w:t>.</w:t>
      </w:r>
    </w:p>
    <w:p w14:paraId="1F681715" w14:textId="77777777"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U.4</w:t>
      </w:r>
      <w:r w:rsidR="00733F93" w:rsidRPr="00C429DA">
        <w:rPr>
          <w:rFonts w:asciiTheme="minorHAnsi" w:hAnsiTheme="minorHAnsi" w:cstheme="minorHAnsi"/>
        </w:rPr>
        <w:t>5</w:t>
      </w:r>
      <w:r w:rsidR="00772A24" w:rsidRPr="00C429DA">
        <w:rPr>
          <w:rFonts w:asciiTheme="minorHAnsi" w:hAnsiTheme="minorHAnsi" w:cstheme="minorHAnsi"/>
        </w:rPr>
        <w:t xml:space="preserve"> – Product Offering UML Model Fragment</w:t>
      </w:r>
      <w:r w:rsidR="00772A24" w:rsidRPr="00C429DA">
        <w:rPr>
          <w:rFonts w:asciiTheme="minorHAnsi" w:hAnsiTheme="minorHAnsi" w:cstheme="minorHAnsi"/>
          <w:b/>
        </w:rPr>
        <w:t xml:space="preserve"> </w:t>
      </w:r>
      <w:r w:rsidR="00772A24" w:rsidRPr="00C429DA">
        <w:rPr>
          <w:rFonts w:asciiTheme="minorHAnsi" w:hAnsiTheme="minorHAnsi" w:cstheme="minorHAnsi"/>
        </w:rPr>
        <w:t>is a typical example of the application of the Composite/Atomic pattern that will be used to demonstrate the bottom-up technique.</w:t>
      </w:r>
    </w:p>
    <w:p w14:paraId="774A3E11" w14:textId="77777777" w:rsidR="00772A24" w:rsidRPr="00C429DA" w:rsidRDefault="00772A24" w:rsidP="00F1231E">
      <w:pPr>
        <w:jc w:val="center"/>
        <w:rPr>
          <w:rFonts w:asciiTheme="minorHAnsi" w:hAnsiTheme="minorHAnsi" w:cstheme="minorHAnsi"/>
        </w:rPr>
      </w:pPr>
      <w:r w:rsidRPr="00C429DA">
        <w:rPr>
          <w:rFonts w:asciiTheme="minorHAnsi" w:hAnsiTheme="minorHAnsi" w:cstheme="minorHAnsi"/>
          <w:noProof/>
        </w:rPr>
        <w:drawing>
          <wp:inline distT="0" distB="0" distL="0" distR="0" wp14:anchorId="30271CEE" wp14:editId="678D9433">
            <wp:extent cx="5471918" cy="2190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grayscl/>
                      <a:extLst>
                        <a:ext uri="{28A0092B-C50C-407E-A947-70E740481C1C}">
                          <a14:useLocalDpi xmlns:a14="http://schemas.microsoft.com/office/drawing/2010/main" val="0"/>
                        </a:ext>
                      </a:extLst>
                    </a:blip>
                    <a:srcRect t="53252"/>
                    <a:stretch/>
                  </pic:blipFill>
                  <pic:spPr bwMode="auto">
                    <a:xfrm>
                      <a:off x="0" y="0"/>
                      <a:ext cx="5477256" cy="2192887"/>
                    </a:xfrm>
                    <a:prstGeom prst="rect">
                      <a:avLst/>
                    </a:prstGeom>
                    <a:noFill/>
                    <a:ln>
                      <a:noFill/>
                    </a:ln>
                    <a:extLst>
                      <a:ext uri="{53640926-AAD7-44D8-BBD7-CCE9431645EC}">
                        <a14:shadowObscured xmlns:a14="http://schemas.microsoft.com/office/drawing/2010/main"/>
                      </a:ext>
                    </a:extLst>
                  </pic:spPr>
                </pic:pic>
              </a:graphicData>
            </a:graphic>
          </wp:inline>
        </w:drawing>
      </w:r>
    </w:p>
    <w:p w14:paraId="763C1047" w14:textId="77777777" w:rsidR="00772A24" w:rsidRPr="00C429DA" w:rsidRDefault="008A34AE" w:rsidP="00F1231E">
      <w:pPr>
        <w:pStyle w:val="Caption"/>
        <w:tabs>
          <w:tab w:val="clear" w:pos="2880"/>
          <w:tab w:val="left" w:pos="2970"/>
        </w:tabs>
        <w:rPr>
          <w:rFonts w:asciiTheme="minorHAnsi" w:hAnsiTheme="minorHAnsi" w:cstheme="minorHAnsi"/>
        </w:rPr>
      </w:pPr>
      <w:bookmarkStart w:id="257" w:name="_Toc307863245"/>
      <w:bookmarkStart w:id="258" w:name="_Toc313474453"/>
      <w:bookmarkStart w:id="259" w:name="_Toc519012586"/>
      <w:r w:rsidRPr="00C429DA">
        <w:rPr>
          <w:rFonts w:asciiTheme="minorHAnsi" w:hAnsiTheme="minorHAnsi" w:cstheme="minorHAnsi"/>
        </w:rPr>
        <w:t>Figure U.4</w:t>
      </w:r>
      <w:r w:rsidR="00733F93" w:rsidRPr="00C429DA">
        <w:rPr>
          <w:rFonts w:asciiTheme="minorHAnsi" w:hAnsiTheme="minorHAnsi" w:cstheme="minorHAnsi"/>
        </w:rPr>
        <w:t>5</w:t>
      </w:r>
      <w:r w:rsidR="00772A24" w:rsidRPr="00C429DA">
        <w:rPr>
          <w:rFonts w:asciiTheme="minorHAnsi" w:hAnsiTheme="minorHAnsi" w:cstheme="minorHAnsi"/>
        </w:rPr>
        <w:t xml:space="preserve"> – Product Offering UML Model Fragment</w:t>
      </w:r>
      <w:bookmarkEnd w:id="257"/>
      <w:bookmarkEnd w:id="258"/>
      <w:bookmarkEnd w:id="259"/>
    </w:p>
    <w:p w14:paraId="1C3FF6D1" w14:textId="77777777" w:rsidR="003420CD" w:rsidRDefault="003420CD" w:rsidP="00BA30E1">
      <w:pPr>
        <w:pStyle w:val="BodyTextKeep"/>
        <w:spacing w:after="120"/>
        <w:ind w:left="0"/>
        <w:jc w:val="left"/>
        <w:rPr>
          <w:rFonts w:asciiTheme="minorHAnsi" w:hAnsiTheme="minorHAnsi" w:cstheme="minorHAnsi"/>
        </w:rPr>
      </w:pPr>
    </w:p>
    <w:p w14:paraId="7949689A" w14:textId="5171F7E5"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U.4</w:t>
      </w:r>
      <w:r w:rsidR="00733F93" w:rsidRPr="00C429DA">
        <w:rPr>
          <w:rFonts w:asciiTheme="minorHAnsi" w:hAnsiTheme="minorHAnsi" w:cstheme="minorHAnsi"/>
        </w:rPr>
        <w:t>6</w:t>
      </w:r>
      <w:r w:rsidR="00772A24" w:rsidRPr="00C429DA">
        <w:rPr>
          <w:rFonts w:asciiTheme="minorHAnsi" w:hAnsiTheme="minorHAnsi" w:cstheme="minorHAnsi"/>
        </w:rPr>
        <w:t xml:space="preserve"> – Product Offering Logical Data Model shows the UML model transformed to the logical data model.  The primary difference is the introduction of foreign and primary keys.  Also, note that the validFor attribute was not transformed as mentioned in the previous section that described the top-down transformation technique.</w:t>
      </w:r>
    </w:p>
    <w:p w14:paraId="103EE30B"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3D7B5C24" wp14:editId="408AB555">
            <wp:extent cx="6163056" cy="3593592"/>
            <wp:effectExtent l="0" t="0" r="952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grayscl/>
                    </a:blip>
                    <a:stretch>
                      <a:fillRect/>
                    </a:stretch>
                  </pic:blipFill>
                  <pic:spPr>
                    <a:xfrm>
                      <a:off x="0" y="0"/>
                      <a:ext cx="6163056" cy="3593592"/>
                    </a:xfrm>
                    <a:prstGeom prst="rect">
                      <a:avLst/>
                    </a:prstGeom>
                  </pic:spPr>
                </pic:pic>
              </a:graphicData>
            </a:graphic>
          </wp:inline>
        </w:drawing>
      </w:r>
    </w:p>
    <w:p w14:paraId="5798E3A7" w14:textId="77777777" w:rsidR="00772A24" w:rsidRPr="00C429DA" w:rsidRDefault="008A34AE" w:rsidP="00F1231E">
      <w:pPr>
        <w:pStyle w:val="Caption"/>
        <w:rPr>
          <w:rFonts w:asciiTheme="minorHAnsi" w:hAnsiTheme="minorHAnsi" w:cstheme="minorHAnsi"/>
        </w:rPr>
      </w:pPr>
      <w:bookmarkStart w:id="260" w:name="_Toc307863246"/>
      <w:bookmarkStart w:id="261" w:name="_Toc313474454"/>
      <w:bookmarkStart w:id="262" w:name="_Toc519012587"/>
      <w:r w:rsidRPr="00C429DA">
        <w:rPr>
          <w:rFonts w:asciiTheme="minorHAnsi" w:hAnsiTheme="minorHAnsi" w:cstheme="minorHAnsi"/>
        </w:rPr>
        <w:t>Figure U.4</w:t>
      </w:r>
      <w:r w:rsidR="00733F93" w:rsidRPr="00C429DA">
        <w:rPr>
          <w:rFonts w:asciiTheme="minorHAnsi" w:hAnsiTheme="minorHAnsi" w:cstheme="minorHAnsi"/>
        </w:rPr>
        <w:t>6</w:t>
      </w:r>
      <w:r w:rsidR="00772A24" w:rsidRPr="00C429DA">
        <w:rPr>
          <w:rFonts w:asciiTheme="minorHAnsi" w:hAnsiTheme="minorHAnsi" w:cstheme="minorHAnsi"/>
        </w:rPr>
        <w:t xml:space="preserve"> – Product Offering Logical Data Model</w:t>
      </w:r>
      <w:bookmarkEnd w:id="260"/>
      <w:bookmarkEnd w:id="261"/>
      <w:bookmarkEnd w:id="262"/>
    </w:p>
    <w:p w14:paraId="7668B8A9" w14:textId="77777777" w:rsidR="003420CD" w:rsidRDefault="003420CD" w:rsidP="00BA30E1">
      <w:pPr>
        <w:pStyle w:val="BodyTextKeep"/>
        <w:spacing w:after="120"/>
        <w:ind w:left="0"/>
        <w:jc w:val="left"/>
        <w:rPr>
          <w:rFonts w:asciiTheme="minorHAnsi" w:hAnsiTheme="minorHAnsi" w:cstheme="minorHAnsi"/>
        </w:rPr>
      </w:pPr>
    </w:p>
    <w:p w14:paraId="1F626286" w14:textId="5CEC759C"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U.4</w:t>
      </w:r>
      <w:r w:rsidR="00733F93" w:rsidRPr="00C429DA">
        <w:rPr>
          <w:rFonts w:asciiTheme="minorHAnsi" w:hAnsiTheme="minorHAnsi" w:cstheme="minorHAnsi"/>
        </w:rPr>
        <w:t>7</w:t>
      </w:r>
      <w:r w:rsidR="00772A24" w:rsidRPr="00C429DA">
        <w:rPr>
          <w:rFonts w:asciiTheme="minorHAnsi" w:hAnsiTheme="minorHAnsi" w:cstheme="minorHAnsi"/>
        </w:rPr>
        <w:t xml:space="preserve"> – Product Offering Physical Data Model shows the transformation from the logical data model to the physical data model.  The BundledProductOffering and SimpleProductOffering subclasses were rolled up into the superclass ProductOffering.</w:t>
      </w:r>
    </w:p>
    <w:p w14:paraId="1C6A74E4"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245B5912" wp14:editId="5F74BD30">
            <wp:extent cx="6126480" cy="30175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grayscl/>
                    </a:blip>
                    <a:stretch>
                      <a:fillRect/>
                    </a:stretch>
                  </pic:blipFill>
                  <pic:spPr>
                    <a:xfrm>
                      <a:off x="0" y="0"/>
                      <a:ext cx="6126480" cy="3017520"/>
                    </a:xfrm>
                    <a:prstGeom prst="rect">
                      <a:avLst/>
                    </a:prstGeom>
                  </pic:spPr>
                </pic:pic>
              </a:graphicData>
            </a:graphic>
          </wp:inline>
        </w:drawing>
      </w:r>
    </w:p>
    <w:p w14:paraId="3B1309DF" w14:textId="77777777" w:rsidR="00772A24" w:rsidRPr="00C429DA" w:rsidRDefault="008A34AE" w:rsidP="00F1231E">
      <w:pPr>
        <w:pStyle w:val="Caption"/>
        <w:tabs>
          <w:tab w:val="clear" w:pos="2880"/>
        </w:tabs>
        <w:rPr>
          <w:rFonts w:asciiTheme="minorHAnsi" w:hAnsiTheme="minorHAnsi" w:cstheme="minorHAnsi"/>
        </w:rPr>
      </w:pPr>
      <w:bookmarkStart w:id="263" w:name="_Toc307863247"/>
      <w:bookmarkStart w:id="264" w:name="_Toc313474455"/>
      <w:bookmarkStart w:id="265" w:name="_Toc519012588"/>
      <w:r w:rsidRPr="00C429DA">
        <w:rPr>
          <w:rFonts w:asciiTheme="minorHAnsi" w:hAnsiTheme="minorHAnsi" w:cstheme="minorHAnsi"/>
        </w:rPr>
        <w:t>Figure U.4</w:t>
      </w:r>
      <w:r w:rsidR="00733F93" w:rsidRPr="00C429DA">
        <w:rPr>
          <w:rFonts w:asciiTheme="minorHAnsi" w:hAnsiTheme="minorHAnsi" w:cstheme="minorHAnsi"/>
        </w:rPr>
        <w:t>7</w:t>
      </w:r>
      <w:r w:rsidR="00772A24" w:rsidRPr="00C429DA">
        <w:rPr>
          <w:rFonts w:asciiTheme="minorHAnsi" w:hAnsiTheme="minorHAnsi" w:cstheme="minorHAnsi"/>
        </w:rPr>
        <w:t xml:space="preserve"> – Product Offering Physical Data Model</w:t>
      </w:r>
      <w:bookmarkEnd w:id="263"/>
      <w:bookmarkEnd w:id="264"/>
      <w:bookmarkEnd w:id="265"/>
    </w:p>
    <w:p w14:paraId="646E8EF2"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Notice that the BundledProdOfferOption entity is now related to the ProductOfferingEntity and has been transformed into an entity.  Also, note that a new entity, ProductOfferingType, was added to the physical data model.  This was done as part of the transformation by the tool used to perform the transformation.  It was added to support the two different types of ProductOffering, bundled and simple.  If the SID implementer prefers to use some other technique to make the distinction, such as a simple offering not having any lower level offerings, then this added entity can be removed.</w:t>
      </w:r>
    </w:p>
    <w:p w14:paraId="006EB914"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Below is the full Data Definition Language (DDL) generated from the physical data model.</w:t>
      </w:r>
    </w:p>
    <w:p w14:paraId="32BEDB9B"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--&lt;ScriptOptions statementTerminator=";"/&gt;</w:t>
      </w:r>
    </w:p>
    <w:p w14:paraId="5EFB8AA5" w14:textId="77777777" w:rsidR="00772A24" w:rsidRPr="00C429DA" w:rsidRDefault="00772A24" w:rsidP="00C429DA">
      <w:pPr>
        <w:autoSpaceDE w:val="0"/>
        <w:autoSpaceDN w:val="0"/>
        <w:adjustRightInd w:val="0"/>
        <w:rPr>
          <w:rFonts w:asciiTheme="minorHAnsi" w:hAnsiTheme="minorHAnsi" w:cstheme="minorHAnsi"/>
          <w:sz w:val="20"/>
        </w:rPr>
      </w:pPr>
    </w:p>
    <w:p w14:paraId="7302D04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SCHEMA "Schema";</w:t>
      </w:r>
    </w:p>
    <w:p w14:paraId="4DFCADA6" w14:textId="77777777" w:rsidR="00772A24" w:rsidRPr="00C429DA" w:rsidRDefault="00772A24" w:rsidP="00C429DA">
      <w:pPr>
        <w:autoSpaceDE w:val="0"/>
        <w:autoSpaceDN w:val="0"/>
        <w:adjustRightInd w:val="0"/>
        <w:rPr>
          <w:rFonts w:asciiTheme="minorHAnsi" w:hAnsiTheme="minorHAnsi" w:cstheme="minorHAnsi"/>
          <w:sz w:val="20"/>
        </w:rPr>
      </w:pPr>
    </w:p>
    <w:p w14:paraId="719E975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"Schema"."BUNDLEDPRODOFFEROPTION" (</w:t>
      </w:r>
    </w:p>
    <w:p w14:paraId="6C20BCD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"_BUNDLEDPRODUCTOFFERINGPRODUCTOFFERING_ID" INTEGER NOT NULL,</w:t>
      </w:r>
    </w:p>
    <w:p w14:paraId="3EFA8FF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"_PRODUCTOFFERINGPRODUCTOFFERING_ID" INTEGER NOT NULL,</w:t>
      </w:r>
    </w:p>
    <w:p w14:paraId="2D714E7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"NUMBERRELOFFERLOWERLIMIT" INTEGER,</w:t>
      </w:r>
    </w:p>
    <w:p w14:paraId="6EDD233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"NUMBERRELOFFERUPPERLIMIT" INTEGER</w:t>
      </w:r>
    </w:p>
    <w:p w14:paraId="349D0751"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072E7E8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DATA CAPTURE NONE;</w:t>
      </w:r>
    </w:p>
    <w:p w14:paraId="1DB8BB31" w14:textId="77777777" w:rsidR="00772A24" w:rsidRPr="00C429DA" w:rsidRDefault="00772A24" w:rsidP="00C429DA">
      <w:pPr>
        <w:autoSpaceDE w:val="0"/>
        <w:autoSpaceDN w:val="0"/>
        <w:adjustRightInd w:val="0"/>
        <w:rPr>
          <w:rFonts w:asciiTheme="minorHAnsi" w:hAnsiTheme="minorHAnsi" w:cstheme="minorHAnsi"/>
          <w:sz w:val="20"/>
        </w:rPr>
      </w:pPr>
    </w:p>
    <w:p w14:paraId="52F1F87A"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"Schema"."DISTCHANNELPRODOFFER" (</w:t>
      </w:r>
    </w:p>
    <w:p w14:paraId="27D64A92"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"_DISTRIBUTIONCHANNELDISTRIBUTIONCHANNEL_ID" INTEGER NOT NULL</w:t>
      </w:r>
    </w:p>
    <w:p w14:paraId="62F78C3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4DCC121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color w:val="000000"/>
          <w:sz w:val="20"/>
        </w:rPr>
        <w:tab/>
        <w:t>DATA CAPTURE NONE;</w:t>
      </w:r>
    </w:p>
    <w:p w14:paraId="28E002CF" w14:textId="77777777" w:rsidR="00772A24" w:rsidRPr="00C429DA" w:rsidRDefault="00772A24" w:rsidP="00C429DA">
      <w:pPr>
        <w:autoSpaceDE w:val="0"/>
        <w:autoSpaceDN w:val="0"/>
        <w:adjustRightInd w:val="0"/>
        <w:rPr>
          <w:rFonts w:asciiTheme="minorHAnsi" w:hAnsiTheme="minorHAnsi" w:cstheme="minorHAnsi"/>
          <w:sz w:val="20"/>
        </w:rPr>
      </w:pPr>
    </w:p>
    <w:p w14:paraId="34D886FB"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"Schema"."DISTRIBUTIONCHANNEL" (</w:t>
      </w:r>
    </w:p>
    <w:p w14:paraId="71BF257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"DISTRIBUTIONCHANNEL_ID" INTEGER NOT NULL GENERATED BY DEFAULT AS IDENTITY ( START WITH 1 INCREMENT BY 1 MINVALUE 1 MAXVALUE 2147483647 NO CYCLE CACHE 20 NO ORDER ),</w:t>
      </w:r>
    </w:p>
    <w:p w14:paraId="4D0D681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"ID" VARCHAR(32672),</w:t>
      </w:r>
    </w:p>
    <w:p w14:paraId="165E87E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"NAME" VARCHAR(32672)</w:t>
      </w:r>
    </w:p>
    <w:p w14:paraId="439185E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40CBFEC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DATA CAPTURE NONE;</w:t>
      </w:r>
    </w:p>
    <w:p w14:paraId="6CFB34FF" w14:textId="77777777" w:rsidR="00772A24" w:rsidRPr="00C429DA" w:rsidRDefault="00772A24" w:rsidP="00C429DA">
      <w:pPr>
        <w:autoSpaceDE w:val="0"/>
        <w:autoSpaceDN w:val="0"/>
        <w:adjustRightInd w:val="0"/>
        <w:rPr>
          <w:rFonts w:asciiTheme="minorHAnsi" w:hAnsiTheme="minorHAnsi" w:cstheme="minorHAnsi"/>
          <w:sz w:val="20"/>
        </w:rPr>
      </w:pPr>
    </w:p>
    <w:p w14:paraId="7C2D06C1"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"Schema"."PRODUCTOFFERING" (</w:t>
      </w:r>
    </w:p>
    <w:p w14:paraId="66691E82"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"PRODUCTOFFERING_ID" INTEGER NOT NULL GENERATED BY DEFAULT AS IDENTITY ( START WITH 1 INCREMENT BY 1 MINVALUE 1 MAXVALUE 2147483647 NO CYCLE CACHE 20 NO ORDER ),</w:t>
      </w:r>
    </w:p>
    <w:p w14:paraId="69C45FE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"ID" VARCHAR(32672),</w:t>
      </w:r>
    </w:p>
    <w:p w14:paraId="2DA10D3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"NAME" VARCHAR(32672),</w:t>
      </w:r>
    </w:p>
    <w:p w14:paraId="1684FC6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"DESCRIPTION" VARCHAR(32672),</w:t>
      </w:r>
    </w:p>
    <w:p w14:paraId="06D4CEB2"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"STATUS" VARCHAR(32672),</w:t>
      </w:r>
    </w:p>
    <w:p w14:paraId="2D0A4820"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"PRODUCTOFFERINGTYPE_ID" INTEGER NOT NULL</w:t>
      </w:r>
    </w:p>
    <w:p w14:paraId="7E7DB5B5"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37B0E8E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DATA CAPTURE NONE;</w:t>
      </w:r>
    </w:p>
    <w:p w14:paraId="18E39B0B" w14:textId="77777777" w:rsidR="00772A24" w:rsidRPr="00C429DA" w:rsidRDefault="00772A24" w:rsidP="00C429DA">
      <w:pPr>
        <w:autoSpaceDE w:val="0"/>
        <w:autoSpaceDN w:val="0"/>
        <w:adjustRightInd w:val="0"/>
        <w:rPr>
          <w:rFonts w:asciiTheme="minorHAnsi" w:hAnsiTheme="minorHAnsi" w:cstheme="minorHAnsi"/>
          <w:sz w:val="20"/>
        </w:rPr>
      </w:pPr>
    </w:p>
    <w:p w14:paraId="6EBFC68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"Schema"."PRODUCTOFFERINGRELATIONSHIP" (</w:t>
      </w:r>
    </w:p>
    <w:p w14:paraId="4E2FA7C5"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"_PRODUCTOFFERINGPRODUCTOFFERING_ID" INTEGER NOT NULL,</w:t>
      </w:r>
    </w:p>
    <w:p w14:paraId="1544071D"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"_PRODUCTOFFERING1PRODUCTOFFERING_ID" INTEGER NOT NULL,</w:t>
      </w:r>
    </w:p>
    <w:p w14:paraId="6DD18F2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"TYPERELATIONSHIP" VARCHAR(32672)</w:t>
      </w:r>
    </w:p>
    <w:p w14:paraId="1B6D4D5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4B3CE6C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DATA CAPTURE NONE;</w:t>
      </w:r>
    </w:p>
    <w:p w14:paraId="7A6E813C" w14:textId="77777777" w:rsidR="00772A24" w:rsidRPr="00C429DA" w:rsidRDefault="00772A24" w:rsidP="00C429DA">
      <w:pPr>
        <w:autoSpaceDE w:val="0"/>
        <w:autoSpaceDN w:val="0"/>
        <w:adjustRightInd w:val="0"/>
        <w:rPr>
          <w:rFonts w:asciiTheme="minorHAnsi" w:hAnsiTheme="minorHAnsi" w:cstheme="minorHAnsi"/>
          <w:sz w:val="20"/>
        </w:rPr>
      </w:pPr>
    </w:p>
    <w:p w14:paraId="7C60E14A"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"Schema"."PRODUCTOFFERINGTERM" (</w:t>
      </w:r>
    </w:p>
    <w:p w14:paraId="2BAFD5E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"PRODUCTOFFERINGTERM_ID" INTEGER NOT NULL GENERATED BY DEFAULT AS IDENTITY ( START WITH 1 INCREMENT BY 1 MINVALUE 1 MAXVALUE 2147483647 NO CYCLE CACHE 20 NO ORDER ),</w:t>
      </w:r>
    </w:p>
    <w:p w14:paraId="13AD1EA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"_PRODUCTOFFERINGPRODUCTOFFERING_ID" INTEGER</w:t>
      </w:r>
    </w:p>
    <w:p w14:paraId="737D1D6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21DD7ECA"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DATA CAPTURE NONE;</w:t>
      </w:r>
    </w:p>
    <w:p w14:paraId="4955CFCB" w14:textId="77777777" w:rsidR="00772A24" w:rsidRPr="00C429DA" w:rsidRDefault="00772A24" w:rsidP="00C429DA">
      <w:pPr>
        <w:autoSpaceDE w:val="0"/>
        <w:autoSpaceDN w:val="0"/>
        <w:adjustRightInd w:val="0"/>
        <w:rPr>
          <w:rFonts w:asciiTheme="minorHAnsi" w:hAnsiTheme="minorHAnsi" w:cstheme="minorHAnsi"/>
          <w:sz w:val="20"/>
        </w:rPr>
      </w:pPr>
    </w:p>
    <w:p w14:paraId="7C11725D"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"Schema"."PRODUCTOFFERINGTYPE" (</w:t>
      </w:r>
    </w:p>
    <w:p w14:paraId="445D4EE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"PRODUCTOFFERINGTYPE_ID" INTEGER NOT NULL,</w:t>
      </w:r>
    </w:p>
    <w:p w14:paraId="4AA8A3CC"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"NAME" CHAR(10),</w:t>
      </w:r>
    </w:p>
    <w:p w14:paraId="42A0A592"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"DESCRIPTION" CHAR(40)</w:t>
      </w:r>
    </w:p>
    <w:p w14:paraId="27FCB16D"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242F5ED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DATA CAPTURE NONE;</w:t>
      </w:r>
    </w:p>
    <w:p w14:paraId="48563971" w14:textId="77777777" w:rsidR="00772A24" w:rsidRPr="00C429DA" w:rsidRDefault="00772A24" w:rsidP="00C429DA">
      <w:pPr>
        <w:autoSpaceDE w:val="0"/>
        <w:autoSpaceDN w:val="0"/>
        <w:adjustRightInd w:val="0"/>
        <w:rPr>
          <w:rFonts w:asciiTheme="minorHAnsi" w:hAnsiTheme="minorHAnsi" w:cstheme="minorHAnsi"/>
          <w:sz w:val="20"/>
        </w:rPr>
      </w:pPr>
    </w:p>
    <w:p w14:paraId="2EE68E00"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CREATE TABLE "Schema"."PRODUCTOFFERING_X_DISTRIBUTIONCHANNEL" (</w:t>
      </w:r>
    </w:p>
    <w:p w14:paraId="5DE269B2"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"PRODUCTOFFERING_ID" INTEGER NOT NULL,</w:t>
      </w:r>
    </w:p>
    <w:p w14:paraId="51FDA762"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r>
      <w:r w:rsidRPr="00C429DA">
        <w:rPr>
          <w:rFonts w:asciiTheme="minorHAnsi" w:hAnsiTheme="minorHAnsi" w:cstheme="minorHAnsi"/>
          <w:sz w:val="20"/>
        </w:rPr>
        <w:tab/>
        <w:t>"DISTRIBUTIONCHANNEL_ID" INTEGER NOT NULL</w:t>
      </w:r>
    </w:p>
    <w:p w14:paraId="0B0B2CA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w:t>
      </w:r>
    </w:p>
    <w:p w14:paraId="46BCB22C"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DATA CAPTURE NONE;</w:t>
      </w:r>
    </w:p>
    <w:p w14:paraId="500C21F8" w14:textId="77777777" w:rsidR="00772A24" w:rsidRPr="00C429DA" w:rsidRDefault="00772A24" w:rsidP="00C429DA">
      <w:pPr>
        <w:autoSpaceDE w:val="0"/>
        <w:autoSpaceDN w:val="0"/>
        <w:adjustRightInd w:val="0"/>
        <w:rPr>
          <w:rFonts w:asciiTheme="minorHAnsi" w:hAnsiTheme="minorHAnsi" w:cstheme="minorHAnsi"/>
          <w:sz w:val="20"/>
        </w:rPr>
      </w:pPr>
    </w:p>
    <w:p w14:paraId="7C7FF4B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"Schema"."BUNDLEDPRODOFFEROPTION" ADD CONSTRAINT "BUNDLEDPRODOFFEROPTION_PK" PRIMARY KEY</w:t>
      </w:r>
    </w:p>
    <w:p w14:paraId="53DC179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("_BUNDLEDPRODUCTOFFERINGPRODUCTOFFERING_ID",</w:t>
      </w:r>
    </w:p>
    <w:p w14:paraId="3D814F6C"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 xml:space="preserve"> "_PRODUCTOFFERINGPRODUCTOFFERING_ID");</w:t>
      </w:r>
    </w:p>
    <w:p w14:paraId="24D0C717" w14:textId="77777777" w:rsidR="00772A24" w:rsidRPr="00C429DA" w:rsidRDefault="00772A24" w:rsidP="00C429DA">
      <w:pPr>
        <w:autoSpaceDE w:val="0"/>
        <w:autoSpaceDN w:val="0"/>
        <w:adjustRightInd w:val="0"/>
        <w:rPr>
          <w:rFonts w:asciiTheme="minorHAnsi" w:hAnsiTheme="minorHAnsi" w:cstheme="minorHAnsi"/>
          <w:sz w:val="20"/>
        </w:rPr>
      </w:pPr>
    </w:p>
    <w:p w14:paraId="7872838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"Schema"."DISTCHANNELPRODOFFER" ADD CONSTRAINT "DISTCHANNELPRODOFFER_PK" PRIMARY KEY</w:t>
      </w:r>
    </w:p>
    <w:p w14:paraId="5C2E0CB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("_DISTRIBUTIONCHANNELDISTRIBUTIONCHANNEL_ID");</w:t>
      </w:r>
    </w:p>
    <w:p w14:paraId="6DAACDC7" w14:textId="77777777" w:rsidR="00772A24" w:rsidRPr="00C429DA" w:rsidRDefault="00772A24" w:rsidP="00C429DA">
      <w:pPr>
        <w:autoSpaceDE w:val="0"/>
        <w:autoSpaceDN w:val="0"/>
        <w:adjustRightInd w:val="0"/>
        <w:rPr>
          <w:rFonts w:asciiTheme="minorHAnsi" w:hAnsiTheme="minorHAnsi" w:cstheme="minorHAnsi"/>
          <w:sz w:val="20"/>
        </w:rPr>
      </w:pPr>
    </w:p>
    <w:p w14:paraId="4CA52A7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"Schema"."DISTRIBUTIONCHANNEL" ADD CONSTRAINT "DISTRIBUTIONCHANNEL_PK" PRIMARY KEY</w:t>
      </w:r>
    </w:p>
    <w:p w14:paraId="775A71FD"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("DISTRIBUTIONCHANNEL_ID");</w:t>
      </w:r>
    </w:p>
    <w:p w14:paraId="63D3EC8C" w14:textId="77777777" w:rsidR="00772A24" w:rsidRPr="00C429DA" w:rsidRDefault="00772A24" w:rsidP="00C429DA">
      <w:pPr>
        <w:autoSpaceDE w:val="0"/>
        <w:autoSpaceDN w:val="0"/>
        <w:adjustRightInd w:val="0"/>
        <w:rPr>
          <w:rFonts w:asciiTheme="minorHAnsi" w:hAnsiTheme="minorHAnsi" w:cstheme="minorHAnsi"/>
          <w:sz w:val="20"/>
        </w:rPr>
      </w:pPr>
    </w:p>
    <w:p w14:paraId="5426979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 ADD CONSTRAINT "PRODUCTOFFERING_PK" PRIMARY KEY</w:t>
      </w:r>
    </w:p>
    <w:p w14:paraId="679268CD"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("PRODUCTOFFERING_ID");</w:t>
      </w:r>
    </w:p>
    <w:p w14:paraId="76CB5E5B" w14:textId="77777777" w:rsidR="00772A24" w:rsidRPr="00C429DA" w:rsidRDefault="00772A24" w:rsidP="00C429DA">
      <w:pPr>
        <w:autoSpaceDE w:val="0"/>
        <w:autoSpaceDN w:val="0"/>
        <w:adjustRightInd w:val="0"/>
        <w:rPr>
          <w:rFonts w:asciiTheme="minorHAnsi" w:hAnsiTheme="minorHAnsi" w:cstheme="minorHAnsi"/>
          <w:sz w:val="20"/>
        </w:rPr>
      </w:pPr>
    </w:p>
    <w:p w14:paraId="72EFB9B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"Schema"."PRODUCTOFFERINGRELATIONSHIP" ADD CONSTRAINT "PRODUCTOFFERINGRELATIONSHIP_PK" PRIMARY KEY</w:t>
      </w:r>
    </w:p>
    <w:p w14:paraId="71B5DBC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("_PRODUCTOFFERINGPRODUCTOFFERING_ID",</w:t>
      </w:r>
    </w:p>
    <w:p w14:paraId="68BD6A2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 xml:space="preserve"> "_PRODUCTOFFERING1PRODUCTOFFERING_ID");</w:t>
      </w:r>
    </w:p>
    <w:p w14:paraId="459F87E2" w14:textId="77777777" w:rsidR="00772A24" w:rsidRPr="00C429DA" w:rsidRDefault="00772A24" w:rsidP="00C429DA">
      <w:pPr>
        <w:autoSpaceDE w:val="0"/>
        <w:autoSpaceDN w:val="0"/>
        <w:adjustRightInd w:val="0"/>
        <w:rPr>
          <w:rFonts w:asciiTheme="minorHAnsi" w:hAnsiTheme="minorHAnsi" w:cstheme="minorHAnsi"/>
          <w:sz w:val="20"/>
        </w:rPr>
      </w:pPr>
    </w:p>
    <w:p w14:paraId="142CB7C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"Schema"."PRODUCTOFFERINGTERM" ADD CONSTRAINT "PRODUCTOFFERINGTERM_PK" PRIMARY KEY</w:t>
      </w:r>
    </w:p>
    <w:p w14:paraId="12931C7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("PRODUCTOFFERINGTERM_ID");</w:t>
      </w:r>
    </w:p>
    <w:p w14:paraId="30B8E764" w14:textId="77777777" w:rsidR="00772A24" w:rsidRPr="00C429DA" w:rsidRDefault="00772A24" w:rsidP="00C429DA">
      <w:pPr>
        <w:autoSpaceDE w:val="0"/>
        <w:autoSpaceDN w:val="0"/>
        <w:adjustRightInd w:val="0"/>
        <w:rPr>
          <w:rFonts w:asciiTheme="minorHAnsi" w:hAnsiTheme="minorHAnsi" w:cstheme="minorHAnsi"/>
          <w:sz w:val="20"/>
        </w:rPr>
      </w:pPr>
    </w:p>
    <w:p w14:paraId="4091A41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"Schema"."PRODUCTOFFERINGTYPE" ADD CONSTRAINT "PRODUCTOFFERINGTYPE_PK" PRIMARY KEY</w:t>
      </w:r>
    </w:p>
    <w:p w14:paraId="2E51127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("PRODUCTOFFERINGTYPE_ID");</w:t>
      </w:r>
    </w:p>
    <w:p w14:paraId="773E790E" w14:textId="77777777" w:rsidR="00772A24" w:rsidRPr="00C429DA" w:rsidRDefault="00772A24" w:rsidP="00C429DA">
      <w:pPr>
        <w:autoSpaceDE w:val="0"/>
        <w:autoSpaceDN w:val="0"/>
        <w:adjustRightInd w:val="0"/>
        <w:rPr>
          <w:rFonts w:asciiTheme="minorHAnsi" w:hAnsiTheme="minorHAnsi" w:cstheme="minorHAnsi"/>
          <w:sz w:val="20"/>
        </w:rPr>
      </w:pPr>
    </w:p>
    <w:p w14:paraId="32B70AC5"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"Schema"."PRODUCTOFFERING_X_DISTRIBUTIONCHANNEL" ADD CONSTRAINT "PRODUCTOFFERING_X_DISTRIBUTIONCHANNEL_PK" PRIMARY KEY</w:t>
      </w:r>
    </w:p>
    <w:p w14:paraId="3324E4A2"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("PRODUCTOFFERING_ID",</w:t>
      </w:r>
    </w:p>
    <w:p w14:paraId="2963F61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 xml:space="preserve"> "DISTRIBUTIONCHANNEL_ID");</w:t>
      </w:r>
    </w:p>
    <w:p w14:paraId="7AE59983" w14:textId="77777777" w:rsidR="00772A24" w:rsidRPr="00C429DA" w:rsidRDefault="00772A24" w:rsidP="00C429DA">
      <w:pPr>
        <w:autoSpaceDE w:val="0"/>
        <w:autoSpaceDN w:val="0"/>
        <w:adjustRightInd w:val="0"/>
        <w:rPr>
          <w:rFonts w:asciiTheme="minorHAnsi" w:hAnsiTheme="minorHAnsi" w:cstheme="minorHAnsi"/>
          <w:sz w:val="20"/>
        </w:rPr>
      </w:pPr>
    </w:p>
    <w:p w14:paraId="553F34C5"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"Schema"."BUNDLEDPRODOFFEROPTION" ADD CONSTRAINT "BUNDLEDPRODOFFEROPTION_BUNDLEDPRODUCTOFFERING_FK" FOREIGN KEY</w:t>
      </w:r>
    </w:p>
    <w:p w14:paraId="74D83EE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("_BUNDLEDPRODUCTOFFERINGPRODUCTOFFERING_ID")</w:t>
      </w:r>
    </w:p>
    <w:p w14:paraId="26F2463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"Schema"."PRODUCTOFFERING"</w:t>
      </w:r>
    </w:p>
    <w:p w14:paraId="377C703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("PRODUCTOFFERING_ID");</w:t>
      </w:r>
    </w:p>
    <w:p w14:paraId="3BEAC035" w14:textId="77777777" w:rsidR="00772A24" w:rsidRPr="00C429DA" w:rsidRDefault="00772A24" w:rsidP="00C429DA">
      <w:pPr>
        <w:autoSpaceDE w:val="0"/>
        <w:autoSpaceDN w:val="0"/>
        <w:adjustRightInd w:val="0"/>
        <w:rPr>
          <w:rFonts w:asciiTheme="minorHAnsi" w:hAnsiTheme="minorHAnsi" w:cstheme="minorHAnsi"/>
          <w:sz w:val="20"/>
        </w:rPr>
      </w:pPr>
    </w:p>
    <w:p w14:paraId="37DC883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"Schema"."BUNDLEDPRODOFFEROPTION" ADD CONSTRAINT "BUNDLEDPRODOFFEROPTION_PRODUCTOFFERING_FK" FOREIGN KEY</w:t>
      </w:r>
    </w:p>
    <w:p w14:paraId="2263AE4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("_PRODUCTOFFERINGPRODUCTOFFERING_ID")</w:t>
      </w:r>
    </w:p>
    <w:p w14:paraId="6522C2D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"Schema"."PRODUCTOFFERING"</w:t>
      </w:r>
    </w:p>
    <w:p w14:paraId="019ACB5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("PRODUCTOFFERING_ID");</w:t>
      </w:r>
    </w:p>
    <w:p w14:paraId="2A788D45" w14:textId="77777777" w:rsidR="00772A24" w:rsidRPr="00C429DA" w:rsidRDefault="00772A24" w:rsidP="00C429DA">
      <w:pPr>
        <w:autoSpaceDE w:val="0"/>
        <w:autoSpaceDN w:val="0"/>
        <w:adjustRightInd w:val="0"/>
        <w:rPr>
          <w:rFonts w:asciiTheme="minorHAnsi" w:hAnsiTheme="minorHAnsi" w:cstheme="minorHAnsi"/>
          <w:sz w:val="20"/>
        </w:rPr>
      </w:pPr>
    </w:p>
    <w:p w14:paraId="6DD06BC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"Schema"."DISTCHANNELPRODOFFER" ADD CONSTRAINT "DISTCHANNELPRODOFFER_DISTRIBUTIONCHANNEL_FK" FOREIGN KEY</w:t>
      </w:r>
    </w:p>
    <w:p w14:paraId="6FC3A33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("_DISTRIBUTIONCHANNELDISTRIBUTIONCHANNEL_ID")</w:t>
      </w:r>
    </w:p>
    <w:p w14:paraId="3F598F8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"Schema"."DISTRIBUTIONCHANNEL"</w:t>
      </w:r>
    </w:p>
    <w:p w14:paraId="69E5304C"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("DISTRIBUTIONCHANNEL_ID");</w:t>
      </w:r>
    </w:p>
    <w:p w14:paraId="187ABB2A" w14:textId="77777777" w:rsidR="00772A24" w:rsidRPr="00C429DA" w:rsidRDefault="00772A24" w:rsidP="00C429DA">
      <w:pPr>
        <w:autoSpaceDE w:val="0"/>
        <w:autoSpaceDN w:val="0"/>
        <w:adjustRightInd w:val="0"/>
        <w:rPr>
          <w:rFonts w:asciiTheme="minorHAnsi" w:hAnsiTheme="minorHAnsi" w:cstheme="minorHAnsi"/>
          <w:sz w:val="20"/>
        </w:rPr>
      </w:pPr>
    </w:p>
    <w:p w14:paraId="376AEEC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 ADD CONSTRAINT "PRODUCTOFFERING_PRODUCTOFFERINGTYPE_FK" FOREIGN KEY</w:t>
      </w:r>
    </w:p>
    <w:p w14:paraId="1C57552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("PRODUCTOFFERINGTYPE_ID")</w:t>
      </w:r>
    </w:p>
    <w:p w14:paraId="5D6ACBF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"Schema"."PRODUCTOFFERINGTYPE"</w:t>
      </w:r>
    </w:p>
    <w:p w14:paraId="651F231C"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("PRODUCTOFFERINGTYPE_ID");</w:t>
      </w:r>
    </w:p>
    <w:p w14:paraId="7692D058" w14:textId="77777777" w:rsidR="00772A24" w:rsidRPr="00C429DA" w:rsidRDefault="00772A24" w:rsidP="00C429DA">
      <w:pPr>
        <w:autoSpaceDE w:val="0"/>
        <w:autoSpaceDN w:val="0"/>
        <w:adjustRightInd w:val="0"/>
        <w:rPr>
          <w:rFonts w:asciiTheme="minorHAnsi" w:hAnsiTheme="minorHAnsi" w:cstheme="minorHAnsi"/>
          <w:sz w:val="20"/>
        </w:rPr>
      </w:pPr>
    </w:p>
    <w:p w14:paraId="794FC4BD"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"Schema"."PRODUCTOFFERINGRELATIONSHIP" ADD CONSTRAINT "PRODUCTOFFERINGRELATIONSHIP_PRODUCTOFFERING_FK" FOREIGN KEY</w:t>
      </w:r>
    </w:p>
    <w:p w14:paraId="043B81C5"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("_PRODUCTOFFERING1PRODUCTOFFERING_ID")</w:t>
      </w:r>
    </w:p>
    <w:p w14:paraId="79EE26D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"Schema"."PRODUCTOFFERING"</w:t>
      </w:r>
    </w:p>
    <w:p w14:paraId="405458B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("PRODUCTOFFERING_ID");</w:t>
      </w:r>
    </w:p>
    <w:p w14:paraId="7EDBA22A" w14:textId="77777777" w:rsidR="00772A24" w:rsidRPr="00C429DA" w:rsidRDefault="00772A24" w:rsidP="00C429DA">
      <w:pPr>
        <w:autoSpaceDE w:val="0"/>
        <w:autoSpaceDN w:val="0"/>
        <w:adjustRightInd w:val="0"/>
        <w:rPr>
          <w:rFonts w:asciiTheme="minorHAnsi" w:hAnsiTheme="minorHAnsi" w:cstheme="minorHAnsi"/>
          <w:sz w:val="20"/>
        </w:rPr>
      </w:pPr>
    </w:p>
    <w:p w14:paraId="4AE92EFA"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"Schema"."PRODUCTOFFERINGRELATIONSHIP" ADD CONSTRAINT "PRODUCTOFFERINGRELATIONSHIP_PRODUCTOFFERING_FK1" FOREIGN KEY</w:t>
      </w:r>
    </w:p>
    <w:p w14:paraId="6EBC014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("_PRODUCTOFFERINGPRODUCTOFFERING_ID")</w:t>
      </w:r>
    </w:p>
    <w:p w14:paraId="3D895C61"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"Schema"."PRODUCTOFFERING"</w:t>
      </w:r>
    </w:p>
    <w:p w14:paraId="59A9C49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("PRODUCTOFFERING_ID");</w:t>
      </w:r>
    </w:p>
    <w:p w14:paraId="60E7960B" w14:textId="77777777" w:rsidR="00772A24" w:rsidRPr="00C429DA" w:rsidRDefault="00772A24" w:rsidP="00C429DA">
      <w:pPr>
        <w:autoSpaceDE w:val="0"/>
        <w:autoSpaceDN w:val="0"/>
        <w:adjustRightInd w:val="0"/>
        <w:rPr>
          <w:rFonts w:asciiTheme="minorHAnsi" w:hAnsiTheme="minorHAnsi" w:cstheme="minorHAnsi"/>
          <w:sz w:val="20"/>
        </w:rPr>
      </w:pPr>
    </w:p>
    <w:p w14:paraId="2F73FEE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"Schema"."PRODUCTOFFERINGTERM" ADD CONSTRAINT "PRODUCTOFFERINGTERM_PRODUCTOFFERING_FK" FOREIGN KEY</w:t>
      </w:r>
    </w:p>
    <w:p w14:paraId="10060A9B"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("_PRODUCTOFFERINGPRODUCTOFFERING_ID")</w:t>
      </w:r>
    </w:p>
    <w:p w14:paraId="52D1A25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"Schema"."PRODUCTOFFERING"</w:t>
      </w:r>
    </w:p>
    <w:p w14:paraId="4F4EC39E"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("PRODUCTOFFERING_ID");</w:t>
      </w:r>
    </w:p>
    <w:p w14:paraId="1BB36B94" w14:textId="77777777" w:rsidR="00772A24" w:rsidRPr="00C429DA" w:rsidRDefault="00772A24" w:rsidP="00C429DA">
      <w:pPr>
        <w:autoSpaceDE w:val="0"/>
        <w:autoSpaceDN w:val="0"/>
        <w:adjustRightInd w:val="0"/>
        <w:rPr>
          <w:rFonts w:asciiTheme="minorHAnsi" w:hAnsiTheme="minorHAnsi" w:cstheme="minorHAnsi"/>
          <w:sz w:val="20"/>
        </w:rPr>
      </w:pPr>
    </w:p>
    <w:p w14:paraId="4D32C4D0"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"Schema"."PRODUCTOFFERING_X_DISTRIBUTIONCHANNEL" ADD CONSTRAINT "PRODUCTOFFERING_X_DISTRIBUTIONCHANNEL_DISTRIBUTIONCHANNEL_FK" FOREIGN KEY</w:t>
      </w:r>
    </w:p>
    <w:p w14:paraId="2FB5344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("DISTRIBUTIONCHANNEL_ID")</w:t>
      </w:r>
    </w:p>
    <w:p w14:paraId="55A47EE2"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"Schema"."DISTRIBUTIONCHANNEL"</w:t>
      </w:r>
    </w:p>
    <w:p w14:paraId="22A4892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("DISTRIBUTIONCHANNEL_ID");</w:t>
      </w:r>
    </w:p>
    <w:p w14:paraId="1D2F84D4" w14:textId="77777777" w:rsidR="00772A24" w:rsidRPr="00C429DA" w:rsidRDefault="00772A24" w:rsidP="00C429DA">
      <w:pPr>
        <w:autoSpaceDE w:val="0"/>
        <w:autoSpaceDN w:val="0"/>
        <w:adjustRightInd w:val="0"/>
        <w:rPr>
          <w:rFonts w:asciiTheme="minorHAnsi" w:hAnsiTheme="minorHAnsi" w:cstheme="minorHAnsi"/>
          <w:sz w:val="20"/>
        </w:rPr>
      </w:pPr>
    </w:p>
    <w:p w14:paraId="430767B2"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ALTER TABLE "Schema"."PRODUCTOFFERING_X_DISTRIBUTIONCHANNEL" ADD CONSTRAINT "PRODUCTOFFERING_X_DISTRIBUTIONCHANNEL_PRODUCTOFFERING_FK" FOREIGN KEY</w:t>
      </w:r>
    </w:p>
    <w:p w14:paraId="0E21F7BA"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("PRODUCTOFFERING_ID")</w:t>
      </w:r>
    </w:p>
    <w:p w14:paraId="482948CD"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REFERENCES "Schema"."PRODUCTOFFERING"</w:t>
      </w:r>
    </w:p>
    <w:p w14:paraId="72DABD15"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b/>
        <w:t>("PRODUCTOFFERING_ID");</w:t>
      </w:r>
    </w:p>
    <w:p w14:paraId="4C94BBF3" w14:textId="77777777" w:rsidR="00772A24" w:rsidRPr="00C429DA" w:rsidRDefault="00772A24" w:rsidP="00C429DA">
      <w:pPr>
        <w:autoSpaceDE w:val="0"/>
        <w:autoSpaceDN w:val="0"/>
        <w:adjustRightInd w:val="0"/>
        <w:rPr>
          <w:rFonts w:asciiTheme="minorHAnsi" w:hAnsiTheme="minorHAnsi" w:cstheme="minorHAnsi"/>
          <w:sz w:val="20"/>
        </w:rPr>
      </w:pPr>
    </w:p>
    <w:p w14:paraId="00FB33B8"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COMMENT ON COLUMN "Schema"."PRODUCTOFFERING"."DESCRIPTION" IS</w:t>
      </w:r>
    </w:p>
    <w:p w14:paraId="3FFBD689"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 narrative that explains what the offering is.';</w:t>
      </w:r>
    </w:p>
    <w:p w14:paraId="3B62248E" w14:textId="77777777" w:rsidR="00772A24" w:rsidRPr="00C429DA" w:rsidRDefault="00772A24" w:rsidP="00C429DA">
      <w:pPr>
        <w:autoSpaceDE w:val="0"/>
        <w:autoSpaceDN w:val="0"/>
        <w:adjustRightInd w:val="0"/>
        <w:rPr>
          <w:rFonts w:asciiTheme="minorHAnsi" w:hAnsiTheme="minorHAnsi" w:cstheme="minorHAnsi"/>
          <w:sz w:val="20"/>
        </w:rPr>
      </w:pPr>
    </w:p>
    <w:p w14:paraId="3F21384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COMMENT ON COLUMN "Schema"."PRODUCTOFFERING"."ID" IS</w:t>
      </w:r>
    </w:p>
    <w:p w14:paraId="7878A35A"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 unique identifier for the ProductOffering.';</w:t>
      </w:r>
    </w:p>
    <w:p w14:paraId="471FB04D" w14:textId="77777777" w:rsidR="00772A24" w:rsidRPr="00C429DA" w:rsidRDefault="00772A24" w:rsidP="00C429DA">
      <w:pPr>
        <w:autoSpaceDE w:val="0"/>
        <w:autoSpaceDN w:val="0"/>
        <w:adjustRightInd w:val="0"/>
        <w:rPr>
          <w:rFonts w:asciiTheme="minorHAnsi" w:hAnsiTheme="minorHAnsi" w:cstheme="minorHAnsi"/>
          <w:sz w:val="20"/>
        </w:rPr>
      </w:pPr>
    </w:p>
    <w:p w14:paraId="25BB568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COMMENT ON COLUMN "Schema"."PRODUCTOFFERING"."NAME" IS</w:t>
      </w:r>
    </w:p>
    <w:p w14:paraId="1EF29F95"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 word, term, or phrase by which the ProductOffering is known and distinguished from other ProductOfferings.';</w:t>
      </w:r>
    </w:p>
    <w:p w14:paraId="5CE0CF40" w14:textId="77777777" w:rsidR="00772A24" w:rsidRPr="00C429DA" w:rsidRDefault="00772A24" w:rsidP="00C429DA">
      <w:pPr>
        <w:autoSpaceDE w:val="0"/>
        <w:autoSpaceDN w:val="0"/>
        <w:adjustRightInd w:val="0"/>
        <w:rPr>
          <w:rFonts w:asciiTheme="minorHAnsi" w:hAnsiTheme="minorHAnsi" w:cstheme="minorHAnsi"/>
          <w:sz w:val="20"/>
        </w:rPr>
      </w:pPr>
    </w:p>
    <w:p w14:paraId="377BA5F7"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COMMENT ON COLUMN "Schema"."PRODUCTOFFERING"."STATUS" IS</w:t>
      </w:r>
    </w:p>
    <w:p w14:paraId="1D9AB4CC"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'The condition in which the offering exists, such as planned, obsolete, active';</w:t>
      </w:r>
    </w:p>
    <w:p w14:paraId="5316B533" w14:textId="77777777" w:rsidR="00772A24" w:rsidRPr="00C429DA" w:rsidRDefault="00772A24" w:rsidP="00C429DA">
      <w:pPr>
        <w:autoSpaceDE w:val="0"/>
        <w:autoSpaceDN w:val="0"/>
        <w:adjustRightInd w:val="0"/>
        <w:rPr>
          <w:rFonts w:asciiTheme="minorHAnsi" w:hAnsiTheme="minorHAnsi" w:cstheme="minorHAnsi"/>
          <w:sz w:val="20"/>
        </w:rPr>
      </w:pPr>
    </w:p>
    <w:p w14:paraId="29323D1F"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COMMENT ON TABLE "Schema"."DISTRIBUTIONCHANNEL" IS</w:t>
      </w:r>
    </w:p>
    <w:p w14:paraId="075F8EB4"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 distribution channel is the organization or entity by which a product catalog is presented to a customer.';</w:t>
      </w:r>
    </w:p>
    <w:p w14:paraId="77F24AF5" w14:textId="77777777" w:rsidR="00772A24" w:rsidRPr="00C429DA" w:rsidRDefault="00772A24" w:rsidP="00C429DA">
      <w:pPr>
        <w:autoSpaceDE w:val="0"/>
        <w:autoSpaceDN w:val="0"/>
        <w:adjustRightInd w:val="0"/>
        <w:rPr>
          <w:rFonts w:asciiTheme="minorHAnsi" w:hAnsiTheme="minorHAnsi" w:cstheme="minorHAnsi"/>
          <w:sz w:val="20"/>
        </w:rPr>
      </w:pPr>
    </w:p>
    <w:p w14:paraId="2532825B"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COMMENT ON TABLE "Schema"."PRODUCTOFFERING" IS</w:t>
      </w:r>
    </w:p>
    <w:p w14:paraId="1DBF9F86"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'The presentation of one or more ProductSpecifications to the marketplace for sale, rental, or lease for a ProductOfferingPrice.  A ProductOffering may target one or more MarketSegments, be included in one or more ProductCatalog, presented in support of one or more ProductStrategies, and made available in one or more Places.  ProductOffering may represent a simple offering of a single ProductSpecification or could represent a bundling of one or more other ProductOffering.';</w:t>
      </w:r>
    </w:p>
    <w:p w14:paraId="5B578F93" w14:textId="77777777" w:rsidR="00772A24" w:rsidRPr="00C429DA" w:rsidRDefault="00772A24" w:rsidP="00C429DA">
      <w:pPr>
        <w:autoSpaceDE w:val="0"/>
        <w:autoSpaceDN w:val="0"/>
        <w:adjustRightInd w:val="0"/>
        <w:rPr>
          <w:rFonts w:asciiTheme="minorHAnsi" w:hAnsiTheme="minorHAnsi" w:cstheme="minorHAnsi"/>
          <w:sz w:val="20"/>
        </w:rPr>
      </w:pPr>
    </w:p>
    <w:p w14:paraId="492BE793"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COMMENT ON TABLE "Schema"."PRODUCTOFFERINGTERM" IS</w:t>
      </w:r>
    </w:p>
    <w:p w14:paraId="345FBED5" w14:textId="77777777" w:rsidR="00772A24" w:rsidRPr="00C429DA" w:rsidRDefault="00772A24" w:rsidP="00C429DA">
      <w:pPr>
        <w:autoSpaceDE w:val="0"/>
        <w:autoSpaceDN w:val="0"/>
        <w:adjustRightInd w:val="0"/>
        <w:rPr>
          <w:rFonts w:asciiTheme="minorHAnsi" w:hAnsiTheme="minorHAnsi" w:cstheme="minorHAnsi"/>
          <w:sz w:val="20"/>
        </w:rPr>
      </w:pPr>
      <w:r w:rsidRPr="00C429DA">
        <w:rPr>
          <w:rFonts w:asciiTheme="minorHAnsi" w:hAnsiTheme="minorHAnsi" w:cstheme="minorHAnsi"/>
          <w:sz w:val="20"/>
        </w:rPr>
        <w:t>'A condition under which a ProductOffering is made available to Customers.  ProductOfferingTerm include ProductOfferingFinancialTerm, which includes such things as acceptable methods of payment, ShipmentTerm, and ServiceTerm.';</w:t>
      </w:r>
    </w:p>
    <w:p w14:paraId="5828AF58" w14:textId="77777777" w:rsidR="00772A24" w:rsidRPr="00C429DA" w:rsidRDefault="00772A24" w:rsidP="00C429DA">
      <w:pPr>
        <w:autoSpaceDE w:val="0"/>
        <w:autoSpaceDN w:val="0"/>
        <w:adjustRightInd w:val="0"/>
        <w:rPr>
          <w:rFonts w:asciiTheme="minorHAnsi" w:hAnsiTheme="minorHAnsi" w:cstheme="minorHAnsi"/>
          <w:sz w:val="20"/>
        </w:rPr>
      </w:pPr>
    </w:p>
    <w:p w14:paraId="2BDBA520" w14:textId="77777777" w:rsidR="00772A24" w:rsidRPr="00C429DA" w:rsidRDefault="00772A24" w:rsidP="00C429DA">
      <w:pPr>
        <w:pStyle w:val="Heading4"/>
        <w:rPr>
          <w:rFonts w:asciiTheme="minorHAnsi" w:hAnsiTheme="minorHAnsi" w:cstheme="minorHAnsi"/>
        </w:rPr>
      </w:pPr>
      <w:bookmarkStart w:id="266" w:name="_Toc307863208"/>
      <w:bookmarkStart w:id="267" w:name="_Toc313474368"/>
      <w:r w:rsidRPr="00C429DA">
        <w:rPr>
          <w:rFonts w:asciiTheme="minorHAnsi" w:hAnsiTheme="minorHAnsi" w:cstheme="minorHAnsi"/>
        </w:rPr>
        <w:t>Middle Up &amp; Down (Top Down, Bottom Up)</w:t>
      </w:r>
      <w:bookmarkEnd w:id="266"/>
      <w:bookmarkEnd w:id="267"/>
    </w:p>
    <w:p w14:paraId="245A9485"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Designing a database that employs this technique is the combination of roll up and roll down techniques to a class somewhere in the “middle” of a class hierarchy.  Therefore, examples that depict this technique have not been included in this book.</w:t>
      </w:r>
    </w:p>
    <w:p w14:paraId="13D3FEA8" w14:textId="77777777" w:rsidR="00772A24" w:rsidRPr="00C429DA" w:rsidRDefault="00772A24" w:rsidP="00C429DA">
      <w:pPr>
        <w:pStyle w:val="Heading3"/>
        <w:rPr>
          <w:rFonts w:asciiTheme="minorHAnsi" w:hAnsiTheme="minorHAnsi" w:cstheme="minorHAnsi"/>
        </w:rPr>
      </w:pPr>
      <w:bookmarkStart w:id="268" w:name="_Toc307863209"/>
      <w:bookmarkStart w:id="269" w:name="_Toc313474369"/>
      <w:bookmarkStart w:id="270" w:name="_Toc519012533"/>
      <w:r w:rsidRPr="00C429DA">
        <w:rPr>
          <w:rFonts w:asciiTheme="minorHAnsi" w:hAnsiTheme="minorHAnsi" w:cstheme="minorHAnsi"/>
        </w:rPr>
        <w:t>Database Design &amp; Other Modeling Patterns</w:t>
      </w:r>
      <w:bookmarkEnd w:id="268"/>
      <w:bookmarkEnd w:id="269"/>
      <w:bookmarkEnd w:id="270"/>
    </w:p>
    <w:p w14:paraId="46DD2742"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This section describes database design techniques that can be used when implementing the EntitySpecification/Entity, Entity/EntityRole, and CharacteristicSpecification/CharacteristicValue patterns.</w:t>
      </w:r>
    </w:p>
    <w:p w14:paraId="2D37D99B" w14:textId="77777777" w:rsidR="00772A24" w:rsidRPr="00C429DA" w:rsidRDefault="00772A24" w:rsidP="00C429DA">
      <w:pPr>
        <w:pStyle w:val="Heading4"/>
        <w:rPr>
          <w:rFonts w:asciiTheme="minorHAnsi" w:hAnsiTheme="minorHAnsi" w:cstheme="minorHAnsi"/>
        </w:rPr>
      </w:pPr>
      <w:bookmarkStart w:id="271" w:name="_Toc307863210"/>
      <w:bookmarkStart w:id="272" w:name="_Toc313474370"/>
      <w:r w:rsidRPr="00C429DA">
        <w:rPr>
          <w:rFonts w:asciiTheme="minorHAnsi" w:hAnsiTheme="minorHAnsi" w:cstheme="minorHAnsi"/>
        </w:rPr>
        <w:t>EntitySpecification/Entity</w:t>
      </w:r>
      <w:bookmarkEnd w:id="271"/>
      <w:bookmarkEnd w:id="272"/>
    </w:p>
    <w:p w14:paraId="52A3E5DA" w14:textId="2994C647" w:rsidR="00772A24" w:rsidRPr="00C429DA" w:rsidRDefault="00772A24" w:rsidP="00BA30E1">
      <w:pPr>
        <w:pStyle w:val="BodyTextKeep"/>
        <w:spacing w:after="120"/>
        <w:ind w:left="0"/>
        <w:jc w:val="left"/>
        <w:rPr>
          <w:rFonts w:asciiTheme="minorHAnsi" w:hAnsiTheme="minorHAnsi" w:cstheme="minorHAnsi"/>
          <w:b/>
        </w:rPr>
      </w:pPr>
      <w:r w:rsidRPr="00C429DA">
        <w:rPr>
          <w:rFonts w:asciiTheme="minorHAnsi" w:hAnsiTheme="minorHAnsi" w:cstheme="minorHAnsi"/>
        </w:rPr>
        <w:t xml:space="preserve">The </w:t>
      </w:r>
      <w:r w:rsidR="00E27032" w:rsidRPr="00C429DA">
        <w:rPr>
          <w:rFonts w:asciiTheme="minorHAnsi" w:hAnsiTheme="minorHAnsi" w:cstheme="minorHAnsi"/>
        </w:rPr>
        <w:fldChar w:fldCharType="begin"/>
      </w:r>
      <w:r w:rsidR="00E27032" w:rsidRPr="00C429DA">
        <w:rPr>
          <w:rFonts w:asciiTheme="minorHAnsi" w:hAnsiTheme="minorHAnsi" w:cstheme="minorHAnsi"/>
        </w:rPr>
        <w:instrText xml:space="preserve"> REF _Ref414955300 \h </w:instrText>
      </w:r>
      <w:r w:rsidR="00C429DA" w:rsidRPr="00C429DA">
        <w:rPr>
          <w:rFonts w:asciiTheme="minorHAnsi" w:hAnsiTheme="minorHAnsi" w:cstheme="minorHAnsi"/>
        </w:rPr>
        <w:instrText xml:space="preserve"> \* MERGEFORMAT </w:instrText>
      </w:r>
      <w:r w:rsidR="00E27032" w:rsidRPr="00C429DA">
        <w:rPr>
          <w:rFonts w:asciiTheme="minorHAnsi" w:hAnsiTheme="minorHAnsi" w:cstheme="minorHAnsi"/>
        </w:rPr>
      </w:r>
      <w:r w:rsidR="00E27032" w:rsidRPr="00C429DA">
        <w:rPr>
          <w:rFonts w:asciiTheme="minorHAnsi" w:hAnsiTheme="minorHAnsi" w:cstheme="minorHAnsi"/>
        </w:rPr>
        <w:fldChar w:fldCharType="separate"/>
      </w:r>
      <w:r w:rsidR="00300C38" w:rsidRPr="00C429DA">
        <w:rPr>
          <w:rFonts w:asciiTheme="minorHAnsi" w:hAnsiTheme="minorHAnsi" w:cstheme="minorHAnsi"/>
        </w:rPr>
        <w:t>Implementing SID Patterns</w:t>
      </w:r>
      <w:r w:rsidR="00E27032" w:rsidRPr="00C429DA">
        <w:rPr>
          <w:rFonts w:asciiTheme="minorHAnsi" w:hAnsiTheme="minorHAnsi" w:cstheme="minorHAnsi"/>
        </w:rPr>
        <w:fldChar w:fldCharType="end"/>
      </w:r>
      <w:r w:rsidR="00E27032" w:rsidRPr="00C429DA">
        <w:rPr>
          <w:rFonts w:asciiTheme="minorHAnsi" w:hAnsiTheme="minorHAnsi" w:cstheme="minorHAnsi"/>
        </w:rPr>
        <w:t xml:space="preserve">  section of this chapter</w:t>
      </w:r>
      <w:r w:rsidRPr="00C429DA">
        <w:rPr>
          <w:rFonts w:asciiTheme="minorHAnsi" w:hAnsiTheme="minorHAnsi" w:cstheme="minorHAnsi"/>
        </w:rPr>
        <w:t xml:space="preserve"> contained recommendations about collapsing specifications into entities, specifically that it introduces insert, update, and delete anomalies.  However, if either or both of the entities in the application of this pattern involve class hierarchies, such as the Composite/Atomic pattern applied in the Product Specification ABE, then the techniques described in the previous section could be applied.</w:t>
      </w:r>
    </w:p>
    <w:p w14:paraId="74B5AE2A" w14:textId="77777777" w:rsidR="00772A24" w:rsidRPr="00C429DA" w:rsidRDefault="00772A24" w:rsidP="00C429DA">
      <w:pPr>
        <w:pStyle w:val="Heading4"/>
        <w:rPr>
          <w:rFonts w:asciiTheme="minorHAnsi" w:hAnsiTheme="minorHAnsi" w:cstheme="minorHAnsi"/>
        </w:rPr>
      </w:pPr>
      <w:bookmarkStart w:id="273" w:name="_Toc307863211"/>
      <w:bookmarkStart w:id="274" w:name="_Toc313474371"/>
      <w:r w:rsidRPr="00C429DA">
        <w:rPr>
          <w:rFonts w:asciiTheme="minorHAnsi" w:hAnsiTheme="minorHAnsi" w:cstheme="minorHAnsi"/>
        </w:rPr>
        <w:t>Entity/EntityRole</w:t>
      </w:r>
      <w:bookmarkEnd w:id="273"/>
      <w:bookmarkEnd w:id="274"/>
    </w:p>
    <w:p w14:paraId="78E77684" w14:textId="4B875707" w:rsidR="00772A24" w:rsidRPr="00C429DA" w:rsidRDefault="00E27032" w:rsidP="00BA30E1">
      <w:pPr>
        <w:pStyle w:val="BodyTextKeep"/>
        <w:spacing w:after="120"/>
        <w:ind w:left="0"/>
        <w:jc w:val="left"/>
        <w:rPr>
          <w:rFonts w:asciiTheme="minorHAnsi" w:hAnsiTheme="minorHAnsi" w:cstheme="minorHAnsi"/>
        </w:rPr>
      </w:pPr>
      <w:r w:rsidRPr="00C429DA">
        <w:rPr>
          <w:rFonts w:asciiTheme="minorHAnsi" w:hAnsiTheme="minorHAnsi" w:cstheme="minorHAnsi"/>
        </w:rPr>
        <w:fldChar w:fldCharType="begin"/>
      </w:r>
      <w:r w:rsidRPr="00C429DA">
        <w:rPr>
          <w:rFonts w:asciiTheme="minorHAnsi" w:hAnsiTheme="minorHAnsi" w:cstheme="minorHAnsi"/>
        </w:rPr>
        <w:instrText xml:space="preserve"> REF _Ref414955328 \h </w:instrText>
      </w:r>
      <w:r w:rsidR="00C429DA" w:rsidRPr="00C429DA">
        <w:rPr>
          <w:rFonts w:asciiTheme="minorHAnsi" w:hAnsiTheme="minorHAnsi" w:cstheme="minorHAnsi"/>
        </w:rPr>
        <w:instrText xml:space="preserve"> \* MERGEFORMAT </w:instrText>
      </w:r>
      <w:r w:rsidRPr="00C429DA">
        <w:rPr>
          <w:rFonts w:asciiTheme="minorHAnsi" w:hAnsiTheme="minorHAnsi" w:cstheme="minorHAnsi"/>
        </w:rPr>
      </w:r>
      <w:r w:rsidRPr="00C429DA">
        <w:rPr>
          <w:rFonts w:asciiTheme="minorHAnsi" w:hAnsiTheme="minorHAnsi" w:cstheme="minorHAnsi"/>
        </w:rPr>
        <w:fldChar w:fldCharType="separate"/>
      </w:r>
      <w:r w:rsidR="00300C38" w:rsidRPr="00C429DA">
        <w:rPr>
          <w:rFonts w:asciiTheme="minorHAnsi" w:hAnsiTheme="minorHAnsi" w:cstheme="minorHAnsi"/>
        </w:rPr>
        <w:t>Implementing SID Patterns</w:t>
      </w:r>
      <w:r w:rsidRPr="00C429DA">
        <w:rPr>
          <w:rFonts w:asciiTheme="minorHAnsi" w:hAnsiTheme="minorHAnsi" w:cstheme="minorHAnsi"/>
        </w:rPr>
        <w:fldChar w:fldCharType="end"/>
      </w:r>
      <w:r w:rsidRPr="00C429DA">
        <w:rPr>
          <w:rFonts w:asciiTheme="minorHAnsi" w:hAnsiTheme="minorHAnsi" w:cstheme="minorHAnsi"/>
        </w:rPr>
        <w:t xml:space="preserve"> </w:t>
      </w:r>
      <w:r w:rsidR="00772A24" w:rsidRPr="00C429DA">
        <w:rPr>
          <w:rFonts w:asciiTheme="minorHAnsi" w:hAnsiTheme="minorHAnsi" w:cstheme="minorHAnsi"/>
        </w:rPr>
        <w:t>contained recommendations about collapsing specifications into entities, specifically that it also, like collapsing applications of the EntitySpecification/Entity pattern, introduces insert, update, and delete anomalies  However, if either or both of the entities in the application of this pattern involve class hierarchies, such as the Composite/Atomic pattern, such as its application in the Product Specification ABE, then the techniques described in the previous section could be applied.</w:t>
      </w:r>
    </w:p>
    <w:p w14:paraId="62BAB07E" w14:textId="77777777"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U.4</w:t>
      </w:r>
      <w:r w:rsidR="00733F93" w:rsidRPr="00C429DA">
        <w:rPr>
          <w:rFonts w:asciiTheme="minorHAnsi" w:hAnsiTheme="minorHAnsi" w:cstheme="minorHAnsi"/>
        </w:rPr>
        <w:t>8</w:t>
      </w:r>
      <w:r w:rsidR="00772A24" w:rsidRPr="00C429DA">
        <w:rPr>
          <w:rFonts w:asciiTheme="minorHAnsi" w:hAnsiTheme="minorHAnsi" w:cstheme="minorHAnsi"/>
        </w:rPr>
        <w:t xml:space="preserve"> – Customer without Party Role shows a very basic implementation of the Customer entity.</w:t>
      </w:r>
    </w:p>
    <w:p w14:paraId="2F11CC6F"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1C8AB661" wp14:editId="108355D9">
            <wp:extent cx="1514475" cy="1095375"/>
            <wp:effectExtent l="0" t="0" r="9525"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grayscl/>
                    </a:blip>
                    <a:srcRect b="6504"/>
                    <a:stretch/>
                  </pic:blipFill>
                  <pic:spPr bwMode="auto">
                    <a:xfrm>
                      <a:off x="0" y="0"/>
                      <a:ext cx="1514475" cy="1095375"/>
                    </a:xfrm>
                    <a:prstGeom prst="rect">
                      <a:avLst/>
                    </a:prstGeom>
                    <a:ln>
                      <a:noFill/>
                    </a:ln>
                    <a:extLst>
                      <a:ext uri="{53640926-AAD7-44D8-BBD7-CCE9431645EC}">
                        <a14:shadowObscured xmlns:a14="http://schemas.microsoft.com/office/drawing/2010/main"/>
                      </a:ext>
                    </a:extLst>
                  </pic:spPr>
                </pic:pic>
              </a:graphicData>
            </a:graphic>
          </wp:inline>
        </w:drawing>
      </w:r>
    </w:p>
    <w:p w14:paraId="58DC7F10" w14:textId="77777777" w:rsidR="00772A24" w:rsidRPr="00C429DA" w:rsidRDefault="008A34AE" w:rsidP="00F1231E">
      <w:pPr>
        <w:pStyle w:val="Caption"/>
        <w:rPr>
          <w:rFonts w:asciiTheme="minorHAnsi" w:hAnsiTheme="minorHAnsi" w:cstheme="minorHAnsi"/>
        </w:rPr>
      </w:pPr>
      <w:bookmarkStart w:id="275" w:name="_Toc307863248"/>
      <w:bookmarkStart w:id="276" w:name="_Toc313474456"/>
      <w:bookmarkStart w:id="277" w:name="_Toc519012589"/>
      <w:r w:rsidRPr="00C429DA">
        <w:rPr>
          <w:rFonts w:asciiTheme="minorHAnsi" w:hAnsiTheme="minorHAnsi" w:cstheme="minorHAnsi"/>
        </w:rPr>
        <w:t>Figure U.4</w:t>
      </w:r>
      <w:r w:rsidR="00733F93" w:rsidRPr="00C429DA">
        <w:rPr>
          <w:rFonts w:asciiTheme="minorHAnsi" w:hAnsiTheme="minorHAnsi" w:cstheme="minorHAnsi"/>
        </w:rPr>
        <w:t>8</w:t>
      </w:r>
      <w:r w:rsidR="00772A24" w:rsidRPr="00C429DA">
        <w:rPr>
          <w:rFonts w:asciiTheme="minorHAnsi" w:hAnsiTheme="minorHAnsi" w:cstheme="minorHAnsi"/>
        </w:rPr>
        <w:t xml:space="preserve"> – Customer without Party Role</w:t>
      </w:r>
      <w:bookmarkEnd w:id="275"/>
      <w:bookmarkEnd w:id="276"/>
      <w:bookmarkEnd w:id="277"/>
    </w:p>
    <w:p w14:paraId="37C8C5E3" w14:textId="77777777" w:rsidR="003420CD" w:rsidRDefault="003420CD" w:rsidP="00BA30E1">
      <w:pPr>
        <w:pStyle w:val="BodyTextKeep"/>
        <w:spacing w:after="120"/>
        <w:ind w:left="0"/>
        <w:jc w:val="left"/>
        <w:rPr>
          <w:rFonts w:asciiTheme="minorHAnsi" w:hAnsiTheme="minorHAnsi" w:cstheme="minorHAnsi"/>
        </w:rPr>
      </w:pPr>
    </w:p>
    <w:p w14:paraId="1E036042" w14:textId="2A81272D"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This physical data model was generated without generating the accompanying Party, PartyRole, and related entities, such as PartyName and ContactMedium.  The next set of figures and their associated figures will demonstrate how a complete customer database can be generated.</w:t>
      </w:r>
    </w:p>
    <w:p w14:paraId="0290767B"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A general guideline to remember is when developing a database for an entity that is a subclass of a role entity, and the role is in another ABE, don’t forget to transform both to the logical data model.  Or, the resulting physical data model will look like the one in the figure above.</w:t>
      </w:r>
    </w:p>
    <w:p w14:paraId="4B6B9A60" w14:textId="77777777"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U.4</w:t>
      </w:r>
      <w:r w:rsidR="00733F93" w:rsidRPr="00C429DA">
        <w:rPr>
          <w:rFonts w:asciiTheme="minorHAnsi" w:hAnsiTheme="minorHAnsi" w:cstheme="minorHAnsi"/>
        </w:rPr>
        <w:t>9</w:t>
      </w:r>
      <w:r w:rsidR="00772A24" w:rsidRPr="00C429DA">
        <w:rPr>
          <w:rFonts w:asciiTheme="minorHAnsi" w:hAnsiTheme="minorHAnsi" w:cstheme="minorHAnsi"/>
        </w:rPr>
        <w:t xml:space="preserve"> – Partial PartyRole and Customer Logical Data Model shows a possible database design if the choice is made to develop a separate Party database.</w:t>
      </w:r>
    </w:p>
    <w:p w14:paraId="7A0E354E"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19811890" wp14:editId="0897FEAB">
            <wp:extent cx="2371725" cy="29432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grayscl/>
                    </a:blip>
                    <a:srcRect b="2523"/>
                    <a:stretch/>
                  </pic:blipFill>
                  <pic:spPr bwMode="auto">
                    <a:xfrm>
                      <a:off x="0" y="0"/>
                      <a:ext cx="2371725" cy="2943225"/>
                    </a:xfrm>
                    <a:prstGeom prst="rect">
                      <a:avLst/>
                    </a:prstGeom>
                    <a:ln>
                      <a:noFill/>
                    </a:ln>
                    <a:extLst>
                      <a:ext uri="{53640926-AAD7-44D8-BBD7-CCE9431645EC}">
                        <a14:shadowObscured xmlns:a14="http://schemas.microsoft.com/office/drawing/2010/main"/>
                      </a:ext>
                    </a:extLst>
                  </pic:spPr>
                </pic:pic>
              </a:graphicData>
            </a:graphic>
          </wp:inline>
        </w:drawing>
      </w:r>
    </w:p>
    <w:p w14:paraId="0E1FE8C6" w14:textId="5CE1D2D6" w:rsidR="00772A24" w:rsidRPr="00C429DA" w:rsidRDefault="008A34AE" w:rsidP="00F1231E">
      <w:pPr>
        <w:pStyle w:val="Caption"/>
        <w:rPr>
          <w:rFonts w:asciiTheme="minorHAnsi" w:hAnsiTheme="minorHAnsi" w:cstheme="minorHAnsi"/>
        </w:rPr>
      </w:pPr>
      <w:bookmarkStart w:id="278" w:name="_Toc307863249"/>
      <w:bookmarkStart w:id="279" w:name="_Toc313474457"/>
      <w:bookmarkStart w:id="280" w:name="_Toc519012590"/>
      <w:r w:rsidRPr="00C429DA">
        <w:rPr>
          <w:rFonts w:asciiTheme="minorHAnsi" w:hAnsiTheme="minorHAnsi" w:cstheme="minorHAnsi"/>
        </w:rPr>
        <w:t>Figure U.4</w:t>
      </w:r>
      <w:r w:rsidR="00733F93" w:rsidRPr="00C429DA">
        <w:rPr>
          <w:rFonts w:asciiTheme="minorHAnsi" w:hAnsiTheme="minorHAnsi" w:cstheme="minorHAnsi"/>
        </w:rPr>
        <w:t>9</w:t>
      </w:r>
      <w:r w:rsidR="00772A24" w:rsidRPr="00C429DA">
        <w:rPr>
          <w:rFonts w:asciiTheme="minorHAnsi" w:hAnsiTheme="minorHAnsi" w:cstheme="minorHAnsi"/>
        </w:rPr>
        <w:t xml:space="preserve"> – Partial PartyRole and Customer Logical Data Model</w:t>
      </w:r>
      <w:bookmarkEnd w:id="278"/>
      <w:bookmarkEnd w:id="279"/>
      <w:bookmarkEnd w:id="280"/>
    </w:p>
    <w:p w14:paraId="7A915112" w14:textId="77777777" w:rsidR="003420CD" w:rsidRDefault="003420CD" w:rsidP="00BA30E1">
      <w:pPr>
        <w:pStyle w:val="BodyTextKeep"/>
        <w:spacing w:after="120"/>
        <w:ind w:left="0"/>
        <w:jc w:val="left"/>
        <w:rPr>
          <w:rFonts w:asciiTheme="minorHAnsi" w:hAnsiTheme="minorHAnsi" w:cstheme="minorHAnsi"/>
        </w:rPr>
      </w:pPr>
    </w:p>
    <w:p w14:paraId="7931BC15" w14:textId="5E62422B"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w:t>
      </w:r>
      <w:r w:rsidR="00733F93" w:rsidRPr="00C429DA">
        <w:rPr>
          <w:rFonts w:asciiTheme="minorHAnsi" w:hAnsiTheme="minorHAnsi" w:cstheme="minorHAnsi"/>
        </w:rPr>
        <w:t>50</w:t>
      </w:r>
      <w:r w:rsidR="00772A24" w:rsidRPr="00C429DA">
        <w:rPr>
          <w:rFonts w:asciiTheme="minorHAnsi" w:hAnsiTheme="minorHAnsi" w:cstheme="minorHAnsi"/>
        </w:rPr>
        <w:t xml:space="preserve"> – Partial Party, PartyRole, and Customer Physical Database shows the addition of the Party entity and PartyRoleType entity for the physical database.  An upcoming figure will show a possible implementation where a separate Party database has not been developed.</w:t>
      </w:r>
    </w:p>
    <w:p w14:paraId="04096EC3"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4A119BFF" wp14:editId="209A501E">
            <wp:extent cx="5019675" cy="1781175"/>
            <wp:effectExtent l="0" t="0" r="9525"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grayscl/>
                    </a:blip>
                    <a:srcRect b="5077"/>
                    <a:stretch/>
                  </pic:blipFill>
                  <pic:spPr bwMode="auto">
                    <a:xfrm>
                      <a:off x="0" y="0"/>
                      <a:ext cx="5019675" cy="1781175"/>
                    </a:xfrm>
                    <a:prstGeom prst="rect">
                      <a:avLst/>
                    </a:prstGeom>
                    <a:ln>
                      <a:noFill/>
                    </a:ln>
                    <a:extLst>
                      <a:ext uri="{53640926-AAD7-44D8-BBD7-CCE9431645EC}">
                        <a14:shadowObscured xmlns:a14="http://schemas.microsoft.com/office/drawing/2010/main"/>
                      </a:ext>
                    </a:extLst>
                  </pic:spPr>
                </pic:pic>
              </a:graphicData>
            </a:graphic>
          </wp:inline>
        </w:drawing>
      </w:r>
    </w:p>
    <w:p w14:paraId="78EAEF80" w14:textId="77777777" w:rsidR="00772A24" w:rsidRPr="00C429DA" w:rsidRDefault="008A34AE" w:rsidP="00F1231E">
      <w:pPr>
        <w:pStyle w:val="Caption"/>
        <w:rPr>
          <w:rFonts w:asciiTheme="minorHAnsi" w:hAnsiTheme="minorHAnsi" w:cstheme="minorHAnsi"/>
        </w:rPr>
      </w:pPr>
      <w:bookmarkStart w:id="281" w:name="_Toc307863250"/>
      <w:bookmarkStart w:id="282" w:name="_Toc313474458"/>
      <w:bookmarkStart w:id="283" w:name="_Toc519012591"/>
      <w:r w:rsidRPr="00C429DA">
        <w:rPr>
          <w:rFonts w:asciiTheme="minorHAnsi" w:hAnsiTheme="minorHAnsi" w:cstheme="minorHAnsi"/>
        </w:rPr>
        <w:t>Figure U.</w:t>
      </w:r>
      <w:r w:rsidR="00733F93" w:rsidRPr="00C429DA">
        <w:rPr>
          <w:rFonts w:asciiTheme="minorHAnsi" w:hAnsiTheme="minorHAnsi" w:cstheme="minorHAnsi"/>
        </w:rPr>
        <w:t>50</w:t>
      </w:r>
      <w:r w:rsidR="00772A24" w:rsidRPr="00C429DA">
        <w:rPr>
          <w:rFonts w:asciiTheme="minorHAnsi" w:hAnsiTheme="minorHAnsi" w:cstheme="minorHAnsi"/>
        </w:rPr>
        <w:t xml:space="preserve"> – Partial Party, PartyRole, and Customer Physical Database</w:t>
      </w:r>
      <w:bookmarkEnd w:id="281"/>
      <w:bookmarkEnd w:id="282"/>
      <w:bookmarkEnd w:id="283"/>
    </w:p>
    <w:p w14:paraId="37D851A7" w14:textId="77777777" w:rsidR="003420CD" w:rsidRDefault="003420CD" w:rsidP="00BA30E1">
      <w:pPr>
        <w:pStyle w:val="BodyTextKeep"/>
        <w:spacing w:after="120"/>
        <w:ind w:left="0"/>
        <w:jc w:val="left"/>
        <w:rPr>
          <w:rFonts w:asciiTheme="minorHAnsi" w:hAnsiTheme="minorHAnsi" w:cstheme="minorHAnsi"/>
        </w:rPr>
      </w:pPr>
    </w:p>
    <w:p w14:paraId="67F2F856" w14:textId="33E01D7F"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dashed association line in this and all figures means the association is non-identifying.</w:t>
      </w:r>
    </w:p>
    <w:p w14:paraId="6F2DD860"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next two figures show the development of a Customer physical data model in which Party and PartyRole do not appear, but in which the associated entities appear as directly related to Customer.  This will be accomplished by collapsing the PartyRole hierarchy and applying other implementation techniques, all of which will be described following </w:t>
      </w:r>
      <w:r w:rsidR="008A34AE" w:rsidRPr="00C429DA">
        <w:rPr>
          <w:rFonts w:asciiTheme="minorHAnsi" w:hAnsiTheme="minorHAnsi" w:cstheme="minorHAnsi"/>
        </w:rPr>
        <w:t>Figure U.5</w:t>
      </w:r>
      <w:r w:rsidR="00733F93" w:rsidRPr="00C429DA">
        <w:rPr>
          <w:rFonts w:asciiTheme="minorHAnsi" w:hAnsiTheme="minorHAnsi" w:cstheme="minorHAnsi"/>
        </w:rPr>
        <w:t>1</w:t>
      </w:r>
      <w:r w:rsidRPr="00C429DA">
        <w:rPr>
          <w:rFonts w:asciiTheme="minorHAnsi" w:hAnsiTheme="minorHAnsi" w:cstheme="minorHAnsi"/>
        </w:rPr>
        <w:t xml:space="preserve"> – Customer Logical Data Model.</w:t>
      </w:r>
    </w:p>
    <w:p w14:paraId="4CD2D29C"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5B005781" wp14:editId="3729CA14">
            <wp:extent cx="5857875" cy="2828925"/>
            <wp:effectExtent l="0" t="0" r="9525"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grayscl/>
                    </a:blip>
                    <a:srcRect b="7595"/>
                    <a:stretch/>
                  </pic:blipFill>
                  <pic:spPr bwMode="auto">
                    <a:xfrm>
                      <a:off x="0" y="0"/>
                      <a:ext cx="5861304" cy="2830581"/>
                    </a:xfrm>
                    <a:prstGeom prst="rect">
                      <a:avLst/>
                    </a:prstGeom>
                    <a:ln>
                      <a:noFill/>
                    </a:ln>
                    <a:extLst>
                      <a:ext uri="{53640926-AAD7-44D8-BBD7-CCE9431645EC}">
                        <a14:shadowObscured xmlns:a14="http://schemas.microsoft.com/office/drawing/2010/main"/>
                      </a:ext>
                    </a:extLst>
                  </pic:spPr>
                </pic:pic>
              </a:graphicData>
            </a:graphic>
          </wp:inline>
        </w:drawing>
      </w:r>
    </w:p>
    <w:p w14:paraId="4EE68EB3" w14:textId="77777777" w:rsidR="00772A24" w:rsidRPr="00C429DA" w:rsidRDefault="008A34AE" w:rsidP="00F1231E">
      <w:pPr>
        <w:pStyle w:val="Caption"/>
        <w:rPr>
          <w:rFonts w:asciiTheme="minorHAnsi" w:hAnsiTheme="minorHAnsi" w:cstheme="minorHAnsi"/>
        </w:rPr>
      </w:pPr>
      <w:bookmarkStart w:id="284" w:name="_Toc307863251"/>
      <w:bookmarkStart w:id="285" w:name="_Toc313474459"/>
      <w:bookmarkStart w:id="286" w:name="_Toc519012592"/>
      <w:r w:rsidRPr="00C429DA">
        <w:rPr>
          <w:rFonts w:asciiTheme="minorHAnsi" w:hAnsiTheme="minorHAnsi" w:cstheme="minorHAnsi"/>
        </w:rPr>
        <w:t>Figure U.5</w:t>
      </w:r>
      <w:r w:rsidR="00733F93" w:rsidRPr="00C429DA">
        <w:rPr>
          <w:rFonts w:asciiTheme="minorHAnsi" w:hAnsiTheme="minorHAnsi" w:cstheme="minorHAnsi"/>
        </w:rPr>
        <w:t>1</w:t>
      </w:r>
      <w:r w:rsidR="00772A24" w:rsidRPr="00C429DA">
        <w:rPr>
          <w:rFonts w:asciiTheme="minorHAnsi" w:hAnsiTheme="minorHAnsi" w:cstheme="minorHAnsi"/>
        </w:rPr>
        <w:t xml:space="preserve"> – Customer Logical Data Model</w:t>
      </w:r>
      <w:bookmarkEnd w:id="284"/>
      <w:bookmarkEnd w:id="285"/>
      <w:bookmarkEnd w:id="286"/>
    </w:p>
    <w:p w14:paraId="7DFD55AB" w14:textId="1A00687E"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Two transformation techniques were employed to transform the logical data model to the physical data model:</w:t>
      </w:r>
    </w:p>
    <w:p w14:paraId="7ACC8FDB" w14:textId="77777777" w:rsidR="00772A24" w:rsidRPr="00C429DA" w:rsidRDefault="00772A24" w:rsidP="00C20A0A">
      <w:pPr>
        <w:pStyle w:val="BodyTextKeep"/>
        <w:keepNext/>
        <w:numPr>
          <w:ilvl w:val="0"/>
          <w:numId w:val="17"/>
        </w:numPr>
        <w:jc w:val="left"/>
        <w:rPr>
          <w:rFonts w:asciiTheme="minorHAnsi" w:hAnsiTheme="minorHAnsi" w:cstheme="minorHAnsi"/>
        </w:rPr>
      </w:pPr>
      <w:r w:rsidRPr="00C429DA">
        <w:rPr>
          <w:rFonts w:asciiTheme="minorHAnsi" w:hAnsiTheme="minorHAnsi" w:cstheme="minorHAnsi"/>
        </w:rPr>
        <w:t>Rolling down Party into Individual and Organization, which creates associations between PartyRole and these entities</w:t>
      </w:r>
    </w:p>
    <w:p w14:paraId="14B7C5D0" w14:textId="0042D486" w:rsidR="00772A24" w:rsidRDefault="00772A24" w:rsidP="00C20A0A">
      <w:pPr>
        <w:pStyle w:val="BodyTextKeep"/>
        <w:keepNext/>
        <w:numPr>
          <w:ilvl w:val="0"/>
          <w:numId w:val="17"/>
        </w:numPr>
        <w:jc w:val="left"/>
        <w:rPr>
          <w:rFonts w:asciiTheme="minorHAnsi" w:hAnsiTheme="minorHAnsi" w:cstheme="minorHAnsi"/>
        </w:rPr>
      </w:pPr>
      <w:r w:rsidRPr="00C429DA">
        <w:rPr>
          <w:rFonts w:asciiTheme="minorHAnsi" w:hAnsiTheme="minorHAnsi" w:cstheme="minorHAnsi"/>
        </w:rPr>
        <w:t>Rolling down PartyRole into Customer so that “inherits” the associations to entities associated with PartyRole, including Individual and Organization.</w:t>
      </w:r>
    </w:p>
    <w:p w14:paraId="1EDFCF28" w14:textId="77777777" w:rsidR="00F1231E" w:rsidRPr="00C429DA" w:rsidRDefault="00F1231E" w:rsidP="00F1231E">
      <w:pPr>
        <w:pStyle w:val="BodyTextKeep"/>
        <w:keepNext/>
        <w:ind w:left="720"/>
        <w:jc w:val="left"/>
        <w:rPr>
          <w:rFonts w:asciiTheme="minorHAnsi" w:hAnsiTheme="minorHAnsi" w:cstheme="minorHAnsi"/>
        </w:rPr>
      </w:pPr>
    </w:p>
    <w:p w14:paraId="692C7CC6"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Note that these could vary based on the database design tool used.  However, no matter what tool is used, the end result should be the same or close to what is shown in </w:t>
      </w:r>
      <w:r w:rsidR="008A34AE" w:rsidRPr="00C429DA">
        <w:rPr>
          <w:rFonts w:asciiTheme="minorHAnsi" w:hAnsiTheme="minorHAnsi" w:cstheme="minorHAnsi"/>
        </w:rPr>
        <w:t>Figure U.5</w:t>
      </w:r>
      <w:r w:rsidR="00733F93" w:rsidRPr="00C429DA">
        <w:rPr>
          <w:rFonts w:asciiTheme="minorHAnsi" w:hAnsiTheme="minorHAnsi" w:cstheme="minorHAnsi"/>
        </w:rPr>
        <w:t>2</w:t>
      </w:r>
      <w:r w:rsidRPr="00C429DA">
        <w:rPr>
          <w:rFonts w:asciiTheme="minorHAnsi" w:hAnsiTheme="minorHAnsi" w:cstheme="minorHAnsi"/>
        </w:rPr>
        <w:t xml:space="preserve"> – Customer Physical Data Model.  The figure shows the implementation of the Customer entity, not all the other entities within the Customer ABE.</w:t>
      </w:r>
    </w:p>
    <w:p w14:paraId="6ABBAB51"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593A2F6A" wp14:editId="2839E0A8">
            <wp:extent cx="5848349" cy="3000375"/>
            <wp:effectExtent l="0" t="0" r="635"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grayscl/>
                    </a:blip>
                    <a:srcRect l="1087" t="5545" r="3571" b="2520"/>
                    <a:stretch/>
                  </pic:blipFill>
                  <pic:spPr bwMode="auto">
                    <a:xfrm>
                      <a:off x="0" y="0"/>
                      <a:ext cx="5849803" cy="3001121"/>
                    </a:xfrm>
                    <a:prstGeom prst="rect">
                      <a:avLst/>
                    </a:prstGeom>
                    <a:ln>
                      <a:noFill/>
                    </a:ln>
                    <a:extLst>
                      <a:ext uri="{53640926-AAD7-44D8-BBD7-CCE9431645EC}">
                        <a14:shadowObscured xmlns:a14="http://schemas.microsoft.com/office/drawing/2010/main"/>
                      </a:ext>
                    </a:extLst>
                  </pic:spPr>
                </pic:pic>
              </a:graphicData>
            </a:graphic>
          </wp:inline>
        </w:drawing>
      </w:r>
    </w:p>
    <w:p w14:paraId="3CA83823" w14:textId="77777777" w:rsidR="00772A24" w:rsidRPr="00C429DA" w:rsidRDefault="008A34AE" w:rsidP="00F1231E">
      <w:pPr>
        <w:pStyle w:val="Caption"/>
        <w:rPr>
          <w:rFonts w:asciiTheme="minorHAnsi" w:hAnsiTheme="minorHAnsi" w:cstheme="minorHAnsi"/>
        </w:rPr>
      </w:pPr>
      <w:bookmarkStart w:id="287" w:name="_Toc307863252"/>
      <w:bookmarkStart w:id="288" w:name="_Toc313474460"/>
      <w:bookmarkStart w:id="289" w:name="_Toc519012593"/>
      <w:r w:rsidRPr="00C429DA">
        <w:rPr>
          <w:rFonts w:asciiTheme="minorHAnsi" w:hAnsiTheme="minorHAnsi" w:cstheme="minorHAnsi"/>
        </w:rPr>
        <w:t>Figure U.5</w:t>
      </w:r>
      <w:r w:rsidR="00733F93" w:rsidRPr="00C429DA">
        <w:rPr>
          <w:rFonts w:asciiTheme="minorHAnsi" w:hAnsiTheme="minorHAnsi" w:cstheme="minorHAnsi"/>
        </w:rPr>
        <w:t>2</w:t>
      </w:r>
      <w:r w:rsidR="00772A24" w:rsidRPr="00C429DA">
        <w:rPr>
          <w:rFonts w:asciiTheme="minorHAnsi" w:hAnsiTheme="minorHAnsi" w:cstheme="minorHAnsi"/>
        </w:rPr>
        <w:t xml:space="preserve"> – Customer Physical Data Model</w:t>
      </w:r>
      <w:bookmarkEnd w:id="287"/>
      <w:bookmarkEnd w:id="288"/>
      <w:bookmarkEnd w:id="289"/>
    </w:p>
    <w:p w14:paraId="1C7E7E45" w14:textId="243C5C82"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subclasses of ContactMedium are not shown in this implementation example.  They could be rolled up so that there is a single ContactMedium entity in the physical database, or they could be rolled down so that single tables are created for each way in which a party can be contacted.  One subclass to keep in mind is the PostalContact subclass of Contact Medium and ContactMedium itself. Both are related to address entities, which would provide the address of the customer as well as the address to which instances of ContactMedium apply, such as a phone number applying to an address that represents the home address of the Customer.</w:t>
      </w:r>
    </w:p>
    <w:p w14:paraId="3BBED197" w14:textId="22227B1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Address (Place) part of the model is not shown, but could be implemented using a combination of techniques that have been described here and in the </w:t>
      </w:r>
      <w:r w:rsidR="00E27032" w:rsidRPr="00C429DA">
        <w:rPr>
          <w:rFonts w:asciiTheme="minorHAnsi" w:hAnsiTheme="minorHAnsi" w:cstheme="minorHAnsi"/>
        </w:rPr>
        <w:t xml:space="preserve">section </w:t>
      </w:r>
      <w:r w:rsidR="00E27032" w:rsidRPr="00C429DA">
        <w:rPr>
          <w:rFonts w:asciiTheme="minorHAnsi" w:hAnsiTheme="minorHAnsi" w:cstheme="minorHAnsi"/>
        </w:rPr>
        <w:fldChar w:fldCharType="begin"/>
      </w:r>
      <w:r w:rsidR="00E27032" w:rsidRPr="00C429DA">
        <w:rPr>
          <w:rFonts w:asciiTheme="minorHAnsi" w:hAnsiTheme="minorHAnsi" w:cstheme="minorHAnsi"/>
        </w:rPr>
        <w:instrText xml:space="preserve"> REF _Ref414955375 \h </w:instrText>
      </w:r>
      <w:r w:rsidR="00C429DA" w:rsidRPr="00C429DA">
        <w:rPr>
          <w:rFonts w:asciiTheme="minorHAnsi" w:hAnsiTheme="minorHAnsi" w:cstheme="minorHAnsi"/>
        </w:rPr>
        <w:instrText xml:space="preserve"> \* MERGEFORMAT </w:instrText>
      </w:r>
      <w:r w:rsidR="00E27032" w:rsidRPr="00C429DA">
        <w:rPr>
          <w:rFonts w:asciiTheme="minorHAnsi" w:hAnsiTheme="minorHAnsi" w:cstheme="minorHAnsi"/>
        </w:rPr>
      </w:r>
      <w:r w:rsidR="00E27032" w:rsidRPr="00C429DA">
        <w:rPr>
          <w:rFonts w:asciiTheme="minorHAnsi" w:hAnsiTheme="minorHAnsi" w:cstheme="minorHAnsi"/>
        </w:rPr>
        <w:fldChar w:fldCharType="separate"/>
      </w:r>
      <w:r w:rsidR="00300C38" w:rsidRPr="00C429DA">
        <w:rPr>
          <w:rFonts w:asciiTheme="minorHAnsi" w:hAnsiTheme="minorHAnsi" w:cstheme="minorHAnsi"/>
        </w:rPr>
        <w:t>Implementing SID Patterns</w:t>
      </w:r>
      <w:r w:rsidR="00E27032" w:rsidRPr="00C429DA">
        <w:rPr>
          <w:rFonts w:asciiTheme="minorHAnsi" w:hAnsiTheme="minorHAnsi" w:cstheme="minorHAnsi"/>
        </w:rPr>
        <w:fldChar w:fldCharType="end"/>
      </w:r>
      <w:r w:rsidRPr="00C429DA">
        <w:rPr>
          <w:rFonts w:asciiTheme="minorHAnsi" w:hAnsiTheme="minorHAnsi" w:cstheme="minorHAnsi"/>
        </w:rPr>
        <w:t>.</w:t>
      </w:r>
    </w:p>
    <w:p w14:paraId="227B745C"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Further transformations can be made in either the logical data model (if the final physical data model has already been envisioned).  For example, the names of the entities Individual and Organization could be renamed to IndividualCustomer and OrganizationCustomer.</w:t>
      </w:r>
    </w:p>
    <w:p w14:paraId="752BB37A" w14:textId="74CCF39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names of the Party related entities could also be changed to use Customer instead.  Also, note that PartyRoleType could represent the EntityS</w:t>
      </w:r>
      <w:r w:rsidR="00CE768E">
        <w:rPr>
          <w:rFonts w:asciiTheme="minorHAnsi" w:hAnsiTheme="minorHAnsi" w:cstheme="minorHAnsi"/>
        </w:rPr>
        <w:t>pecification portion of the Enti</w:t>
      </w:r>
      <w:r w:rsidRPr="00C429DA">
        <w:rPr>
          <w:rFonts w:asciiTheme="minorHAnsi" w:hAnsiTheme="minorHAnsi" w:cstheme="minorHAnsi"/>
        </w:rPr>
        <w:t>tySpecification/Entity pattern.  This would enable dynamic attributes to be defined for each “type of customer by incorporating the Characteristic pattern into the Customer ABE model.  This could be easily done by adding an association to the EntitySpecCharUse entity in the UML model before any transformations are performed.  This does illustrate the point that it is often beneficial to know the intended design of the database.  If not, then several iterations of transformations will be required, which is realistically what often occurs.</w:t>
      </w:r>
    </w:p>
    <w:p w14:paraId="28914928"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implementation of the Customer ABE shown here represents just one implementation option.  There can be many others, such as rolling Individual and Organization up into Party, collapsing Party into Role, and Role into Customer.  These decisions often are dependent on the use cases that will act on entities within an application and with any other applications that require access to customer information (if a single customer database is maintained).</w:t>
      </w:r>
    </w:p>
    <w:p w14:paraId="68B0447E"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If this alternate approach is taken then all the individual/organization attributes reside in Customer.  This means that from an application perspective it would be more of a challenge to determine if an individual or organization exists as more than one instance of a customer.</w:t>
      </w:r>
    </w:p>
    <w:p w14:paraId="4D40821F"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When designing any database, use cases specific to the entities contained in the database can be used as one input into determining the design of the database.  In this example, use cases associated with Individual and Organization types of Customers, such as when setting them up, changing information, preparing for billing, including the associated user interfaces should be taken into consideration.  If the majority of use cases vary significantly based on the type of Party, then retaining separate Individual and Organization entities may be desirable.</w:t>
      </w:r>
    </w:p>
    <w:p w14:paraId="3ECCABC4"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There may be additional tasks to perform after the initial generation of the physical data model.  </w:t>
      </w:r>
      <w:r w:rsidR="008A34AE" w:rsidRPr="00C429DA">
        <w:rPr>
          <w:rFonts w:asciiTheme="minorHAnsi" w:hAnsiTheme="minorHAnsi" w:cstheme="minorHAnsi"/>
        </w:rPr>
        <w:t>Figure U.5</w:t>
      </w:r>
      <w:r w:rsidR="00733F93" w:rsidRPr="00C429DA">
        <w:rPr>
          <w:rFonts w:asciiTheme="minorHAnsi" w:hAnsiTheme="minorHAnsi" w:cstheme="minorHAnsi"/>
        </w:rPr>
        <w:t>3</w:t>
      </w:r>
      <w:r w:rsidRPr="00C429DA">
        <w:rPr>
          <w:rFonts w:asciiTheme="minorHAnsi" w:hAnsiTheme="minorHAnsi" w:cstheme="minorHAnsi"/>
        </w:rPr>
        <w:t>– Details of Customer Physical Database Entity shows the Customer entity after its transformation to its physical implementation.</w:t>
      </w:r>
    </w:p>
    <w:p w14:paraId="4CE64323"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4F6C5D21" wp14:editId="0B3D9B80">
            <wp:extent cx="3352800" cy="31051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grayscl/>
                    </a:blip>
                    <a:srcRect l="3646" r="4687"/>
                    <a:stretch/>
                  </pic:blipFill>
                  <pic:spPr bwMode="auto">
                    <a:xfrm>
                      <a:off x="0" y="0"/>
                      <a:ext cx="3352800" cy="3105150"/>
                    </a:xfrm>
                    <a:prstGeom prst="rect">
                      <a:avLst/>
                    </a:prstGeom>
                    <a:ln>
                      <a:noFill/>
                    </a:ln>
                    <a:extLst>
                      <a:ext uri="{53640926-AAD7-44D8-BBD7-CCE9431645EC}">
                        <a14:shadowObscured xmlns:a14="http://schemas.microsoft.com/office/drawing/2010/main"/>
                      </a:ext>
                    </a:extLst>
                  </pic:spPr>
                </pic:pic>
              </a:graphicData>
            </a:graphic>
          </wp:inline>
        </w:drawing>
      </w:r>
    </w:p>
    <w:p w14:paraId="38AA73C0" w14:textId="22DB12F1" w:rsidR="00772A24" w:rsidRDefault="008A34AE" w:rsidP="00F1231E">
      <w:pPr>
        <w:pStyle w:val="Caption"/>
        <w:rPr>
          <w:rFonts w:asciiTheme="minorHAnsi" w:hAnsiTheme="minorHAnsi" w:cstheme="minorHAnsi"/>
        </w:rPr>
      </w:pPr>
      <w:bookmarkStart w:id="290" w:name="_Toc307863253"/>
      <w:bookmarkStart w:id="291" w:name="_Toc313474461"/>
      <w:bookmarkStart w:id="292" w:name="_Toc519012594"/>
      <w:r w:rsidRPr="00C429DA">
        <w:rPr>
          <w:rFonts w:asciiTheme="minorHAnsi" w:hAnsiTheme="minorHAnsi" w:cstheme="minorHAnsi"/>
        </w:rPr>
        <w:t>Figure U.5</w:t>
      </w:r>
      <w:r w:rsidR="00733F93" w:rsidRPr="00C429DA">
        <w:rPr>
          <w:rFonts w:asciiTheme="minorHAnsi" w:hAnsiTheme="minorHAnsi" w:cstheme="minorHAnsi"/>
        </w:rPr>
        <w:t>3</w:t>
      </w:r>
      <w:r w:rsidR="00772A24" w:rsidRPr="00C429DA">
        <w:rPr>
          <w:rFonts w:asciiTheme="minorHAnsi" w:hAnsiTheme="minorHAnsi" w:cstheme="minorHAnsi"/>
        </w:rPr>
        <w:t xml:space="preserve"> – Details of Customer Physical Database Entity</w:t>
      </w:r>
      <w:bookmarkEnd w:id="290"/>
      <w:bookmarkEnd w:id="291"/>
      <w:bookmarkEnd w:id="292"/>
    </w:p>
    <w:p w14:paraId="4972727B" w14:textId="77777777" w:rsidR="004A40C2" w:rsidRPr="004A40C2" w:rsidRDefault="004A40C2" w:rsidP="004A40C2"/>
    <w:p w14:paraId="7E276503"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In the figure, there are both primary and foreign keys, such as PartyRoleID and PartyPartyID, which may not be of interest from a database perspective.  These can be deleted.  Note that there is also an implicit Customer_Party foreign key, which resulted from the roll downs of entities.  An implicit key represents a reference to some other entity that is not necessarily of interest, which means it is not enforced in any way.</w:t>
      </w:r>
    </w:p>
    <w:p w14:paraId="485B233E" w14:textId="77777777" w:rsidR="00772A24" w:rsidRPr="00C429DA" w:rsidRDefault="00772A24" w:rsidP="00C429DA">
      <w:pPr>
        <w:pStyle w:val="Heading4"/>
        <w:rPr>
          <w:rFonts w:asciiTheme="minorHAnsi" w:hAnsiTheme="minorHAnsi" w:cstheme="minorHAnsi"/>
        </w:rPr>
      </w:pPr>
      <w:bookmarkStart w:id="293" w:name="_Ref306031751"/>
      <w:bookmarkStart w:id="294" w:name="_Toc307863212"/>
      <w:bookmarkStart w:id="295" w:name="_Toc313474372"/>
      <w:r w:rsidRPr="00C429DA">
        <w:rPr>
          <w:rFonts w:asciiTheme="minorHAnsi" w:hAnsiTheme="minorHAnsi" w:cstheme="minorHAnsi"/>
        </w:rPr>
        <w:t>CharacteristicSpecification/CharacteristicValue</w:t>
      </w:r>
      <w:bookmarkEnd w:id="293"/>
      <w:bookmarkEnd w:id="294"/>
      <w:bookmarkEnd w:id="295"/>
    </w:p>
    <w:p w14:paraId="6B63E4CD"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Although Characteristics are duplicated across a number of domains (this practice is no longer continued in the SID), a single set of shareable Characteristic tables can be implemented.  The Characteristic model that is contained in the Root Business Entity ABE in the Common Business Entity domain can be used as a “template” for this.  If there is a concern about performance, an implementation could include a set of tables for each domain, shareable by entities where Characteristics are used by entities within a domain. </w:t>
      </w:r>
    </w:p>
    <w:p w14:paraId="724D8029" w14:textId="77777777"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U.5</w:t>
      </w:r>
      <w:r w:rsidR="00733F93" w:rsidRPr="00C429DA">
        <w:rPr>
          <w:rFonts w:asciiTheme="minorHAnsi" w:hAnsiTheme="minorHAnsi" w:cstheme="minorHAnsi"/>
        </w:rPr>
        <w:t>4</w:t>
      </w:r>
      <w:r w:rsidR="00772A24" w:rsidRPr="00C429DA">
        <w:rPr>
          <w:rFonts w:asciiTheme="minorHAnsi" w:hAnsiTheme="minorHAnsi" w:cstheme="minorHAnsi"/>
        </w:rPr>
        <w:t xml:space="preserve"> – Basic Characteristic and “Use” Entities shows a basic/simplified view of a database design that has implemented the Characteristic model as-is.  Only a subset of the implemented entities is shown.</w:t>
      </w:r>
    </w:p>
    <w:p w14:paraId="223A901E"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complete model of characteristic specifications UML model is shown in </w:t>
      </w:r>
      <w:r w:rsidR="008A34AE" w:rsidRPr="00C429DA">
        <w:rPr>
          <w:rFonts w:asciiTheme="minorHAnsi" w:hAnsiTheme="minorHAnsi" w:cstheme="minorHAnsi"/>
        </w:rPr>
        <w:t>Figure U.5</w:t>
      </w:r>
      <w:r w:rsidR="00733F93" w:rsidRPr="00C429DA">
        <w:rPr>
          <w:rFonts w:asciiTheme="minorHAnsi" w:hAnsiTheme="minorHAnsi" w:cstheme="minorHAnsi"/>
        </w:rPr>
        <w:t>5</w:t>
      </w:r>
      <w:r w:rsidRPr="00C429DA">
        <w:rPr>
          <w:rFonts w:asciiTheme="minorHAnsi" w:hAnsiTheme="minorHAnsi" w:cstheme="minorHAnsi"/>
        </w:rPr>
        <w:t xml:space="preserve"> – Full Characteristic Specification Model.</w:t>
      </w:r>
    </w:p>
    <w:p w14:paraId="3BB7A60A" w14:textId="77777777" w:rsidR="00772A24" w:rsidRPr="00C429DA" w:rsidRDefault="00772A24" w:rsidP="00F1231E">
      <w:pPr>
        <w:jc w:val="center"/>
        <w:rPr>
          <w:rFonts w:asciiTheme="minorHAnsi" w:hAnsiTheme="minorHAnsi" w:cstheme="minorHAnsi"/>
        </w:rPr>
      </w:pPr>
      <w:r w:rsidRPr="00C429DA">
        <w:rPr>
          <w:rFonts w:asciiTheme="minorHAnsi" w:hAnsiTheme="minorHAnsi" w:cstheme="minorHAnsi"/>
          <w:noProof/>
        </w:rPr>
        <w:drawing>
          <wp:inline distT="0" distB="0" distL="0" distR="0" wp14:anchorId="55832F2D" wp14:editId="24B5BB99">
            <wp:extent cx="4848225" cy="2762250"/>
            <wp:effectExtent l="0" t="0" r="9525"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grayscl/>
                    </a:blip>
                    <a:srcRect l="1514" r="2083" b="2357"/>
                    <a:stretch/>
                  </pic:blipFill>
                  <pic:spPr bwMode="auto">
                    <a:xfrm>
                      <a:off x="0" y="0"/>
                      <a:ext cx="4848225" cy="2762250"/>
                    </a:xfrm>
                    <a:prstGeom prst="rect">
                      <a:avLst/>
                    </a:prstGeom>
                    <a:ln>
                      <a:noFill/>
                    </a:ln>
                    <a:extLst>
                      <a:ext uri="{53640926-AAD7-44D8-BBD7-CCE9431645EC}">
                        <a14:shadowObscured xmlns:a14="http://schemas.microsoft.com/office/drawing/2010/main"/>
                      </a:ext>
                    </a:extLst>
                  </pic:spPr>
                </pic:pic>
              </a:graphicData>
            </a:graphic>
          </wp:inline>
        </w:drawing>
      </w:r>
    </w:p>
    <w:p w14:paraId="0F69B0FE" w14:textId="77777777" w:rsidR="00772A24" w:rsidRPr="00C429DA" w:rsidRDefault="008A34AE" w:rsidP="00F1231E">
      <w:pPr>
        <w:pStyle w:val="Caption"/>
        <w:rPr>
          <w:rFonts w:asciiTheme="minorHAnsi" w:hAnsiTheme="minorHAnsi" w:cstheme="minorHAnsi"/>
        </w:rPr>
      </w:pPr>
      <w:bookmarkStart w:id="296" w:name="_Toc307863254"/>
      <w:bookmarkStart w:id="297" w:name="_Toc313474462"/>
      <w:bookmarkStart w:id="298" w:name="_Toc519012595"/>
      <w:r w:rsidRPr="00C429DA">
        <w:rPr>
          <w:rFonts w:asciiTheme="minorHAnsi" w:hAnsiTheme="minorHAnsi" w:cstheme="minorHAnsi"/>
        </w:rPr>
        <w:t>Figure U.5</w:t>
      </w:r>
      <w:r w:rsidR="00733F93" w:rsidRPr="00C429DA">
        <w:rPr>
          <w:rFonts w:asciiTheme="minorHAnsi" w:hAnsiTheme="minorHAnsi" w:cstheme="minorHAnsi"/>
        </w:rPr>
        <w:t>4</w:t>
      </w:r>
      <w:r w:rsidR="00772A24" w:rsidRPr="00C429DA">
        <w:rPr>
          <w:rFonts w:asciiTheme="minorHAnsi" w:hAnsiTheme="minorHAnsi" w:cstheme="minorHAnsi"/>
        </w:rPr>
        <w:t xml:space="preserve"> – Basic Characteristic and “Use” Entities</w:t>
      </w:r>
      <w:bookmarkEnd w:id="296"/>
      <w:bookmarkEnd w:id="297"/>
      <w:bookmarkEnd w:id="298"/>
    </w:p>
    <w:p w14:paraId="64B7AE34" w14:textId="77777777" w:rsidR="00772A24" w:rsidRPr="00C429DA" w:rsidRDefault="00772A24" w:rsidP="00C429DA">
      <w:pPr>
        <w:rPr>
          <w:rFonts w:asciiTheme="minorHAnsi" w:hAnsiTheme="minorHAnsi" w:cstheme="minorHAnsi"/>
        </w:rPr>
      </w:pPr>
    </w:p>
    <w:p w14:paraId="75A2E7FD" w14:textId="77777777" w:rsidR="00772A24" w:rsidRPr="00C429DA" w:rsidRDefault="00772A24" w:rsidP="00F1231E">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6AEAA5C9" wp14:editId="46E6FB9E">
            <wp:extent cx="6343650" cy="35242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grayscl/>
                    </a:blip>
                    <a:srcRect l="1609" t="8592" r="970" b="3103"/>
                    <a:stretch/>
                  </pic:blipFill>
                  <pic:spPr bwMode="auto">
                    <a:xfrm>
                      <a:off x="0" y="0"/>
                      <a:ext cx="6351521" cy="3528623"/>
                    </a:xfrm>
                    <a:prstGeom prst="rect">
                      <a:avLst/>
                    </a:prstGeom>
                    <a:ln>
                      <a:noFill/>
                    </a:ln>
                    <a:extLst>
                      <a:ext uri="{53640926-AAD7-44D8-BBD7-CCE9431645EC}">
                        <a14:shadowObscured xmlns:a14="http://schemas.microsoft.com/office/drawing/2010/main"/>
                      </a:ext>
                    </a:extLst>
                  </pic:spPr>
                </pic:pic>
              </a:graphicData>
            </a:graphic>
          </wp:inline>
        </w:drawing>
      </w:r>
    </w:p>
    <w:p w14:paraId="05AAD2B8" w14:textId="77777777" w:rsidR="00772A24" w:rsidRPr="00C429DA" w:rsidRDefault="008A34AE" w:rsidP="00F1231E">
      <w:pPr>
        <w:pStyle w:val="Caption"/>
        <w:rPr>
          <w:rFonts w:asciiTheme="minorHAnsi" w:hAnsiTheme="minorHAnsi" w:cstheme="minorHAnsi"/>
        </w:rPr>
      </w:pPr>
      <w:bookmarkStart w:id="299" w:name="_Toc307863255"/>
      <w:bookmarkStart w:id="300" w:name="_Toc313474463"/>
      <w:bookmarkStart w:id="301" w:name="_Toc519012596"/>
      <w:r w:rsidRPr="00C429DA">
        <w:rPr>
          <w:rFonts w:asciiTheme="minorHAnsi" w:hAnsiTheme="minorHAnsi" w:cstheme="minorHAnsi"/>
        </w:rPr>
        <w:t>Figure U.5</w:t>
      </w:r>
      <w:r w:rsidR="00733F93" w:rsidRPr="00C429DA">
        <w:rPr>
          <w:rFonts w:asciiTheme="minorHAnsi" w:hAnsiTheme="minorHAnsi" w:cstheme="minorHAnsi"/>
        </w:rPr>
        <w:t>5</w:t>
      </w:r>
      <w:r w:rsidR="00772A24" w:rsidRPr="00C429DA">
        <w:rPr>
          <w:rFonts w:asciiTheme="minorHAnsi" w:hAnsiTheme="minorHAnsi" w:cstheme="minorHAnsi"/>
        </w:rPr>
        <w:t xml:space="preserve"> – Full Characteristic Specification Model</w:t>
      </w:r>
      <w:bookmarkEnd w:id="299"/>
      <w:bookmarkEnd w:id="300"/>
      <w:bookmarkEnd w:id="301"/>
    </w:p>
    <w:p w14:paraId="68A2C785" w14:textId="77777777" w:rsidR="003420CD" w:rsidRDefault="003420CD" w:rsidP="00BA30E1">
      <w:pPr>
        <w:pStyle w:val="BodyTextKeep"/>
        <w:spacing w:after="120"/>
        <w:ind w:left="0"/>
        <w:jc w:val="left"/>
        <w:rPr>
          <w:rFonts w:asciiTheme="minorHAnsi" w:hAnsiTheme="minorHAnsi" w:cstheme="minorHAnsi"/>
        </w:rPr>
      </w:pPr>
    </w:p>
    <w:p w14:paraId="05628F6D" w14:textId="3AB5B9B9"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model shown could be transformed as-is to a logical data model.  Since this is the case, a full example of the transformation is not shown here.</w:t>
      </w:r>
    </w:p>
    <w:p w14:paraId="3124ED04" w14:textId="77777777"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U.5</w:t>
      </w:r>
      <w:r w:rsidR="00733F93" w:rsidRPr="00C429DA">
        <w:rPr>
          <w:rFonts w:asciiTheme="minorHAnsi" w:hAnsiTheme="minorHAnsi" w:cstheme="minorHAnsi"/>
        </w:rPr>
        <w:t>6</w:t>
      </w:r>
      <w:r w:rsidR="00772A24" w:rsidRPr="00C429DA">
        <w:rPr>
          <w:rFonts w:asciiTheme="minorHAnsi" w:hAnsiTheme="minorHAnsi" w:cstheme="minorHAnsi"/>
        </w:rPr>
        <w:t xml:space="preserve"> – Product Specification “Use” of Characteristics shows the use of the Characteristic model to support the dynamic sub-classing of ProductSpecification entities.  This is accomplished by adding an association between the ProductSpecifcation entity and the EntitySpecCharUse entity.</w:t>
      </w:r>
    </w:p>
    <w:p w14:paraId="70A57091" w14:textId="77777777" w:rsidR="00772A24" w:rsidRPr="00C429DA" w:rsidRDefault="00772A24" w:rsidP="00F1231E">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264FAFF2" wp14:editId="5A1D9EB2">
            <wp:extent cx="4933950" cy="29337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grayscl/>
                    </a:blip>
                    <a:srcRect l="1285" r="3669" b="2532"/>
                    <a:stretch/>
                  </pic:blipFill>
                  <pic:spPr bwMode="auto">
                    <a:xfrm>
                      <a:off x="0" y="0"/>
                      <a:ext cx="4933950" cy="2933700"/>
                    </a:xfrm>
                    <a:prstGeom prst="rect">
                      <a:avLst/>
                    </a:prstGeom>
                    <a:ln>
                      <a:noFill/>
                    </a:ln>
                    <a:extLst>
                      <a:ext uri="{53640926-AAD7-44D8-BBD7-CCE9431645EC}">
                        <a14:shadowObscured xmlns:a14="http://schemas.microsoft.com/office/drawing/2010/main"/>
                      </a:ext>
                    </a:extLst>
                  </pic:spPr>
                </pic:pic>
              </a:graphicData>
            </a:graphic>
          </wp:inline>
        </w:drawing>
      </w:r>
    </w:p>
    <w:p w14:paraId="15DC5AC5" w14:textId="77777777" w:rsidR="00772A24" w:rsidRPr="00C429DA" w:rsidRDefault="008A34AE" w:rsidP="00F1231E">
      <w:pPr>
        <w:pStyle w:val="Caption"/>
        <w:rPr>
          <w:rFonts w:asciiTheme="minorHAnsi" w:hAnsiTheme="minorHAnsi" w:cstheme="minorHAnsi"/>
        </w:rPr>
      </w:pPr>
      <w:bookmarkStart w:id="302" w:name="_Toc307863256"/>
      <w:bookmarkStart w:id="303" w:name="_Toc313474464"/>
      <w:bookmarkStart w:id="304" w:name="_Toc519012597"/>
      <w:r w:rsidRPr="00C429DA">
        <w:rPr>
          <w:rFonts w:asciiTheme="minorHAnsi" w:hAnsiTheme="minorHAnsi" w:cstheme="minorHAnsi"/>
        </w:rPr>
        <w:t>Figure U.5</w:t>
      </w:r>
      <w:r w:rsidR="00007858" w:rsidRPr="00C429DA">
        <w:rPr>
          <w:rFonts w:asciiTheme="minorHAnsi" w:hAnsiTheme="minorHAnsi" w:cstheme="minorHAnsi"/>
        </w:rPr>
        <w:t>6</w:t>
      </w:r>
      <w:r w:rsidR="00772A24" w:rsidRPr="00C429DA">
        <w:rPr>
          <w:rFonts w:asciiTheme="minorHAnsi" w:hAnsiTheme="minorHAnsi" w:cstheme="minorHAnsi"/>
        </w:rPr>
        <w:t xml:space="preserve"> – Product Specification “Use” of Characteristics</w:t>
      </w:r>
      <w:bookmarkEnd w:id="302"/>
      <w:bookmarkEnd w:id="303"/>
      <w:bookmarkEnd w:id="304"/>
    </w:p>
    <w:p w14:paraId="245B9510" w14:textId="77777777" w:rsidR="003420CD" w:rsidRDefault="003420CD" w:rsidP="00BA30E1">
      <w:pPr>
        <w:pStyle w:val="BodyTextKeep"/>
        <w:spacing w:after="120"/>
        <w:ind w:left="0"/>
        <w:jc w:val="left"/>
        <w:rPr>
          <w:rFonts w:asciiTheme="minorHAnsi" w:hAnsiTheme="minorHAnsi" w:cstheme="minorHAnsi"/>
        </w:rPr>
      </w:pPr>
    </w:p>
    <w:p w14:paraId="41930737" w14:textId="47CD26F0" w:rsidR="00772A24" w:rsidRPr="00C429DA" w:rsidRDefault="008A34AE" w:rsidP="00BA30E1">
      <w:pPr>
        <w:pStyle w:val="BodyTextKeep"/>
        <w:spacing w:after="120"/>
        <w:ind w:left="0"/>
        <w:jc w:val="left"/>
        <w:rPr>
          <w:rFonts w:asciiTheme="minorHAnsi" w:hAnsiTheme="minorHAnsi" w:cstheme="minorHAnsi"/>
          <w:b/>
        </w:rPr>
      </w:pPr>
      <w:r w:rsidRPr="00C429DA">
        <w:rPr>
          <w:rFonts w:asciiTheme="minorHAnsi" w:hAnsiTheme="minorHAnsi" w:cstheme="minorHAnsi"/>
        </w:rPr>
        <w:t>Figure U.5</w:t>
      </w:r>
      <w:r w:rsidR="00007858" w:rsidRPr="00C429DA">
        <w:rPr>
          <w:rFonts w:asciiTheme="minorHAnsi" w:hAnsiTheme="minorHAnsi" w:cstheme="minorHAnsi"/>
        </w:rPr>
        <w:t>7</w:t>
      </w:r>
      <w:r w:rsidR="00772A24" w:rsidRPr="00C429DA">
        <w:rPr>
          <w:rFonts w:asciiTheme="minorHAnsi" w:hAnsiTheme="minorHAnsi" w:cstheme="minorHAnsi"/>
        </w:rPr>
        <w:t xml:space="preserve"> – Product Specification and Characteristic Keys shows how the ProductSpecification entity “uses” the generalized Characteristic model in a physical data model.  This is an alternative to repeating the application/implementation of the Characteristic model within the Product Specification ABE.  Note that the existing associations in the Product domain that relate ProdSpecCharValueUse to ComponentProdOfferPrice and to ProductOffering need to be “moved” to EntitySpecCharValueUse.  This may also mean that a subclass EntitySpecCharValueUse should be created, possibly named ProdDomainCharValueUse.</w:t>
      </w:r>
    </w:p>
    <w:p w14:paraId="4088A60B" w14:textId="77777777" w:rsidR="00772A24" w:rsidRPr="00C429DA" w:rsidRDefault="00772A24" w:rsidP="00F1231E">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3D5DECF4" wp14:editId="575821C2">
            <wp:extent cx="5208695" cy="2143125"/>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grayscl/>
                    </a:blip>
                    <a:srcRect b="3018"/>
                    <a:stretch/>
                  </pic:blipFill>
                  <pic:spPr bwMode="auto">
                    <a:xfrm>
                      <a:off x="0" y="0"/>
                      <a:ext cx="5212080" cy="2144518"/>
                    </a:xfrm>
                    <a:prstGeom prst="rect">
                      <a:avLst/>
                    </a:prstGeom>
                    <a:ln>
                      <a:noFill/>
                    </a:ln>
                    <a:extLst>
                      <a:ext uri="{53640926-AAD7-44D8-BBD7-CCE9431645EC}">
                        <a14:shadowObscured xmlns:a14="http://schemas.microsoft.com/office/drawing/2010/main"/>
                      </a:ext>
                    </a:extLst>
                  </pic:spPr>
                </pic:pic>
              </a:graphicData>
            </a:graphic>
          </wp:inline>
        </w:drawing>
      </w:r>
    </w:p>
    <w:p w14:paraId="5556BE66" w14:textId="77777777" w:rsidR="00772A24" w:rsidRPr="00C429DA" w:rsidRDefault="008A34AE" w:rsidP="00F1231E">
      <w:pPr>
        <w:pStyle w:val="Caption"/>
        <w:rPr>
          <w:rFonts w:asciiTheme="minorHAnsi" w:hAnsiTheme="minorHAnsi" w:cstheme="minorHAnsi"/>
        </w:rPr>
      </w:pPr>
      <w:bookmarkStart w:id="305" w:name="_Toc307863257"/>
      <w:bookmarkStart w:id="306" w:name="_Toc313474465"/>
      <w:bookmarkStart w:id="307" w:name="_Toc519012598"/>
      <w:r w:rsidRPr="00C429DA">
        <w:rPr>
          <w:rFonts w:asciiTheme="minorHAnsi" w:hAnsiTheme="minorHAnsi" w:cstheme="minorHAnsi"/>
        </w:rPr>
        <w:t>Figure U.5</w:t>
      </w:r>
      <w:r w:rsidR="00007858" w:rsidRPr="00C429DA">
        <w:rPr>
          <w:rFonts w:asciiTheme="minorHAnsi" w:hAnsiTheme="minorHAnsi" w:cstheme="minorHAnsi"/>
        </w:rPr>
        <w:t>7</w:t>
      </w:r>
      <w:r w:rsidR="00772A24" w:rsidRPr="00C429DA">
        <w:rPr>
          <w:rFonts w:asciiTheme="minorHAnsi" w:hAnsiTheme="minorHAnsi" w:cstheme="minorHAnsi"/>
        </w:rPr>
        <w:t xml:space="preserve"> – Product Specification and Characteristic Keys</w:t>
      </w:r>
      <w:bookmarkEnd w:id="305"/>
      <w:bookmarkEnd w:id="306"/>
      <w:bookmarkEnd w:id="307"/>
    </w:p>
    <w:p w14:paraId="04D090EA" w14:textId="77777777" w:rsidR="003420CD" w:rsidRDefault="003420CD" w:rsidP="00BA30E1">
      <w:pPr>
        <w:pStyle w:val="BodyTextKeep"/>
        <w:spacing w:after="120"/>
        <w:ind w:left="0"/>
        <w:jc w:val="left"/>
        <w:rPr>
          <w:rFonts w:asciiTheme="minorHAnsi" w:hAnsiTheme="minorHAnsi" w:cstheme="minorHAnsi"/>
        </w:rPr>
      </w:pPr>
    </w:p>
    <w:p w14:paraId="7BD3370D" w14:textId="6872526A"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figure shows primary keys but not foreign keys.  Some examples of foreign keys are shown in the next figure.</w:t>
      </w:r>
    </w:p>
    <w:p w14:paraId="70F3F26B" w14:textId="77777777"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U.5</w:t>
      </w:r>
      <w:r w:rsidR="00007858" w:rsidRPr="00C429DA">
        <w:rPr>
          <w:rFonts w:asciiTheme="minorHAnsi" w:hAnsiTheme="minorHAnsi" w:cstheme="minorHAnsi"/>
        </w:rPr>
        <w:t>8</w:t>
      </w:r>
      <w:r w:rsidR="00772A24" w:rsidRPr="00C429DA">
        <w:rPr>
          <w:rFonts w:asciiTheme="minorHAnsi" w:hAnsiTheme="minorHAnsi" w:cstheme="minorHAnsi"/>
        </w:rPr>
        <w:t xml:space="preserve"> – Example Physical Entity with Columns and All Keys shows the EntitySpecCharUse entity with all columns (attributes), key columns (primary and foreign), as well as primary and foreign keys.</w:t>
      </w:r>
    </w:p>
    <w:p w14:paraId="59A7E715" w14:textId="77777777" w:rsidR="00772A24" w:rsidRPr="00C429DA" w:rsidRDefault="00772A24" w:rsidP="00F1231E">
      <w:pPr>
        <w:jc w:val="center"/>
        <w:rPr>
          <w:rFonts w:asciiTheme="minorHAnsi" w:hAnsiTheme="minorHAnsi" w:cstheme="minorHAnsi"/>
        </w:rPr>
      </w:pPr>
      <w:r w:rsidRPr="00C429DA">
        <w:rPr>
          <w:rFonts w:asciiTheme="minorHAnsi" w:hAnsiTheme="minorHAnsi" w:cstheme="minorHAnsi"/>
          <w:noProof/>
        </w:rPr>
        <w:drawing>
          <wp:inline distT="0" distB="0" distL="0" distR="0" wp14:anchorId="6B13F680" wp14:editId="77E48355">
            <wp:extent cx="5212080" cy="2649044"/>
            <wp:effectExtent l="0" t="0" r="762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grayscl/>
                    </a:blip>
                    <a:stretch>
                      <a:fillRect/>
                    </a:stretch>
                  </pic:blipFill>
                  <pic:spPr>
                    <a:xfrm>
                      <a:off x="0" y="0"/>
                      <a:ext cx="5212080" cy="2649044"/>
                    </a:xfrm>
                    <a:prstGeom prst="rect">
                      <a:avLst/>
                    </a:prstGeom>
                  </pic:spPr>
                </pic:pic>
              </a:graphicData>
            </a:graphic>
          </wp:inline>
        </w:drawing>
      </w:r>
    </w:p>
    <w:p w14:paraId="19590658" w14:textId="77777777" w:rsidR="00772A24" w:rsidRPr="00C429DA" w:rsidRDefault="008A34AE" w:rsidP="00F1231E">
      <w:pPr>
        <w:pStyle w:val="Caption"/>
        <w:rPr>
          <w:rFonts w:asciiTheme="minorHAnsi" w:hAnsiTheme="minorHAnsi" w:cstheme="minorHAnsi"/>
        </w:rPr>
      </w:pPr>
      <w:bookmarkStart w:id="308" w:name="_Toc307863258"/>
      <w:bookmarkStart w:id="309" w:name="_Toc313474466"/>
      <w:bookmarkStart w:id="310" w:name="_Toc519012599"/>
      <w:r w:rsidRPr="00C429DA">
        <w:rPr>
          <w:rFonts w:asciiTheme="minorHAnsi" w:hAnsiTheme="minorHAnsi" w:cstheme="minorHAnsi"/>
        </w:rPr>
        <w:t>Figure U.5</w:t>
      </w:r>
      <w:r w:rsidR="00007858" w:rsidRPr="00C429DA">
        <w:rPr>
          <w:rFonts w:asciiTheme="minorHAnsi" w:hAnsiTheme="minorHAnsi" w:cstheme="minorHAnsi"/>
        </w:rPr>
        <w:t>8</w:t>
      </w:r>
      <w:r w:rsidR="00772A24" w:rsidRPr="00C429DA">
        <w:rPr>
          <w:rFonts w:asciiTheme="minorHAnsi" w:hAnsiTheme="minorHAnsi" w:cstheme="minorHAnsi"/>
        </w:rPr>
        <w:t xml:space="preserve"> – Example Physical Entity with Columns and All Keys</w:t>
      </w:r>
      <w:bookmarkEnd w:id="308"/>
      <w:bookmarkEnd w:id="309"/>
      <w:bookmarkEnd w:id="310"/>
    </w:p>
    <w:p w14:paraId="07551F29"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There are other ways to support this, rather than associating each entity to EntitySpecCharUse entity.  One is to have a single entity (table) that contains instances of all specifications, similar to the EntitySpecification entity shown in </w:t>
      </w:r>
      <w:r w:rsidR="008A34AE" w:rsidRPr="00C429DA">
        <w:rPr>
          <w:rFonts w:asciiTheme="minorHAnsi" w:hAnsiTheme="minorHAnsi" w:cstheme="minorHAnsi"/>
        </w:rPr>
        <w:t>Figure U.5</w:t>
      </w:r>
      <w:r w:rsidR="00007858" w:rsidRPr="00C429DA">
        <w:rPr>
          <w:rFonts w:asciiTheme="minorHAnsi" w:hAnsiTheme="minorHAnsi" w:cstheme="minorHAnsi"/>
        </w:rPr>
        <w:t>5</w:t>
      </w:r>
      <w:r w:rsidRPr="00C429DA">
        <w:rPr>
          <w:rFonts w:asciiTheme="minorHAnsi" w:hAnsiTheme="minorHAnsi" w:cstheme="minorHAnsi"/>
        </w:rPr>
        <w:t xml:space="preserve"> – Full Characteristic Specification Model.  To support the extension of just entities, such as Customer and ProductSpec attributes, an entity similar to RootEntityType could be used.  This will be discussed in greater </w:t>
      </w:r>
      <w:r w:rsidR="00BB6599" w:rsidRPr="00C429DA">
        <w:rPr>
          <w:rFonts w:asciiTheme="minorHAnsi" w:hAnsiTheme="minorHAnsi" w:cstheme="minorHAnsi"/>
        </w:rPr>
        <w:t>detail later</w:t>
      </w:r>
      <w:r w:rsidRPr="00C429DA">
        <w:rPr>
          <w:rFonts w:asciiTheme="minorHAnsi" w:hAnsiTheme="minorHAnsi" w:cstheme="minorHAnsi"/>
        </w:rPr>
        <w:t xml:space="preserve"> in this book.</w:t>
      </w:r>
    </w:p>
    <w:p w14:paraId="67991C6B" w14:textId="77777777" w:rsidR="00772A24" w:rsidRPr="00C429DA" w:rsidRDefault="00772A24" w:rsidP="00D46D6D">
      <w:pPr>
        <w:pStyle w:val="Heading5"/>
      </w:pPr>
      <w:r w:rsidRPr="00C429DA">
        <w:t>Characteristic Performance Improvement Opportunities</w:t>
      </w:r>
    </w:p>
    <w:p w14:paraId="77E41B5F"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There are a number of performance improvement opportunities associated with implementing Characteristics.  First, the specification part of the model should be cached in some way to ensure acceptable performance.  </w:t>
      </w:r>
      <w:r w:rsidRPr="00C429DA">
        <w:rPr>
          <w:rFonts w:asciiTheme="minorHAnsi" w:hAnsiTheme="minorHAnsi" w:cstheme="minorHAnsi"/>
          <w:szCs w:val="22"/>
        </w:rPr>
        <w:t>This avoids having to navigate a database when dynamically constructing a user interface or using the CharacteristicSpecification entities to support any other functionality.</w:t>
      </w:r>
    </w:p>
    <w:p w14:paraId="04FAF7F0" w14:textId="77777777" w:rsidR="00772A24" w:rsidRPr="00C429DA" w:rsidRDefault="00772A24" w:rsidP="00BA30E1">
      <w:pPr>
        <w:pStyle w:val="BodyTextKeep"/>
        <w:spacing w:after="120"/>
        <w:ind w:left="0"/>
        <w:jc w:val="left"/>
        <w:rPr>
          <w:rFonts w:asciiTheme="minorHAnsi" w:hAnsiTheme="minorHAnsi" w:cstheme="minorHAnsi"/>
          <w:szCs w:val="22"/>
        </w:rPr>
      </w:pPr>
      <w:r w:rsidRPr="00C429DA">
        <w:rPr>
          <w:rFonts w:asciiTheme="minorHAnsi" w:hAnsiTheme="minorHAnsi" w:cstheme="minorHAnsi"/>
          <w:szCs w:val="22"/>
        </w:rPr>
        <w:t>Another opportunity is to implement the relationship between CharacteristicSpecification and CharacteristicValue "by reference", as opposed to "by value".  In this case the reference (foreign key) is the name, but a foreign key can be created for any attribute.  The "name" attribute could also be defined as the primary key of CharacteristicSpecification, if its values will be unique.</w:t>
      </w:r>
    </w:p>
    <w:p w14:paraId="2B065F5F"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Essential to a successful implementation of this pattern are considerations to take into account for the CharacteristicValue entity.  This entity only has two attributes, value and validFor (from and to effective dates).  Conceptually, the value attribute is only populated when a value is entered for the Characteristic that does not have enumerated values specified.  For example, a userId associated with an email account.  From an implementation perspective, queries are often made on CharacteristicValues.</w:t>
      </w:r>
    </w:p>
    <w:p w14:paraId="2E85874B"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For performance and simplicity reasons, de-normalizing key attributes from CharacteristicSpecification entities should be considered before the UML model is transformed.  Typical candidates for de-normalization are name, value (from enumerations in CharacteristicSpecValue), and unitOfMeasure.  This enables queries to be made on the name attribute and eliminate the need to navigate to CharacteristicSpecification implementation of the SID.</w:t>
      </w:r>
    </w:p>
    <w:p w14:paraId="53A42289" w14:textId="1FD8E924"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There may be volume performance concerns with implementing the CharacteristicValue table in general or for a given application of it.  If this is the case, then the planned implementation should be prototyped to ensure there are no performance issues.  If there are, then refer to the </w:t>
      </w:r>
      <w:r w:rsidRPr="00C429DA">
        <w:rPr>
          <w:rFonts w:asciiTheme="minorHAnsi" w:hAnsiTheme="minorHAnsi" w:cstheme="minorHAnsi"/>
        </w:rPr>
        <w:fldChar w:fldCharType="begin"/>
      </w:r>
      <w:r w:rsidRPr="00C429DA">
        <w:rPr>
          <w:rFonts w:asciiTheme="minorHAnsi" w:hAnsiTheme="minorHAnsi" w:cstheme="minorHAnsi"/>
        </w:rPr>
        <w:instrText xml:space="preserve"> REF _Ref306125941 \h </w:instrText>
      </w:r>
      <w:r w:rsidR="00C429DA" w:rsidRPr="00C429DA">
        <w:rPr>
          <w:rFonts w:asciiTheme="minorHAnsi" w:hAnsiTheme="minorHAnsi" w:cstheme="minorHAnsi"/>
        </w:rPr>
        <w:instrText xml:space="preserve"> \* MERGEFORMAT </w:instrText>
      </w:r>
      <w:r w:rsidRPr="00C429DA">
        <w:rPr>
          <w:rFonts w:asciiTheme="minorHAnsi" w:hAnsiTheme="minorHAnsi" w:cstheme="minorHAnsi"/>
        </w:rPr>
      </w:r>
      <w:r w:rsidRPr="00C429DA">
        <w:rPr>
          <w:rFonts w:asciiTheme="minorHAnsi" w:hAnsiTheme="minorHAnsi" w:cstheme="minorHAnsi"/>
        </w:rPr>
        <w:fldChar w:fldCharType="separate"/>
      </w:r>
      <w:r w:rsidR="00300C38" w:rsidRPr="00C429DA">
        <w:rPr>
          <w:rFonts w:asciiTheme="minorHAnsi" w:hAnsiTheme="minorHAnsi" w:cstheme="minorHAnsi"/>
        </w:rPr>
        <w:t>Characteristic Instantiation Option Considerations</w:t>
      </w:r>
      <w:r w:rsidRPr="00C429DA">
        <w:rPr>
          <w:rFonts w:asciiTheme="minorHAnsi" w:hAnsiTheme="minorHAnsi" w:cstheme="minorHAnsi"/>
        </w:rPr>
        <w:fldChar w:fldCharType="end"/>
      </w:r>
      <w:r w:rsidR="008176FB" w:rsidRPr="00C429DA">
        <w:rPr>
          <w:rFonts w:asciiTheme="minorHAnsi" w:hAnsiTheme="minorHAnsi" w:cstheme="minorHAnsi"/>
        </w:rPr>
        <w:t xml:space="preserve"> section below</w:t>
      </w:r>
      <w:r w:rsidRPr="00C429DA">
        <w:rPr>
          <w:rFonts w:asciiTheme="minorHAnsi" w:hAnsiTheme="minorHAnsi" w:cstheme="minorHAnsi"/>
        </w:rPr>
        <w:t>.</w:t>
      </w:r>
    </w:p>
    <w:p w14:paraId="5ACDB6E3" w14:textId="77777777" w:rsidR="008176FB" w:rsidRPr="00C429DA" w:rsidRDefault="008176FB" w:rsidP="00D46D6D">
      <w:pPr>
        <w:pStyle w:val="Heading5"/>
      </w:pPr>
      <w:bookmarkStart w:id="311" w:name="_Ref306125941"/>
      <w:bookmarkStart w:id="312" w:name="_Toc313474390"/>
      <w:r w:rsidRPr="00C429DA">
        <w:t>Characteristic Instantiation Option Considerations</w:t>
      </w:r>
      <w:bookmarkEnd w:id="311"/>
      <w:bookmarkEnd w:id="312"/>
    </w:p>
    <w:p w14:paraId="20EE097E" w14:textId="5F74BE00" w:rsidR="008176FB" w:rsidRPr="00C429DA" w:rsidRDefault="008176FB"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w:t>
      </w:r>
      <w:r w:rsidRPr="00C429DA">
        <w:rPr>
          <w:rFonts w:asciiTheme="minorHAnsi" w:hAnsiTheme="minorHAnsi" w:cstheme="minorHAnsi"/>
        </w:rPr>
        <w:fldChar w:fldCharType="begin"/>
      </w:r>
      <w:r w:rsidRPr="00C429DA">
        <w:rPr>
          <w:rFonts w:asciiTheme="minorHAnsi" w:hAnsiTheme="minorHAnsi" w:cstheme="minorHAnsi"/>
        </w:rPr>
        <w:instrText xml:space="preserve"> REF _Ref306031751 \h </w:instrText>
      </w:r>
      <w:r w:rsidR="00C429DA" w:rsidRPr="00C429DA">
        <w:rPr>
          <w:rFonts w:asciiTheme="minorHAnsi" w:hAnsiTheme="minorHAnsi" w:cstheme="minorHAnsi"/>
        </w:rPr>
        <w:instrText xml:space="preserve"> \* MERGEFORMAT </w:instrText>
      </w:r>
      <w:r w:rsidRPr="00C429DA">
        <w:rPr>
          <w:rFonts w:asciiTheme="minorHAnsi" w:hAnsiTheme="minorHAnsi" w:cstheme="minorHAnsi"/>
        </w:rPr>
      </w:r>
      <w:r w:rsidRPr="00C429DA">
        <w:rPr>
          <w:rFonts w:asciiTheme="minorHAnsi" w:hAnsiTheme="minorHAnsi" w:cstheme="minorHAnsi"/>
        </w:rPr>
        <w:fldChar w:fldCharType="separate"/>
      </w:r>
      <w:r w:rsidR="00300C38" w:rsidRPr="00C429DA">
        <w:rPr>
          <w:rFonts w:asciiTheme="minorHAnsi" w:hAnsiTheme="minorHAnsi" w:cstheme="minorHAnsi"/>
        </w:rPr>
        <w:t>CharacteristicSpecification/CharacteristicValue</w:t>
      </w:r>
      <w:r w:rsidRPr="00C429DA">
        <w:rPr>
          <w:rFonts w:asciiTheme="minorHAnsi" w:hAnsiTheme="minorHAnsi" w:cstheme="minorHAnsi"/>
        </w:rPr>
        <w:fldChar w:fldCharType="end"/>
      </w:r>
      <w:r w:rsidRPr="00C429DA">
        <w:rPr>
          <w:rFonts w:asciiTheme="minorHAnsi" w:hAnsiTheme="minorHAnsi" w:cstheme="minorHAnsi"/>
        </w:rPr>
        <w:t xml:space="preserve"> section described how a single characteristic model could be used instead of implementing each of the applications of the pattern that appear in the SID information model.  Note that the practice of duplicating the pattern for each application has been discontinued since SID release 8.0. Figure U.5</w:t>
      </w:r>
      <w:r w:rsidR="00007858" w:rsidRPr="00C429DA">
        <w:rPr>
          <w:rFonts w:asciiTheme="minorHAnsi" w:hAnsiTheme="minorHAnsi" w:cstheme="minorHAnsi"/>
        </w:rPr>
        <w:t>9</w:t>
      </w:r>
      <w:r w:rsidRPr="00C429DA">
        <w:rPr>
          <w:rFonts w:asciiTheme="minorHAnsi" w:hAnsiTheme="minorHAnsi" w:cstheme="minorHAnsi"/>
        </w:rPr>
        <w:t xml:space="preserve"> – Product Specification Use of Characteristics repeats the figure that shows part of the generalized characteristic physical data model.</w:t>
      </w:r>
    </w:p>
    <w:p w14:paraId="66EEF73F" w14:textId="77777777" w:rsidR="008176FB" w:rsidRPr="00C429DA" w:rsidRDefault="008176FB" w:rsidP="00F1231E">
      <w:pPr>
        <w:jc w:val="center"/>
        <w:rPr>
          <w:rFonts w:asciiTheme="minorHAnsi" w:hAnsiTheme="minorHAnsi" w:cstheme="minorHAnsi"/>
        </w:rPr>
      </w:pPr>
      <w:r w:rsidRPr="00C429DA">
        <w:rPr>
          <w:rFonts w:asciiTheme="minorHAnsi" w:hAnsiTheme="minorHAnsi" w:cstheme="minorHAnsi"/>
          <w:noProof/>
        </w:rPr>
        <w:drawing>
          <wp:inline distT="0" distB="0" distL="0" distR="0" wp14:anchorId="148F5762" wp14:editId="5A17F5AF">
            <wp:extent cx="5208695" cy="2143125"/>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grayscl/>
                    </a:blip>
                    <a:srcRect b="3018"/>
                    <a:stretch/>
                  </pic:blipFill>
                  <pic:spPr bwMode="auto">
                    <a:xfrm>
                      <a:off x="0" y="0"/>
                      <a:ext cx="5212080" cy="2144518"/>
                    </a:xfrm>
                    <a:prstGeom prst="rect">
                      <a:avLst/>
                    </a:prstGeom>
                    <a:ln>
                      <a:noFill/>
                    </a:ln>
                    <a:extLst>
                      <a:ext uri="{53640926-AAD7-44D8-BBD7-CCE9431645EC}">
                        <a14:shadowObscured xmlns:a14="http://schemas.microsoft.com/office/drawing/2010/main"/>
                      </a:ext>
                    </a:extLst>
                  </pic:spPr>
                </pic:pic>
              </a:graphicData>
            </a:graphic>
          </wp:inline>
        </w:drawing>
      </w:r>
    </w:p>
    <w:p w14:paraId="789008DF" w14:textId="77777777" w:rsidR="008176FB" w:rsidRPr="00C429DA" w:rsidRDefault="008176FB" w:rsidP="00F1231E">
      <w:pPr>
        <w:pStyle w:val="Caption"/>
        <w:rPr>
          <w:rFonts w:asciiTheme="minorHAnsi" w:hAnsiTheme="minorHAnsi" w:cstheme="minorHAnsi"/>
        </w:rPr>
      </w:pPr>
      <w:bookmarkStart w:id="313" w:name="_Toc313474491"/>
      <w:bookmarkStart w:id="314" w:name="_Toc519012600"/>
      <w:r w:rsidRPr="00C429DA">
        <w:rPr>
          <w:rFonts w:asciiTheme="minorHAnsi" w:hAnsiTheme="minorHAnsi" w:cstheme="minorHAnsi"/>
        </w:rPr>
        <w:t>Figure U.5</w:t>
      </w:r>
      <w:r w:rsidR="00007858" w:rsidRPr="00C429DA">
        <w:rPr>
          <w:rFonts w:asciiTheme="minorHAnsi" w:hAnsiTheme="minorHAnsi" w:cstheme="minorHAnsi"/>
        </w:rPr>
        <w:t>9</w:t>
      </w:r>
      <w:r w:rsidRPr="00C429DA">
        <w:rPr>
          <w:rFonts w:asciiTheme="minorHAnsi" w:hAnsiTheme="minorHAnsi" w:cstheme="minorHAnsi"/>
        </w:rPr>
        <w:t xml:space="preserve"> – Product Specification Use of Characteristics</w:t>
      </w:r>
      <w:bookmarkEnd w:id="313"/>
      <w:bookmarkEnd w:id="314"/>
    </w:p>
    <w:p w14:paraId="46ED1056" w14:textId="77777777" w:rsidR="003420CD" w:rsidRDefault="003420CD" w:rsidP="00BA30E1">
      <w:pPr>
        <w:pStyle w:val="BodyTextKeep"/>
        <w:spacing w:after="120"/>
        <w:ind w:left="0"/>
        <w:jc w:val="left"/>
        <w:rPr>
          <w:rFonts w:asciiTheme="minorHAnsi" w:hAnsiTheme="minorHAnsi" w:cstheme="minorHAnsi"/>
        </w:rPr>
      </w:pPr>
    </w:p>
    <w:p w14:paraId="48B13CCF" w14:textId="505423C5" w:rsidR="008176FB" w:rsidRPr="00C429DA" w:rsidRDefault="008176FB" w:rsidP="00BA30E1">
      <w:pPr>
        <w:pStyle w:val="BodyTextKeep"/>
        <w:spacing w:after="120"/>
        <w:ind w:left="0"/>
        <w:jc w:val="left"/>
        <w:rPr>
          <w:rFonts w:asciiTheme="minorHAnsi" w:hAnsiTheme="minorHAnsi" w:cstheme="minorHAnsi"/>
        </w:rPr>
      </w:pPr>
      <w:r w:rsidRPr="00C429DA">
        <w:rPr>
          <w:rFonts w:asciiTheme="minorHAnsi" w:hAnsiTheme="minorHAnsi" w:cstheme="minorHAnsi"/>
        </w:rPr>
        <w:t>Implementing the generalized characteristic model would allow instances of Characteristic Specification entities to be shared across domains.  For example, a bandwidth characteristic may apply to Products, Services that are used to realize the Products, and the Resources that are provisioned to configure the Services.  This would reduce the need to duplicate instances of characteristics across domains.</w:t>
      </w:r>
    </w:p>
    <w:p w14:paraId="5276BD52" w14:textId="77777777" w:rsidR="008176FB" w:rsidRPr="00C429DA" w:rsidRDefault="008176FB" w:rsidP="00BA30E1">
      <w:pPr>
        <w:pStyle w:val="BodyTextKeep"/>
        <w:spacing w:after="120"/>
        <w:ind w:left="0"/>
        <w:jc w:val="left"/>
        <w:rPr>
          <w:rFonts w:asciiTheme="minorHAnsi" w:hAnsiTheme="minorHAnsi" w:cstheme="minorHAnsi"/>
        </w:rPr>
      </w:pPr>
      <w:r w:rsidRPr="00C429DA">
        <w:rPr>
          <w:rFonts w:asciiTheme="minorHAnsi" w:hAnsiTheme="minorHAnsi" w:cstheme="minorHAnsi"/>
        </w:rPr>
        <w:t>One consideration that needs to be taken into account is that the SID information model contains cross-domain Characteristic associations.  Each domain’s application of the Characteristic pattern includes associations among Product, Service, and Resource domain Characteristic entities.  An example of this type of association is shown in Figure U.</w:t>
      </w:r>
      <w:r w:rsidR="00007858" w:rsidRPr="00C429DA">
        <w:rPr>
          <w:rFonts w:asciiTheme="minorHAnsi" w:hAnsiTheme="minorHAnsi" w:cstheme="minorHAnsi"/>
        </w:rPr>
        <w:t>60</w:t>
      </w:r>
      <w:r w:rsidRPr="00C429DA">
        <w:rPr>
          <w:rFonts w:asciiTheme="minorHAnsi" w:hAnsiTheme="minorHAnsi" w:cstheme="minorHAnsi"/>
        </w:rPr>
        <w:t xml:space="preserve"> – Inter-Domain Characteristic Associations.</w:t>
      </w:r>
    </w:p>
    <w:p w14:paraId="3049D0C0" w14:textId="77777777" w:rsidR="008176FB" w:rsidRPr="00C429DA" w:rsidRDefault="008176FB" w:rsidP="00F1231E">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6439256C" wp14:editId="7F5D7AD2">
            <wp:extent cx="5577840" cy="2257425"/>
            <wp:effectExtent l="0" t="0" r="381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4" cstate="print">
                      <a:grayscl/>
                      <a:extLst>
                        <a:ext uri="{28A0092B-C50C-407E-A947-70E740481C1C}">
                          <a14:useLocalDpi xmlns:a14="http://schemas.microsoft.com/office/drawing/2010/main" val="0"/>
                        </a:ext>
                      </a:extLst>
                    </a:blip>
                    <a:srcRect t="7576" b="2651"/>
                    <a:stretch/>
                  </pic:blipFill>
                  <pic:spPr bwMode="auto">
                    <a:xfrm>
                      <a:off x="0" y="0"/>
                      <a:ext cx="5577840" cy="2257425"/>
                    </a:xfrm>
                    <a:prstGeom prst="rect">
                      <a:avLst/>
                    </a:prstGeom>
                    <a:noFill/>
                    <a:ln>
                      <a:noFill/>
                    </a:ln>
                    <a:extLst>
                      <a:ext uri="{53640926-AAD7-44D8-BBD7-CCE9431645EC}">
                        <a14:shadowObscured xmlns:a14="http://schemas.microsoft.com/office/drawing/2010/main"/>
                      </a:ext>
                    </a:extLst>
                  </pic:spPr>
                </pic:pic>
              </a:graphicData>
            </a:graphic>
          </wp:inline>
        </w:drawing>
      </w:r>
    </w:p>
    <w:p w14:paraId="1ADA270D" w14:textId="77777777" w:rsidR="008176FB" w:rsidRPr="00C429DA" w:rsidRDefault="008176FB" w:rsidP="00F1231E">
      <w:pPr>
        <w:pStyle w:val="Caption"/>
        <w:rPr>
          <w:rFonts w:asciiTheme="minorHAnsi" w:hAnsiTheme="minorHAnsi" w:cstheme="minorHAnsi"/>
        </w:rPr>
      </w:pPr>
      <w:bookmarkStart w:id="315" w:name="_Toc313474492"/>
      <w:bookmarkStart w:id="316" w:name="_Toc519012601"/>
      <w:r w:rsidRPr="00C429DA">
        <w:rPr>
          <w:rFonts w:asciiTheme="minorHAnsi" w:hAnsiTheme="minorHAnsi" w:cstheme="minorHAnsi"/>
        </w:rPr>
        <w:t>Figure U.</w:t>
      </w:r>
      <w:r w:rsidR="00007858" w:rsidRPr="00C429DA">
        <w:rPr>
          <w:rFonts w:asciiTheme="minorHAnsi" w:hAnsiTheme="minorHAnsi" w:cstheme="minorHAnsi"/>
        </w:rPr>
        <w:t>60</w:t>
      </w:r>
      <w:r w:rsidRPr="00C429DA">
        <w:rPr>
          <w:rFonts w:asciiTheme="minorHAnsi" w:hAnsiTheme="minorHAnsi" w:cstheme="minorHAnsi"/>
        </w:rPr>
        <w:t xml:space="preserve"> – Inter-Domain Characteristic Associations</w:t>
      </w:r>
      <w:bookmarkEnd w:id="315"/>
      <w:bookmarkEnd w:id="316"/>
    </w:p>
    <w:p w14:paraId="3E18D445" w14:textId="77777777" w:rsidR="008176FB" w:rsidRPr="00C429DA" w:rsidRDefault="008176FB"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These cross-domain associations provided the ability to “translate” Characteristics in one domain to the equivalent Characteristic in another domain.  For example, a premium value for a broadband ProductSpecification speed may translate into the highest bandwidth value for the associated ServiceSpecification.</w:t>
      </w:r>
    </w:p>
    <w:p w14:paraId="59943DE5" w14:textId="77777777" w:rsidR="008176FB" w:rsidRPr="00C429DA" w:rsidRDefault="008176FB" w:rsidP="00BA30E1">
      <w:pPr>
        <w:pStyle w:val="BodyTextKeep"/>
        <w:spacing w:after="120"/>
        <w:ind w:left="0"/>
        <w:jc w:val="left"/>
        <w:rPr>
          <w:rFonts w:asciiTheme="minorHAnsi" w:hAnsiTheme="minorHAnsi" w:cstheme="minorHAnsi"/>
        </w:rPr>
      </w:pPr>
      <w:r w:rsidRPr="00C429DA">
        <w:rPr>
          <w:rFonts w:asciiTheme="minorHAnsi" w:hAnsiTheme="minorHAnsi" w:cstheme="minorHAnsi"/>
        </w:rPr>
        <w:t>A generalized implementation of the pattern can still support these associations using the “relationship” entities as shown in Figure U.6</w:t>
      </w:r>
      <w:r w:rsidR="00007858" w:rsidRPr="00C429DA">
        <w:rPr>
          <w:rFonts w:asciiTheme="minorHAnsi" w:hAnsiTheme="minorHAnsi" w:cstheme="minorHAnsi"/>
        </w:rPr>
        <w:t>1</w:t>
      </w:r>
      <w:r w:rsidRPr="00C429DA">
        <w:rPr>
          <w:rFonts w:asciiTheme="minorHAnsi" w:hAnsiTheme="minorHAnsi" w:cstheme="minorHAnsi"/>
        </w:rPr>
        <w:t xml:space="preserve"> – Relationships Between Characteristic Use Entities.</w:t>
      </w:r>
    </w:p>
    <w:p w14:paraId="27176A70" w14:textId="77777777" w:rsidR="008176FB" w:rsidRPr="00C429DA" w:rsidRDefault="008176FB" w:rsidP="00F1231E">
      <w:pPr>
        <w:jc w:val="center"/>
        <w:rPr>
          <w:rFonts w:asciiTheme="minorHAnsi" w:hAnsiTheme="minorHAnsi" w:cstheme="minorHAnsi"/>
        </w:rPr>
      </w:pPr>
      <w:r w:rsidRPr="00C429DA">
        <w:rPr>
          <w:rFonts w:asciiTheme="minorHAnsi" w:hAnsiTheme="minorHAnsi" w:cstheme="minorHAnsi"/>
          <w:noProof/>
        </w:rPr>
        <w:drawing>
          <wp:inline distT="0" distB="0" distL="0" distR="0" wp14:anchorId="403DBB48" wp14:editId="1B468FB3">
            <wp:extent cx="4867275" cy="2151176"/>
            <wp:effectExtent l="0" t="0" r="0" b="190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grayscl/>
                    </a:blip>
                    <a:srcRect l="3297" r="3113" b="11024"/>
                    <a:stretch/>
                  </pic:blipFill>
                  <pic:spPr bwMode="auto">
                    <a:xfrm>
                      <a:off x="0" y="0"/>
                      <a:ext cx="4877972" cy="2155904"/>
                    </a:xfrm>
                    <a:prstGeom prst="rect">
                      <a:avLst/>
                    </a:prstGeom>
                    <a:ln>
                      <a:noFill/>
                    </a:ln>
                    <a:extLst>
                      <a:ext uri="{53640926-AAD7-44D8-BBD7-CCE9431645EC}">
                        <a14:shadowObscured xmlns:a14="http://schemas.microsoft.com/office/drawing/2010/main"/>
                      </a:ext>
                    </a:extLst>
                  </pic:spPr>
                </pic:pic>
              </a:graphicData>
            </a:graphic>
          </wp:inline>
        </w:drawing>
      </w:r>
    </w:p>
    <w:p w14:paraId="485B01E9" w14:textId="469EA4BC" w:rsidR="008176FB" w:rsidRDefault="008176FB" w:rsidP="00F1231E">
      <w:pPr>
        <w:pStyle w:val="Caption"/>
        <w:rPr>
          <w:rFonts w:asciiTheme="minorHAnsi" w:hAnsiTheme="minorHAnsi" w:cstheme="minorHAnsi"/>
        </w:rPr>
      </w:pPr>
      <w:bookmarkStart w:id="317" w:name="_Toc313474493"/>
      <w:bookmarkStart w:id="318" w:name="_Toc519012602"/>
      <w:r w:rsidRPr="00C429DA">
        <w:rPr>
          <w:rFonts w:asciiTheme="minorHAnsi" w:hAnsiTheme="minorHAnsi" w:cstheme="minorHAnsi"/>
        </w:rPr>
        <w:t>Figure U.6</w:t>
      </w:r>
      <w:r w:rsidR="00007858" w:rsidRPr="00C429DA">
        <w:rPr>
          <w:rFonts w:asciiTheme="minorHAnsi" w:hAnsiTheme="minorHAnsi" w:cstheme="minorHAnsi"/>
        </w:rPr>
        <w:t>1</w:t>
      </w:r>
      <w:r w:rsidRPr="00C429DA">
        <w:rPr>
          <w:rFonts w:asciiTheme="minorHAnsi" w:hAnsiTheme="minorHAnsi" w:cstheme="minorHAnsi"/>
        </w:rPr>
        <w:t xml:space="preserve"> – Relationships Between Characteristic Use Entities</w:t>
      </w:r>
      <w:bookmarkEnd w:id="317"/>
      <w:bookmarkEnd w:id="318"/>
    </w:p>
    <w:p w14:paraId="4F22A826" w14:textId="77777777" w:rsidR="004A40C2" w:rsidRPr="004A40C2" w:rsidRDefault="004A40C2" w:rsidP="004A40C2"/>
    <w:p w14:paraId="66651C76" w14:textId="20CFAED5" w:rsidR="008176FB" w:rsidRPr="00C429DA" w:rsidRDefault="008176FB"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There may be performance issues that indicate a single implementation should be split in some way.  This does not mean that implementation of the entire generalized pattern has to be abandoned.  Performance issues may arise for the single CharacteristicValue entity.  In this case, the Characteristic specification entities may be kept in a single set of tables, while the CharacteristicValue entity is split into multiple tables, typically by domain.  Also, some implementers are concerned about accessing the EntitySpecCharUse entity associated with a specification entity to see if it has any associated characteristics.  Adding an attribute to the specification entity that indicates if it has any associated characteristics eliminates this need.</w:t>
      </w:r>
    </w:p>
    <w:p w14:paraId="5001CC62" w14:textId="77777777" w:rsidR="008176FB" w:rsidRPr="00C429DA" w:rsidRDefault="008176FB" w:rsidP="00BA30E1">
      <w:pPr>
        <w:pStyle w:val="BodyTextKeep"/>
        <w:spacing w:after="120"/>
        <w:ind w:left="0"/>
        <w:jc w:val="left"/>
        <w:rPr>
          <w:rFonts w:asciiTheme="minorHAnsi" w:hAnsiTheme="minorHAnsi" w:cstheme="minorHAnsi"/>
        </w:rPr>
      </w:pPr>
      <w:r w:rsidRPr="00C429DA">
        <w:rPr>
          <w:rFonts w:asciiTheme="minorHAnsi" w:hAnsiTheme="minorHAnsi" w:cstheme="minorHAnsi"/>
        </w:rPr>
        <w:t>Or, there may be a need based on application boundaries to duplicate this pattern’s implementation across boundaries.  For example, there could be separate implementations for domains such as Product, Service, and Resource, particularly if applications are provided by different vendors.  In this case each vendor may have its own implementation of the pattern, and the instances of characteristics have to be duplicated.  Maintaining cross domain associations is described later in this chapter.</w:t>
      </w:r>
    </w:p>
    <w:p w14:paraId="700AAC8E" w14:textId="77777777" w:rsidR="008176FB" w:rsidRPr="00C429DA" w:rsidRDefault="008176FB"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next section in this chapter will further discuss Characteristic implementation/instantiation options in combination with those for the Product Specification, Product Offering, Service Specification, and Resource Specification ABEs.</w:t>
      </w:r>
    </w:p>
    <w:p w14:paraId="648AC56F" w14:textId="77777777" w:rsidR="00772A24" w:rsidRPr="00C429DA" w:rsidRDefault="00772A24" w:rsidP="00C429DA">
      <w:pPr>
        <w:pStyle w:val="Heading3"/>
        <w:rPr>
          <w:rFonts w:asciiTheme="minorHAnsi" w:hAnsiTheme="minorHAnsi" w:cstheme="minorHAnsi"/>
        </w:rPr>
      </w:pPr>
      <w:bookmarkStart w:id="319" w:name="_Toc307863213"/>
      <w:bookmarkStart w:id="320" w:name="_Toc313474373"/>
      <w:bookmarkStart w:id="321" w:name="_Toc519012534"/>
      <w:r w:rsidRPr="00C429DA">
        <w:rPr>
          <w:rFonts w:asciiTheme="minorHAnsi" w:hAnsiTheme="minorHAnsi" w:cstheme="minorHAnsi"/>
        </w:rPr>
        <w:t>Working with Other SID ABEs</w:t>
      </w:r>
      <w:bookmarkEnd w:id="319"/>
      <w:bookmarkEnd w:id="320"/>
      <w:bookmarkEnd w:id="321"/>
    </w:p>
    <w:p w14:paraId="3AC52B49"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This section describes implementation considerations when transforming other SID ABEs, including:</w:t>
      </w:r>
    </w:p>
    <w:p w14:paraId="391A61F1" w14:textId="77777777" w:rsidR="00772A24" w:rsidRPr="00F1231E" w:rsidRDefault="00772A24" w:rsidP="00C20A0A">
      <w:pPr>
        <w:pStyle w:val="ListParagraph"/>
        <w:keepNext/>
        <w:numPr>
          <w:ilvl w:val="0"/>
          <w:numId w:val="18"/>
        </w:numPr>
        <w:rPr>
          <w:rFonts w:asciiTheme="minorHAnsi" w:hAnsiTheme="minorHAnsi" w:cstheme="minorHAnsi"/>
        </w:rPr>
      </w:pPr>
      <w:r w:rsidRPr="00F1231E">
        <w:rPr>
          <w:rFonts w:asciiTheme="minorHAnsi" w:hAnsiTheme="minorHAnsi" w:cstheme="minorHAnsi"/>
        </w:rPr>
        <w:t>Base Types</w:t>
      </w:r>
    </w:p>
    <w:p w14:paraId="442C2CE6" w14:textId="77777777" w:rsidR="00772A24" w:rsidRPr="00F1231E" w:rsidRDefault="00772A24" w:rsidP="00C20A0A">
      <w:pPr>
        <w:pStyle w:val="ListParagraph"/>
        <w:keepNext/>
        <w:numPr>
          <w:ilvl w:val="0"/>
          <w:numId w:val="18"/>
        </w:numPr>
        <w:rPr>
          <w:rFonts w:asciiTheme="minorHAnsi" w:hAnsiTheme="minorHAnsi" w:cstheme="minorHAnsi"/>
        </w:rPr>
      </w:pPr>
      <w:r w:rsidRPr="00F1231E">
        <w:rPr>
          <w:rFonts w:asciiTheme="minorHAnsi" w:hAnsiTheme="minorHAnsi" w:cstheme="minorHAnsi"/>
        </w:rPr>
        <w:t>Contact Medium</w:t>
      </w:r>
    </w:p>
    <w:p w14:paraId="6DC33EEE" w14:textId="097AB554" w:rsidR="00294F3A" w:rsidRDefault="00772A24" w:rsidP="00C20A0A">
      <w:pPr>
        <w:pStyle w:val="ListParagraph"/>
        <w:keepNext/>
        <w:numPr>
          <w:ilvl w:val="0"/>
          <w:numId w:val="18"/>
        </w:numPr>
        <w:rPr>
          <w:rFonts w:asciiTheme="minorHAnsi" w:hAnsiTheme="minorHAnsi" w:cstheme="minorHAnsi"/>
        </w:rPr>
      </w:pPr>
      <w:r w:rsidRPr="00F1231E">
        <w:rPr>
          <w:rFonts w:asciiTheme="minorHAnsi" w:hAnsiTheme="minorHAnsi" w:cstheme="minorHAnsi"/>
        </w:rPr>
        <w:t>Location</w:t>
      </w:r>
    </w:p>
    <w:p w14:paraId="438AFE67" w14:textId="77777777" w:rsidR="00294F3A" w:rsidRDefault="00294F3A">
      <w:pPr>
        <w:rPr>
          <w:rFonts w:asciiTheme="minorHAnsi" w:eastAsia="Calibri" w:hAnsiTheme="minorHAnsi" w:cstheme="minorHAnsi"/>
          <w:szCs w:val="22"/>
          <w:lang w:val="it-IT" w:eastAsia="it-IT"/>
        </w:rPr>
      </w:pPr>
      <w:r>
        <w:rPr>
          <w:rFonts w:asciiTheme="minorHAnsi" w:hAnsiTheme="minorHAnsi" w:cstheme="minorHAnsi"/>
        </w:rPr>
        <w:br w:type="page"/>
      </w:r>
    </w:p>
    <w:p w14:paraId="76522652" w14:textId="77777777" w:rsidR="00772A24" w:rsidRPr="00C429DA" w:rsidRDefault="00772A24" w:rsidP="00C429DA">
      <w:pPr>
        <w:pStyle w:val="Heading4"/>
        <w:rPr>
          <w:rFonts w:asciiTheme="minorHAnsi" w:hAnsiTheme="minorHAnsi" w:cstheme="minorHAnsi"/>
        </w:rPr>
      </w:pPr>
      <w:bookmarkStart w:id="322" w:name="_Toc307863214"/>
      <w:bookmarkStart w:id="323" w:name="_Ref312878349"/>
      <w:bookmarkStart w:id="324" w:name="_Toc313474374"/>
      <w:r w:rsidRPr="00C429DA">
        <w:rPr>
          <w:rFonts w:asciiTheme="minorHAnsi" w:hAnsiTheme="minorHAnsi" w:cstheme="minorHAnsi"/>
        </w:rPr>
        <w:t>Working with Base Type ABE Entities</w:t>
      </w:r>
      <w:bookmarkEnd w:id="322"/>
      <w:bookmarkEnd w:id="323"/>
      <w:bookmarkEnd w:id="324"/>
    </w:p>
    <w:p w14:paraId="48950D5A"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Base Type ABE entities may be treated in various ways by database design tools when transforming the UML model to a logical data model.</w:t>
      </w:r>
    </w:p>
    <w:p w14:paraId="192E0F63" w14:textId="691DDB8E"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Base Type entities represent composite attributes, such as a TimePeriod entity that contains a startDateTime attribute and an endDateTime attribute.  The data type of an attribute, such as validFor, is set to this entity, currently </w:t>
      </w:r>
      <w:r w:rsidR="00F17455">
        <w:rPr>
          <w:rFonts w:asciiTheme="minorHAnsi" w:hAnsiTheme="minorHAnsi" w:cstheme="minorHAnsi"/>
        </w:rPr>
        <w:t>modelled</w:t>
      </w:r>
      <w:r w:rsidRPr="00C429DA">
        <w:rPr>
          <w:rFonts w:asciiTheme="minorHAnsi" w:hAnsiTheme="minorHAnsi" w:cstheme="minorHAnsi"/>
        </w:rPr>
        <w:t xml:space="preserve"> as a class, but may be changed to a UML datatype in a future version of the SID.  This avoids having to define two attributes in an entity and does provide a consistent specification for attributes that represent this type of composite attribute.</w:t>
      </w:r>
    </w:p>
    <w:p w14:paraId="17110CB4" w14:textId="7F998A33" w:rsidR="00772A24"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Some tools may replace the attribute in an entity that references the Base Type entity with the attributes that make up the composite.  Others may transform the Base Type entity as-is and show a one-to-one association to the entity that contains an attribute that references the Base Type entity.  This type of transformation is shown in </w:t>
      </w:r>
      <w:r w:rsidR="008176FB" w:rsidRPr="00C429DA">
        <w:rPr>
          <w:rFonts w:asciiTheme="minorHAnsi" w:hAnsiTheme="minorHAnsi" w:cstheme="minorHAnsi"/>
        </w:rPr>
        <w:t>Figure U.6</w:t>
      </w:r>
      <w:r w:rsidR="00007858" w:rsidRPr="00C429DA">
        <w:rPr>
          <w:rFonts w:asciiTheme="minorHAnsi" w:hAnsiTheme="minorHAnsi" w:cstheme="minorHAnsi"/>
        </w:rPr>
        <w:t>2</w:t>
      </w:r>
      <w:r w:rsidRPr="00C429DA">
        <w:rPr>
          <w:rFonts w:asciiTheme="minorHAnsi" w:hAnsiTheme="minorHAnsi" w:cstheme="minorHAnsi"/>
        </w:rPr>
        <w:t xml:space="preserve"> – TimePeriod as a Related Entity.  Note that the validFor attribute is shown as the name of the association between PartyRole and TimePeriod.</w:t>
      </w:r>
    </w:p>
    <w:p w14:paraId="4057C2E9" w14:textId="77777777" w:rsidR="004A40C2" w:rsidRPr="00C429DA" w:rsidRDefault="004A40C2" w:rsidP="00BA30E1">
      <w:pPr>
        <w:pStyle w:val="BodyTextKeep"/>
        <w:spacing w:after="120"/>
        <w:ind w:left="0"/>
        <w:jc w:val="left"/>
        <w:rPr>
          <w:rFonts w:asciiTheme="minorHAnsi" w:hAnsiTheme="minorHAnsi" w:cstheme="minorHAnsi"/>
        </w:rPr>
      </w:pPr>
    </w:p>
    <w:p w14:paraId="042110AA" w14:textId="77777777" w:rsidR="00772A24" w:rsidRPr="00C429DA" w:rsidRDefault="00772A24" w:rsidP="00F1231E">
      <w:pPr>
        <w:jc w:val="center"/>
        <w:rPr>
          <w:rFonts w:asciiTheme="minorHAnsi" w:hAnsiTheme="minorHAnsi" w:cstheme="minorHAnsi"/>
        </w:rPr>
      </w:pPr>
      <w:r w:rsidRPr="00C429DA">
        <w:rPr>
          <w:rFonts w:asciiTheme="minorHAnsi" w:hAnsiTheme="minorHAnsi" w:cstheme="minorHAnsi"/>
          <w:noProof/>
        </w:rPr>
        <w:drawing>
          <wp:inline distT="0" distB="0" distL="0" distR="0" wp14:anchorId="7D0397FF" wp14:editId="0DEB06E7">
            <wp:extent cx="1228725" cy="19907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grayscl/>
                    </a:blip>
                    <a:srcRect t="-935" b="3271"/>
                    <a:stretch/>
                  </pic:blipFill>
                  <pic:spPr bwMode="auto">
                    <a:xfrm>
                      <a:off x="0" y="0"/>
                      <a:ext cx="1228725" cy="1990725"/>
                    </a:xfrm>
                    <a:prstGeom prst="rect">
                      <a:avLst/>
                    </a:prstGeom>
                    <a:ln>
                      <a:noFill/>
                    </a:ln>
                    <a:extLst>
                      <a:ext uri="{53640926-AAD7-44D8-BBD7-CCE9431645EC}">
                        <a14:shadowObscured xmlns:a14="http://schemas.microsoft.com/office/drawing/2010/main"/>
                      </a:ext>
                    </a:extLst>
                  </pic:spPr>
                </pic:pic>
              </a:graphicData>
            </a:graphic>
          </wp:inline>
        </w:drawing>
      </w:r>
    </w:p>
    <w:p w14:paraId="0388F0E0" w14:textId="77777777" w:rsidR="00772A24" w:rsidRPr="00C429DA" w:rsidRDefault="008A34AE" w:rsidP="00F1231E">
      <w:pPr>
        <w:pStyle w:val="Caption"/>
        <w:rPr>
          <w:rFonts w:asciiTheme="minorHAnsi" w:hAnsiTheme="minorHAnsi" w:cstheme="minorHAnsi"/>
        </w:rPr>
      </w:pPr>
      <w:bookmarkStart w:id="325" w:name="_Toc307863259"/>
      <w:bookmarkStart w:id="326" w:name="_Toc313474467"/>
      <w:bookmarkStart w:id="327" w:name="_Toc519012603"/>
      <w:r w:rsidRPr="00C429DA">
        <w:rPr>
          <w:rFonts w:asciiTheme="minorHAnsi" w:hAnsiTheme="minorHAnsi" w:cstheme="minorHAnsi"/>
        </w:rPr>
        <w:t>Figure U.</w:t>
      </w:r>
      <w:r w:rsidR="008176FB" w:rsidRPr="00C429DA">
        <w:rPr>
          <w:rFonts w:asciiTheme="minorHAnsi" w:hAnsiTheme="minorHAnsi" w:cstheme="minorHAnsi"/>
        </w:rPr>
        <w:t>6</w:t>
      </w:r>
      <w:r w:rsidR="00007858" w:rsidRPr="00C429DA">
        <w:rPr>
          <w:rFonts w:asciiTheme="minorHAnsi" w:hAnsiTheme="minorHAnsi" w:cstheme="minorHAnsi"/>
        </w:rPr>
        <w:t>2</w:t>
      </w:r>
      <w:r w:rsidR="00772A24" w:rsidRPr="00C429DA">
        <w:rPr>
          <w:rFonts w:asciiTheme="minorHAnsi" w:hAnsiTheme="minorHAnsi" w:cstheme="minorHAnsi"/>
        </w:rPr>
        <w:t xml:space="preserve"> – TimePeriod as a Related Entity</w:t>
      </w:r>
      <w:bookmarkEnd w:id="325"/>
      <w:bookmarkEnd w:id="326"/>
      <w:bookmarkEnd w:id="327"/>
    </w:p>
    <w:p w14:paraId="506A36AC" w14:textId="77777777" w:rsidR="00294F3A" w:rsidRDefault="00294F3A" w:rsidP="00BA30E1">
      <w:pPr>
        <w:pStyle w:val="BodyTextKeep"/>
        <w:spacing w:after="120"/>
        <w:ind w:left="0"/>
        <w:jc w:val="left"/>
        <w:rPr>
          <w:rFonts w:asciiTheme="minorHAnsi" w:hAnsiTheme="minorHAnsi" w:cstheme="minorHAnsi"/>
        </w:rPr>
      </w:pPr>
    </w:p>
    <w:p w14:paraId="378D6DCF" w14:textId="464E99AC"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TimePeriod entity can be rolled up into the entities that reference it.  If the TimePeriod entity in the logical data model contains foreign key columns, these will be rolled up into the referencing entity also.  These can be deleted after the logical data model is transformed to the physical data model.  Keep in mind that if they are deleted in the logical data model then the roll up may not happen.  Depending on the database design tool used, if the roll up is done for one entity it is done for all entities that reference the Base Type entity.</w:t>
      </w:r>
    </w:p>
    <w:p w14:paraId="47BA6D06"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Another technique involves doing an initial transformation to the physical data model, then removing the foreign key columns from the logical data model, and performing the transformation to the physical data model again.  Some tools provide “compare” functionality when a physical data model is re-generated.  Coupled with merge or replace options they provide a means to automate the removal of the foreign key columns in the referencing entity.</w:t>
      </w:r>
    </w:p>
    <w:p w14:paraId="55F55C51"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more preferred technique would be to develop a plug-in that automatically performs the transformation if the database design tool supports plug-in development.</w:t>
      </w:r>
    </w:p>
    <w:p w14:paraId="40E360CC" w14:textId="77777777"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w:t>
      </w:r>
      <w:r w:rsidR="008176FB" w:rsidRPr="00C429DA">
        <w:rPr>
          <w:rFonts w:asciiTheme="minorHAnsi" w:hAnsiTheme="minorHAnsi" w:cstheme="minorHAnsi"/>
        </w:rPr>
        <w:t>6</w:t>
      </w:r>
      <w:r w:rsidR="00007858" w:rsidRPr="00C429DA">
        <w:rPr>
          <w:rFonts w:asciiTheme="minorHAnsi" w:hAnsiTheme="minorHAnsi" w:cstheme="minorHAnsi"/>
        </w:rPr>
        <w:t>3</w:t>
      </w:r>
      <w:r w:rsidR="00772A24" w:rsidRPr="00C429DA">
        <w:rPr>
          <w:rFonts w:asciiTheme="minorHAnsi" w:hAnsiTheme="minorHAnsi" w:cstheme="minorHAnsi"/>
        </w:rPr>
        <w:t xml:space="preserve"> – Time Period Attributes Transformed As Attributes shows an example of the final physical data model after the foreign key columns have been removed from the PartyRole entity.</w:t>
      </w:r>
    </w:p>
    <w:p w14:paraId="6E0555FC" w14:textId="77777777" w:rsidR="00772A24" w:rsidRPr="00C429DA" w:rsidRDefault="00772A24" w:rsidP="00F1231E">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0C7489BD" wp14:editId="6DD4C584">
            <wp:extent cx="1390650" cy="1323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grayscl/>
                    </a:blip>
                    <a:srcRect t="3871" b="6452"/>
                    <a:stretch/>
                  </pic:blipFill>
                  <pic:spPr bwMode="auto">
                    <a:xfrm>
                      <a:off x="0" y="0"/>
                      <a:ext cx="1390650" cy="1323975"/>
                    </a:xfrm>
                    <a:prstGeom prst="rect">
                      <a:avLst/>
                    </a:prstGeom>
                    <a:ln>
                      <a:noFill/>
                    </a:ln>
                    <a:extLst>
                      <a:ext uri="{53640926-AAD7-44D8-BBD7-CCE9431645EC}">
                        <a14:shadowObscured xmlns:a14="http://schemas.microsoft.com/office/drawing/2010/main"/>
                      </a:ext>
                    </a:extLst>
                  </pic:spPr>
                </pic:pic>
              </a:graphicData>
            </a:graphic>
          </wp:inline>
        </w:drawing>
      </w:r>
    </w:p>
    <w:p w14:paraId="5DC0A99E" w14:textId="77777777" w:rsidR="00772A24" w:rsidRPr="00C429DA" w:rsidRDefault="008A34AE" w:rsidP="00F1231E">
      <w:pPr>
        <w:pStyle w:val="Caption"/>
        <w:rPr>
          <w:rFonts w:asciiTheme="minorHAnsi" w:hAnsiTheme="minorHAnsi" w:cstheme="minorHAnsi"/>
        </w:rPr>
      </w:pPr>
      <w:bookmarkStart w:id="328" w:name="_Toc307863260"/>
      <w:bookmarkStart w:id="329" w:name="_Toc313474468"/>
      <w:bookmarkStart w:id="330" w:name="_Toc519012604"/>
      <w:r w:rsidRPr="00C429DA">
        <w:rPr>
          <w:rFonts w:asciiTheme="minorHAnsi" w:hAnsiTheme="minorHAnsi" w:cstheme="minorHAnsi"/>
        </w:rPr>
        <w:t>Figure U.</w:t>
      </w:r>
      <w:r w:rsidR="008176FB" w:rsidRPr="00C429DA">
        <w:rPr>
          <w:rFonts w:asciiTheme="minorHAnsi" w:hAnsiTheme="minorHAnsi" w:cstheme="minorHAnsi"/>
        </w:rPr>
        <w:t>6</w:t>
      </w:r>
      <w:r w:rsidR="00007858" w:rsidRPr="00C429DA">
        <w:rPr>
          <w:rFonts w:asciiTheme="minorHAnsi" w:hAnsiTheme="minorHAnsi" w:cstheme="minorHAnsi"/>
        </w:rPr>
        <w:t>3</w:t>
      </w:r>
      <w:r w:rsidR="00772A24" w:rsidRPr="00C429DA">
        <w:rPr>
          <w:rFonts w:asciiTheme="minorHAnsi" w:hAnsiTheme="minorHAnsi" w:cstheme="minorHAnsi"/>
        </w:rPr>
        <w:t xml:space="preserve"> – Time Period Attributes Transformed As Attributes</w:t>
      </w:r>
      <w:bookmarkEnd w:id="328"/>
      <w:bookmarkEnd w:id="329"/>
      <w:bookmarkEnd w:id="330"/>
    </w:p>
    <w:p w14:paraId="0B772414" w14:textId="77777777" w:rsidR="00294F3A" w:rsidRDefault="00294F3A" w:rsidP="00BA30E1">
      <w:pPr>
        <w:pStyle w:val="BodyTextKeep"/>
        <w:spacing w:after="120"/>
        <w:ind w:left="0"/>
        <w:jc w:val="left"/>
        <w:rPr>
          <w:rFonts w:asciiTheme="minorHAnsi" w:hAnsiTheme="minorHAnsi" w:cstheme="minorHAnsi"/>
        </w:rPr>
      </w:pPr>
    </w:p>
    <w:p w14:paraId="43380304" w14:textId="15C04080"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Notice that validFor has disappeared from the physical data model.  The names of the two validFor attributes could be changed to include a “validFor” prefix.</w:t>
      </w:r>
    </w:p>
    <w:p w14:paraId="56D88A84" w14:textId="77777777" w:rsidR="00772A24" w:rsidRPr="00C429DA" w:rsidRDefault="00772A24" w:rsidP="00C429DA">
      <w:pPr>
        <w:pStyle w:val="Heading4"/>
        <w:rPr>
          <w:rFonts w:asciiTheme="minorHAnsi" w:hAnsiTheme="minorHAnsi" w:cstheme="minorHAnsi"/>
        </w:rPr>
      </w:pPr>
      <w:bookmarkStart w:id="331" w:name="_Toc307863215"/>
      <w:bookmarkStart w:id="332" w:name="_Toc313474375"/>
      <w:r w:rsidRPr="00C429DA">
        <w:rPr>
          <w:rFonts w:asciiTheme="minorHAnsi" w:hAnsiTheme="minorHAnsi" w:cstheme="minorHAnsi"/>
        </w:rPr>
        <w:t>Implementing the Contact Medium ABE</w:t>
      </w:r>
      <w:bookmarkEnd w:id="331"/>
      <w:bookmarkEnd w:id="332"/>
    </w:p>
    <w:p w14:paraId="4C46D088"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A section in this chapter showed how the Party ABEs and the Customer ABE could be implemented</w:t>
      </w:r>
      <w:r w:rsidR="00373BB1" w:rsidRPr="00C429DA">
        <w:rPr>
          <w:rFonts w:asciiTheme="minorHAnsi" w:hAnsiTheme="minorHAnsi" w:cstheme="minorHAnsi"/>
        </w:rPr>
        <w:t>; however</w:t>
      </w:r>
      <w:r w:rsidRPr="00C429DA">
        <w:rPr>
          <w:rFonts w:asciiTheme="minorHAnsi" w:hAnsiTheme="minorHAnsi" w:cstheme="minorHAnsi"/>
        </w:rPr>
        <w:t>, it did not show details of how the Contact ABE (within the Party ABE) or the Location ABEs could be implemented to support a complete Customer database.  A possible implementation of the Contact ABE is shown here followed by a possible implementation of Location ABEs.</w:t>
      </w:r>
    </w:p>
    <w:p w14:paraId="53BABE6F" w14:textId="01DD2C35" w:rsidR="00772A24"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U.6</w:t>
      </w:r>
      <w:r w:rsidR="00007858" w:rsidRPr="00C429DA">
        <w:rPr>
          <w:rFonts w:asciiTheme="minorHAnsi" w:hAnsiTheme="minorHAnsi" w:cstheme="minorHAnsi"/>
        </w:rPr>
        <w:t>4</w:t>
      </w:r>
      <w:r w:rsidR="00772A24" w:rsidRPr="00C429DA">
        <w:rPr>
          <w:rFonts w:asciiTheme="minorHAnsi" w:hAnsiTheme="minorHAnsi" w:cstheme="minorHAnsi"/>
        </w:rPr>
        <w:t xml:space="preserve"> – Contact Medium Logical Database Model</w:t>
      </w:r>
      <w:r w:rsidR="00772A24" w:rsidRPr="00C429DA">
        <w:rPr>
          <w:rFonts w:asciiTheme="minorHAnsi" w:hAnsiTheme="minorHAnsi" w:cstheme="minorHAnsi"/>
          <w:b/>
        </w:rPr>
        <w:t xml:space="preserve"> </w:t>
      </w:r>
      <w:r w:rsidR="00772A24" w:rsidRPr="00C429DA">
        <w:rPr>
          <w:rFonts w:asciiTheme="minorHAnsi" w:hAnsiTheme="minorHAnsi" w:cstheme="minorHAnsi"/>
        </w:rPr>
        <w:t>shows the results of transforming the UML Contact ABE to its logical data model equivalent.  Note that the subclasses of ContactMedium, EmailContact, PostalContact, FaxNumber, and TelephoneNumber are not shown but are present in the logical data model.  They will be rolled up into the ContactMedium entity during the transformation to the physical data model.</w:t>
      </w:r>
    </w:p>
    <w:p w14:paraId="1CF58C47" w14:textId="77777777" w:rsidR="004A40C2" w:rsidRPr="00C429DA" w:rsidRDefault="004A40C2" w:rsidP="00BA30E1">
      <w:pPr>
        <w:pStyle w:val="BodyTextKeep"/>
        <w:spacing w:after="120"/>
        <w:ind w:left="0"/>
        <w:jc w:val="left"/>
        <w:rPr>
          <w:rFonts w:asciiTheme="minorHAnsi" w:hAnsiTheme="minorHAnsi" w:cstheme="minorHAnsi"/>
        </w:rPr>
      </w:pPr>
    </w:p>
    <w:p w14:paraId="3E2877AC" w14:textId="77777777" w:rsidR="00772A24" w:rsidRPr="00C429DA" w:rsidRDefault="00772A24" w:rsidP="00F1231E">
      <w:pPr>
        <w:pStyle w:val="BodyTextKeep"/>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16AA3917" wp14:editId="1B5CDCA2">
            <wp:extent cx="4162425" cy="26670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grayscl/>
                    </a:blip>
                    <a:srcRect l="3656" t="2373" r="2366" b="2713"/>
                    <a:stretch/>
                  </pic:blipFill>
                  <pic:spPr bwMode="auto">
                    <a:xfrm>
                      <a:off x="0" y="0"/>
                      <a:ext cx="4162425" cy="2667000"/>
                    </a:xfrm>
                    <a:prstGeom prst="rect">
                      <a:avLst/>
                    </a:prstGeom>
                    <a:ln>
                      <a:noFill/>
                    </a:ln>
                    <a:extLst>
                      <a:ext uri="{53640926-AAD7-44D8-BBD7-CCE9431645EC}">
                        <a14:shadowObscured xmlns:a14="http://schemas.microsoft.com/office/drawing/2010/main"/>
                      </a:ext>
                    </a:extLst>
                  </pic:spPr>
                </pic:pic>
              </a:graphicData>
            </a:graphic>
          </wp:inline>
        </w:drawing>
      </w:r>
    </w:p>
    <w:p w14:paraId="3183E909" w14:textId="77777777" w:rsidR="00772A24" w:rsidRPr="00C429DA" w:rsidRDefault="008A34AE" w:rsidP="00F1231E">
      <w:pPr>
        <w:pStyle w:val="Caption"/>
        <w:rPr>
          <w:rFonts w:asciiTheme="minorHAnsi" w:hAnsiTheme="minorHAnsi" w:cstheme="minorHAnsi"/>
        </w:rPr>
      </w:pPr>
      <w:bookmarkStart w:id="333" w:name="_Toc307863261"/>
      <w:bookmarkStart w:id="334" w:name="_Toc313474469"/>
      <w:bookmarkStart w:id="335" w:name="_Toc519012605"/>
      <w:r w:rsidRPr="00C429DA">
        <w:rPr>
          <w:rFonts w:asciiTheme="minorHAnsi" w:hAnsiTheme="minorHAnsi" w:cstheme="minorHAnsi"/>
        </w:rPr>
        <w:t>Figure U.6</w:t>
      </w:r>
      <w:r w:rsidR="00007858" w:rsidRPr="00C429DA">
        <w:rPr>
          <w:rFonts w:asciiTheme="minorHAnsi" w:hAnsiTheme="minorHAnsi" w:cstheme="minorHAnsi"/>
        </w:rPr>
        <w:t>4</w:t>
      </w:r>
      <w:r w:rsidR="00772A24" w:rsidRPr="00C429DA">
        <w:rPr>
          <w:rFonts w:asciiTheme="minorHAnsi" w:hAnsiTheme="minorHAnsi" w:cstheme="minorHAnsi"/>
        </w:rPr>
        <w:t xml:space="preserve"> – Contact Medium Logical Database Model</w:t>
      </w:r>
      <w:bookmarkEnd w:id="333"/>
      <w:bookmarkEnd w:id="334"/>
      <w:bookmarkEnd w:id="335"/>
    </w:p>
    <w:p w14:paraId="15AD611B" w14:textId="77777777" w:rsidR="00294F3A" w:rsidRDefault="00294F3A" w:rsidP="00BA30E1">
      <w:pPr>
        <w:pStyle w:val="BodyTextKeep"/>
        <w:spacing w:after="120"/>
        <w:ind w:left="0"/>
        <w:jc w:val="left"/>
        <w:rPr>
          <w:rFonts w:asciiTheme="minorHAnsi" w:hAnsiTheme="minorHAnsi" w:cstheme="minorHAnsi"/>
        </w:rPr>
      </w:pPr>
    </w:p>
    <w:p w14:paraId="2C8FD929" w14:textId="74AFC1DE"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The transformation of this model to the physical data model is shown in </w:t>
      </w:r>
      <w:r w:rsidR="008A34AE" w:rsidRPr="00C429DA">
        <w:rPr>
          <w:rFonts w:asciiTheme="minorHAnsi" w:hAnsiTheme="minorHAnsi" w:cstheme="minorHAnsi"/>
        </w:rPr>
        <w:t>Figure U.6</w:t>
      </w:r>
      <w:r w:rsidR="00007858" w:rsidRPr="00C429DA">
        <w:rPr>
          <w:rFonts w:asciiTheme="minorHAnsi" w:hAnsiTheme="minorHAnsi" w:cstheme="minorHAnsi"/>
        </w:rPr>
        <w:t>5</w:t>
      </w:r>
      <w:r w:rsidRPr="00C429DA">
        <w:rPr>
          <w:rFonts w:asciiTheme="minorHAnsi" w:hAnsiTheme="minorHAnsi" w:cstheme="minorHAnsi"/>
        </w:rPr>
        <w:t xml:space="preserve"> – Contact Medium Physical Data Model.</w:t>
      </w:r>
    </w:p>
    <w:p w14:paraId="258ABA09" w14:textId="77777777" w:rsidR="00772A24" w:rsidRPr="00C429DA" w:rsidRDefault="00772A24" w:rsidP="00F1231E">
      <w:pPr>
        <w:keepNext/>
        <w:jc w:val="center"/>
        <w:rPr>
          <w:rFonts w:asciiTheme="minorHAnsi" w:hAnsiTheme="minorHAnsi" w:cstheme="minorHAnsi"/>
        </w:rPr>
      </w:pPr>
      <w:r w:rsidRPr="00C429DA">
        <w:rPr>
          <w:rFonts w:asciiTheme="minorHAnsi" w:hAnsiTheme="minorHAnsi" w:cstheme="minorHAnsi"/>
          <w:noProof/>
        </w:rPr>
        <w:drawing>
          <wp:inline distT="0" distB="0" distL="0" distR="0" wp14:anchorId="5488EBF2" wp14:editId="23D08C7D">
            <wp:extent cx="5943600" cy="3155950"/>
            <wp:effectExtent l="0" t="0" r="0" b="635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grayscl/>
                    </a:blip>
                    <a:stretch>
                      <a:fillRect/>
                    </a:stretch>
                  </pic:blipFill>
                  <pic:spPr>
                    <a:xfrm>
                      <a:off x="0" y="0"/>
                      <a:ext cx="5943600" cy="3155950"/>
                    </a:xfrm>
                    <a:prstGeom prst="rect">
                      <a:avLst/>
                    </a:prstGeom>
                  </pic:spPr>
                </pic:pic>
              </a:graphicData>
            </a:graphic>
          </wp:inline>
        </w:drawing>
      </w:r>
    </w:p>
    <w:p w14:paraId="560FB154" w14:textId="77777777" w:rsidR="00772A24" w:rsidRPr="00C429DA" w:rsidRDefault="008A34AE" w:rsidP="00F1231E">
      <w:pPr>
        <w:pStyle w:val="Caption"/>
        <w:rPr>
          <w:rFonts w:asciiTheme="minorHAnsi" w:hAnsiTheme="minorHAnsi" w:cstheme="minorHAnsi"/>
        </w:rPr>
      </w:pPr>
      <w:bookmarkStart w:id="336" w:name="_Toc307863262"/>
      <w:bookmarkStart w:id="337" w:name="_Toc313474470"/>
      <w:bookmarkStart w:id="338" w:name="_Toc519012606"/>
      <w:r w:rsidRPr="00C429DA">
        <w:rPr>
          <w:rFonts w:asciiTheme="minorHAnsi" w:hAnsiTheme="minorHAnsi" w:cstheme="minorHAnsi"/>
        </w:rPr>
        <w:t>Figure U.6</w:t>
      </w:r>
      <w:r w:rsidR="00007858" w:rsidRPr="00C429DA">
        <w:rPr>
          <w:rFonts w:asciiTheme="minorHAnsi" w:hAnsiTheme="minorHAnsi" w:cstheme="minorHAnsi"/>
        </w:rPr>
        <w:t>5</w:t>
      </w:r>
      <w:r w:rsidR="00772A24" w:rsidRPr="00C429DA">
        <w:rPr>
          <w:rFonts w:asciiTheme="minorHAnsi" w:hAnsiTheme="minorHAnsi" w:cstheme="minorHAnsi"/>
        </w:rPr>
        <w:t xml:space="preserve"> – Contact Medium Physical Data Model</w:t>
      </w:r>
      <w:bookmarkEnd w:id="336"/>
      <w:bookmarkEnd w:id="337"/>
      <w:bookmarkEnd w:id="338"/>
    </w:p>
    <w:p w14:paraId="511D1000" w14:textId="77777777" w:rsidR="00294F3A" w:rsidRDefault="00294F3A" w:rsidP="00BA30E1">
      <w:pPr>
        <w:pStyle w:val="BodyTextKeep"/>
        <w:spacing w:after="120"/>
        <w:ind w:left="0"/>
        <w:jc w:val="left"/>
        <w:rPr>
          <w:rFonts w:asciiTheme="minorHAnsi" w:hAnsiTheme="minorHAnsi" w:cstheme="minorHAnsi"/>
        </w:rPr>
      </w:pPr>
    </w:p>
    <w:p w14:paraId="3312B6FD" w14:textId="3772FB3C"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Note that a new entity, ContactMediumType has been automatically added to the model during the transformation process.  This was also shown in an earlier section, when the subclasses of ProductOffering were also rolled up.  The ContactMedium “type” attribute that was rolled up from the TelephoneNumber subclass could be used instead of this generated entity.</w:t>
      </w:r>
    </w:p>
    <w:p w14:paraId="7002C8B8"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An intersection/link table has also been automatically added to resolve the many-to-many association between PartyRole and ContactMedium.  This entity should most likely have been added to the UML model.  An attribute in the entity could indicate the type of contact medium, such as office, home, primary, or secondary.  </w:t>
      </w:r>
    </w:p>
    <w:p w14:paraId="35DB3F9E"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Also, the multiplicity of the UML association between ContactMedium and UrbanPropertyAddress should possibly be changed to many-to-many in the UML model to support multiple addresses that have the same contact information.</w:t>
      </w:r>
    </w:p>
    <w:p w14:paraId="37246525"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next section will provide an example transformation of the Location ABE, which together with implementation of the Contact ABE, and what was shown for the Customer ABE, demonstrates a full implementation of all entities that support the Customer ABE.</w:t>
      </w:r>
    </w:p>
    <w:p w14:paraId="0A4900A1" w14:textId="77777777" w:rsidR="00772A24" w:rsidRPr="00C429DA" w:rsidRDefault="00772A24" w:rsidP="00C429DA">
      <w:pPr>
        <w:pStyle w:val="Heading4"/>
        <w:rPr>
          <w:rFonts w:asciiTheme="minorHAnsi" w:hAnsiTheme="minorHAnsi" w:cstheme="minorHAnsi"/>
        </w:rPr>
      </w:pPr>
      <w:bookmarkStart w:id="339" w:name="_Toc307863216"/>
      <w:bookmarkStart w:id="340" w:name="_Toc313474376"/>
      <w:r w:rsidRPr="00C429DA">
        <w:rPr>
          <w:rFonts w:asciiTheme="minorHAnsi" w:hAnsiTheme="minorHAnsi" w:cstheme="minorHAnsi"/>
        </w:rPr>
        <w:t>Implementing the Location ABE</w:t>
      </w:r>
      <w:bookmarkEnd w:id="339"/>
      <w:bookmarkEnd w:id="340"/>
    </w:p>
    <w:p w14:paraId="2DA9DF34"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 first two figures mirror the current UML model with its deep class hierarchy, which will be simplified by the transformation.  Roll down roll up that have been demonstrated in other sections of this chapter will be used to simplify the physical data model.</w:t>
      </w:r>
    </w:p>
    <w:p w14:paraId="68E4A900" w14:textId="1169198E" w:rsidR="00772A24"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U.6</w:t>
      </w:r>
      <w:r w:rsidR="00007858" w:rsidRPr="00C429DA">
        <w:rPr>
          <w:rFonts w:asciiTheme="minorHAnsi" w:hAnsiTheme="minorHAnsi" w:cstheme="minorHAnsi"/>
        </w:rPr>
        <w:t>6</w:t>
      </w:r>
      <w:r w:rsidR="00772A24" w:rsidRPr="00C429DA">
        <w:rPr>
          <w:rFonts w:asciiTheme="minorHAnsi" w:hAnsiTheme="minorHAnsi" w:cstheme="minorHAnsi"/>
        </w:rPr>
        <w:t xml:space="preserve"> – Partial Address Logical Data Model shows the class hierarchy associated with UrbanPropertyAddress and UrbanPropertySubAddress.  The figure only shows the keys associated with each entity.  The physical data model will show the keys as well as the columns.</w:t>
      </w:r>
    </w:p>
    <w:p w14:paraId="080623B2" w14:textId="77777777" w:rsidR="00F1231E" w:rsidRPr="00C429DA" w:rsidRDefault="00F1231E" w:rsidP="00BA30E1">
      <w:pPr>
        <w:pStyle w:val="BodyTextKeep"/>
        <w:spacing w:after="120"/>
        <w:ind w:left="0"/>
        <w:jc w:val="left"/>
        <w:rPr>
          <w:rFonts w:asciiTheme="minorHAnsi" w:hAnsiTheme="minorHAnsi" w:cstheme="minorHAnsi"/>
        </w:rPr>
      </w:pPr>
    </w:p>
    <w:p w14:paraId="27346069"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12AA6EA1" wp14:editId="2F62DA73">
            <wp:extent cx="5867400" cy="3190875"/>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grayscl/>
                    </a:blip>
                    <a:srcRect l="954" t="1442" r="1113" b="1923"/>
                    <a:stretch/>
                  </pic:blipFill>
                  <pic:spPr bwMode="auto">
                    <a:xfrm>
                      <a:off x="0" y="0"/>
                      <a:ext cx="5865534" cy="3189860"/>
                    </a:xfrm>
                    <a:prstGeom prst="rect">
                      <a:avLst/>
                    </a:prstGeom>
                    <a:ln>
                      <a:noFill/>
                    </a:ln>
                    <a:extLst>
                      <a:ext uri="{53640926-AAD7-44D8-BBD7-CCE9431645EC}">
                        <a14:shadowObscured xmlns:a14="http://schemas.microsoft.com/office/drawing/2010/main"/>
                      </a:ext>
                    </a:extLst>
                  </pic:spPr>
                </pic:pic>
              </a:graphicData>
            </a:graphic>
          </wp:inline>
        </w:drawing>
      </w:r>
    </w:p>
    <w:p w14:paraId="1F6355D7" w14:textId="77777777" w:rsidR="00772A24" w:rsidRPr="00C429DA" w:rsidRDefault="008A34AE" w:rsidP="00F1231E">
      <w:pPr>
        <w:pStyle w:val="Caption"/>
        <w:rPr>
          <w:rFonts w:asciiTheme="minorHAnsi" w:hAnsiTheme="minorHAnsi" w:cstheme="minorHAnsi"/>
        </w:rPr>
      </w:pPr>
      <w:bookmarkStart w:id="341" w:name="_Toc307863263"/>
      <w:bookmarkStart w:id="342" w:name="_Toc313474471"/>
      <w:bookmarkStart w:id="343" w:name="_Toc519012607"/>
      <w:r w:rsidRPr="00C429DA">
        <w:rPr>
          <w:rFonts w:asciiTheme="minorHAnsi" w:hAnsiTheme="minorHAnsi" w:cstheme="minorHAnsi"/>
        </w:rPr>
        <w:t>Figure U.6</w:t>
      </w:r>
      <w:r w:rsidR="00007858" w:rsidRPr="00C429DA">
        <w:rPr>
          <w:rFonts w:asciiTheme="minorHAnsi" w:hAnsiTheme="minorHAnsi" w:cstheme="minorHAnsi"/>
        </w:rPr>
        <w:t>6</w:t>
      </w:r>
      <w:r w:rsidR="00772A24" w:rsidRPr="00C429DA">
        <w:rPr>
          <w:rFonts w:asciiTheme="minorHAnsi" w:hAnsiTheme="minorHAnsi" w:cstheme="minorHAnsi"/>
        </w:rPr>
        <w:t xml:space="preserve"> – Urban Property Addresses Logical Data Model</w:t>
      </w:r>
      <w:bookmarkEnd w:id="341"/>
      <w:bookmarkEnd w:id="342"/>
      <w:bookmarkEnd w:id="343"/>
    </w:p>
    <w:p w14:paraId="6E83CE2F" w14:textId="77777777" w:rsidR="00294F3A" w:rsidRDefault="00294F3A" w:rsidP="00BA30E1">
      <w:pPr>
        <w:pStyle w:val="BodyTextKeep"/>
        <w:spacing w:after="120"/>
        <w:ind w:left="0"/>
        <w:jc w:val="left"/>
        <w:rPr>
          <w:rFonts w:asciiTheme="minorHAnsi" w:hAnsiTheme="minorHAnsi" w:cstheme="minorHAnsi"/>
        </w:rPr>
      </w:pPr>
    </w:p>
    <w:p w14:paraId="40E0EDB3" w14:textId="62FBBCB8"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When transforming this part of the logical data model Place, GeographicPlace, AbstractGeographicAddress, GeographicAddress, and GeographicSubAddress entities will be rolled down.</w:t>
      </w:r>
    </w:p>
    <w:p w14:paraId="100BC8A4" w14:textId="77777777"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U.6</w:t>
      </w:r>
      <w:r w:rsidR="00007858" w:rsidRPr="00C429DA">
        <w:rPr>
          <w:rFonts w:asciiTheme="minorHAnsi" w:hAnsiTheme="minorHAnsi" w:cstheme="minorHAnsi"/>
        </w:rPr>
        <w:t>7</w:t>
      </w:r>
      <w:r w:rsidR="00772A24" w:rsidRPr="00C429DA">
        <w:rPr>
          <w:rFonts w:asciiTheme="minorHAnsi" w:hAnsiTheme="minorHAnsi" w:cstheme="minorHAnsi"/>
        </w:rPr>
        <w:t xml:space="preserve"> – Postal Delivery Address Logical Data Model shows the class hierarchy associated with PostalDeliveryAddress and PoBoxAddress entities.  The figure only shows the keys associated with each entity.  The physical data model will show the keys as well as the columns.</w:t>
      </w:r>
    </w:p>
    <w:p w14:paraId="2F1D0289"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7E633DF2" wp14:editId="404C7AC1">
            <wp:extent cx="5143500" cy="4695825"/>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grayscl/>
                    </a:blip>
                    <a:srcRect t="4190" b="1905"/>
                    <a:stretch/>
                  </pic:blipFill>
                  <pic:spPr bwMode="auto">
                    <a:xfrm>
                      <a:off x="0" y="0"/>
                      <a:ext cx="5143500" cy="4695825"/>
                    </a:xfrm>
                    <a:prstGeom prst="rect">
                      <a:avLst/>
                    </a:prstGeom>
                    <a:ln>
                      <a:noFill/>
                    </a:ln>
                    <a:extLst>
                      <a:ext uri="{53640926-AAD7-44D8-BBD7-CCE9431645EC}">
                        <a14:shadowObscured xmlns:a14="http://schemas.microsoft.com/office/drawing/2010/main"/>
                      </a:ext>
                    </a:extLst>
                  </pic:spPr>
                </pic:pic>
              </a:graphicData>
            </a:graphic>
          </wp:inline>
        </w:drawing>
      </w:r>
    </w:p>
    <w:p w14:paraId="06F71C23" w14:textId="77777777" w:rsidR="00772A24" w:rsidRPr="00C429DA" w:rsidRDefault="008A34AE" w:rsidP="00F1231E">
      <w:pPr>
        <w:pStyle w:val="Caption"/>
        <w:rPr>
          <w:rFonts w:asciiTheme="minorHAnsi" w:hAnsiTheme="minorHAnsi" w:cstheme="minorHAnsi"/>
        </w:rPr>
      </w:pPr>
      <w:bookmarkStart w:id="344" w:name="_Toc307863264"/>
      <w:bookmarkStart w:id="345" w:name="_Toc313474472"/>
      <w:bookmarkStart w:id="346" w:name="_Toc519012608"/>
      <w:r w:rsidRPr="00C429DA">
        <w:rPr>
          <w:rFonts w:asciiTheme="minorHAnsi" w:hAnsiTheme="minorHAnsi" w:cstheme="minorHAnsi"/>
        </w:rPr>
        <w:t>Figure U.6</w:t>
      </w:r>
      <w:r w:rsidR="00007858" w:rsidRPr="00C429DA">
        <w:rPr>
          <w:rFonts w:asciiTheme="minorHAnsi" w:hAnsiTheme="minorHAnsi" w:cstheme="minorHAnsi"/>
        </w:rPr>
        <w:t>7</w:t>
      </w:r>
      <w:r w:rsidR="00772A24" w:rsidRPr="00C429DA">
        <w:rPr>
          <w:rFonts w:asciiTheme="minorHAnsi" w:hAnsiTheme="minorHAnsi" w:cstheme="minorHAnsi"/>
        </w:rPr>
        <w:t xml:space="preserve"> – Postal Delivery Address Logical Data Model</w:t>
      </w:r>
      <w:bookmarkEnd w:id="344"/>
      <w:bookmarkEnd w:id="345"/>
      <w:bookmarkEnd w:id="346"/>
    </w:p>
    <w:p w14:paraId="311B77F9" w14:textId="77777777" w:rsidR="00294F3A" w:rsidRDefault="00294F3A" w:rsidP="00BA30E1">
      <w:pPr>
        <w:pStyle w:val="BodyTextKeep"/>
        <w:spacing w:after="120"/>
        <w:ind w:left="0"/>
        <w:jc w:val="left"/>
        <w:rPr>
          <w:rFonts w:asciiTheme="minorHAnsi" w:hAnsiTheme="minorHAnsi" w:cstheme="minorHAnsi"/>
        </w:rPr>
      </w:pPr>
    </w:p>
    <w:p w14:paraId="50FF2070" w14:textId="5189DE21"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When transforming this part of the logical data model, in addition to the entities rolled down in the previous figure, LogicalAddress will be rolled down, and PoBoxAddress will be rolled up.</w:t>
      </w:r>
    </w:p>
    <w:p w14:paraId="668C4B97" w14:textId="77777777" w:rsidR="00772A24" w:rsidRPr="00C429DA" w:rsidRDefault="008A34AE" w:rsidP="00BA30E1">
      <w:pPr>
        <w:pStyle w:val="BodyTextKeep"/>
        <w:spacing w:after="120"/>
        <w:ind w:left="0"/>
        <w:jc w:val="left"/>
        <w:rPr>
          <w:rFonts w:asciiTheme="minorHAnsi" w:hAnsiTheme="minorHAnsi" w:cstheme="minorHAnsi"/>
        </w:rPr>
      </w:pPr>
      <w:r w:rsidRPr="00C429DA">
        <w:rPr>
          <w:rFonts w:asciiTheme="minorHAnsi" w:hAnsiTheme="minorHAnsi" w:cstheme="minorHAnsi"/>
        </w:rPr>
        <w:t>Figure U.6</w:t>
      </w:r>
      <w:r w:rsidR="00007858" w:rsidRPr="00C429DA">
        <w:rPr>
          <w:rFonts w:asciiTheme="minorHAnsi" w:hAnsiTheme="minorHAnsi" w:cstheme="minorHAnsi"/>
        </w:rPr>
        <w:t>8</w:t>
      </w:r>
      <w:r w:rsidR="00772A24" w:rsidRPr="00C429DA">
        <w:rPr>
          <w:rFonts w:asciiTheme="minorHAnsi" w:hAnsiTheme="minorHAnsi" w:cstheme="minorHAnsi"/>
        </w:rPr>
        <w:t xml:space="preserve"> – Address Physical Data Model shows a much simplified physical data model that contains only three entities.</w:t>
      </w:r>
    </w:p>
    <w:p w14:paraId="2F3CD711"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510E121B" wp14:editId="23D98767">
            <wp:extent cx="6515100" cy="31718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grayscl/>
                    </a:blip>
                    <a:srcRect b="1387"/>
                    <a:stretch/>
                  </pic:blipFill>
                  <pic:spPr bwMode="auto">
                    <a:xfrm>
                      <a:off x="0" y="0"/>
                      <a:ext cx="6519672" cy="3174051"/>
                    </a:xfrm>
                    <a:prstGeom prst="rect">
                      <a:avLst/>
                    </a:prstGeom>
                    <a:ln>
                      <a:noFill/>
                    </a:ln>
                    <a:extLst>
                      <a:ext uri="{53640926-AAD7-44D8-BBD7-CCE9431645EC}">
                        <a14:shadowObscured xmlns:a14="http://schemas.microsoft.com/office/drawing/2010/main"/>
                      </a:ext>
                    </a:extLst>
                  </pic:spPr>
                </pic:pic>
              </a:graphicData>
            </a:graphic>
          </wp:inline>
        </w:drawing>
      </w:r>
    </w:p>
    <w:p w14:paraId="4C1380A4" w14:textId="77777777" w:rsidR="00772A24" w:rsidRPr="00C429DA" w:rsidRDefault="008A34AE" w:rsidP="00F1231E">
      <w:pPr>
        <w:pStyle w:val="Caption"/>
        <w:rPr>
          <w:rFonts w:asciiTheme="minorHAnsi" w:hAnsiTheme="minorHAnsi" w:cstheme="minorHAnsi"/>
        </w:rPr>
      </w:pPr>
      <w:bookmarkStart w:id="347" w:name="_Toc307863265"/>
      <w:bookmarkStart w:id="348" w:name="_Toc313474473"/>
      <w:bookmarkStart w:id="349" w:name="_Toc519012609"/>
      <w:r w:rsidRPr="00C429DA">
        <w:rPr>
          <w:rFonts w:asciiTheme="minorHAnsi" w:hAnsiTheme="minorHAnsi" w:cstheme="minorHAnsi"/>
        </w:rPr>
        <w:t>Figure U.6</w:t>
      </w:r>
      <w:r w:rsidR="00007858" w:rsidRPr="00C429DA">
        <w:rPr>
          <w:rFonts w:asciiTheme="minorHAnsi" w:hAnsiTheme="minorHAnsi" w:cstheme="minorHAnsi"/>
        </w:rPr>
        <w:t>8</w:t>
      </w:r>
      <w:r w:rsidR="00772A24" w:rsidRPr="00C429DA">
        <w:rPr>
          <w:rFonts w:asciiTheme="minorHAnsi" w:hAnsiTheme="minorHAnsi" w:cstheme="minorHAnsi"/>
        </w:rPr>
        <w:t xml:space="preserve"> – Address Physical Data Model</w:t>
      </w:r>
      <w:bookmarkEnd w:id="347"/>
      <w:bookmarkEnd w:id="348"/>
      <w:bookmarkEnd w:id="349"/>
    </w:p>
    <w:p w14:paraId="0B245B5D" w14:textId="77777777" w:rsidR="00294F3A" w:rsidRDefault="00294F3A" w:rsidP="00BA30E1">
      <w:pPr>
        <w:pStyle w:val="BodyTextKeep"/>
        <w:spacing w:after="120"/>
        <w:ind w:left="0"/>
        <w:jc w:val="left"/>
        <w:rPr>
          <w:rFonts w:asciiTheme="minorHAnsi" w:hAnsiTheme="minorHAnsi" w:cstheme="minorHAnsi"/>
        </w:rPr>
      </w:pPr>
    </w:p>
    <w:p w14:paraId="233AE8C6" w14:textId="05D65916"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A number of foreign and primary keys can be deleted from the entities, such as PlaceID and GeographicAddressID from UrbanPropertyAddress.  Removing keys, such as these, was described in earlier sections of this chapter.  This is the first time that it can be seen that many of them inherited from super-classes that were rolled down can be removed.</w:t>
      </w:r>
    </w:p>
    <w:p w14:paraId="2600BB90"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Some SID implementers choose to use the entity spec and char patterns as an alternate for the current Location model.  This includes further normalizing some attributes in the current model, such as country, postCode, or stateorProvince, by creating entities for them.  Conformance to the current model can also be maintained, as will be described in the next chapter.</w:t>
      </w:r>
    </w:p>
    <w:p w14:paraId="76850A1E" w14:textId="77777777" w:rsidR="00772A24" w:rsidRPr="00C429DA" w:rsidRDefault="00772A24" w:rsidP="00C429DA">
      <w:pPr>
        <w:pStyle w:val="Heading3"/>
        <w:rPr>
          <w:rFonts w:asciiTheme="minorHAnsi" w:hAnsiTheme="minorHAnsi" w:cstheme="minorHAnsi"/>
        </w:rPr>
      </w:pPr>
      <w:bookmarkStart w:id="350" w:name="_Toc307863217"/>
      <w:bookmarkStart w:id="351" w:name="_Toc313474377"/>
      <w:bookmarkStart w:id="352" w:name="_Toc519012535"/>
      <w:r w:rsidRPr="00C429DA">
        <w:rPr>
          <w:rFonts w:asciiTheme="minorHAnsi" w:hAnsiTheme="minorHAnsi" w:cstheme="minorHAnsi"/>
        </w:rPr>
        <w:t>Lessons Learned</w:t>
      </w:r>
      <w:bookmarkEnd w:id="350"/>
      <w:bookmarkEnd w:id="351"/>
      <w:bookmarkEnd w:id="352"/>
    </w:p>
    <w:p w14:paraId="68E2072C"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This chapter’s final section presents some lessons that have been learned over time when transforming the SID into its physical representation.  It describes both information model considerations and database design tool considerations that should be taken into account when implementing the SID in its physical form.</w:t>
      </w:r>
    </w:p>
    <w:p w14:paraId="423A20F0" w14:textId="77777777" w:rsidR="00772A24" w:rsidRPr="00C429DA" w:rsidRDefault="00772A24" w:rsidP="00C429DA">
      <w:pPr>
        <w:pStyle w:val="Heading4"/>
        <w:rPr>
          <w:rFonts w:asciiTheme="minorHAnsi" w:hAnsiTheme="minorHAnsi" w:cstheme="minorHAnsi"/>
        </w:rPr>
      </w:pPr>
      <w:bookmarkStart w:id="353" w:name="_Toc307863218"/>
      <w:bookmarkStart w:id="354" w:name="_Toc313474378"/>
      <w:r w:rsidRPr="00C429DA">
        <w:rPr>
          <w:rFonts w:asciiTheme="minorHAnsi" w:hAnsiTheme="minorHAnsi" w:cstheme="minorHAnsi"/>
        </w:rPr>
        <w:t>Information Model Considerations</w:t>
      </w:r>
      <w:bookmarkEnd w:id="353"/>
      <w:bookmarkEnd w:id="354"/>
    </w:p>
    <w:p w14:paraId="4B0E7DFD"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Within each Level 1 SID ABE there are often implied Level 2 ABEs that represent the Level 1 concept.  For example, within the Level 1 Product Offering ABE there are a number of Level 2 ABEs, such as Product Catalog and Product Offering Price.  Along with these are a set of entities that represent the entities that define a Product Offering, which are not included in a Level 2 ABE, called Product Offering.  </w:t>
      </w:r>
      <w:r w:rsidR="008A34AE" w:rsidRPr="00C429DA">
        <w:rPr>
          <w:rFonts w:asciiTheme="minorHAnsi" w:hAnsiTheme="minorHAnsi" w:cstheme="minorHAnsi"/>
        </w:rPr>
        <w:t>Figure U.6</w:t>
      </w:r>
      <w:r w:rsidR="00007858" w:rsidRPr="00C429DA">
        <w:rPr>
          <w:rFonts w:asciiTheme="minorHAnsi" w:hAnsiTheme="minorHAnsi" w:cstheme="minorHAnsi"/>
        </w:rPr>
        <w:t>9</w:t>
      </w:r>
      <w:r w:rsidRPr="00C429DA">
        <w:rPr>
          <w:rFonts w:asciiTheme="minorHAnsi" w:hAnsiTheme="minorHAnsi" w:cstheme="minorHAnsi"/>
        </w:rPr>
        <w:t xml:space="preserve"> – SID Product Offering ABE shows the Product Offering Level 1 ABE and its decomposition.</w:t>
      </w:r>
    </w:p>
    <w:p w14:paraId="060434D8"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6B2C3BFA" wp14:editId="1B05E38D">
            <wp:extent cx="2781300" cy="2238375"/>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grayscl/>
                    </a:blip>
                    <a:stretch>
                      <a:fillRect/>
                    </a:stretch>
                  </pic:blipFill>
                  <pic:spPr>
                    <a:xfrm>
                      <a:off x="0" y="0"/>
                      <a:ext cx="2781300" cy="2238375"/>
                    </a:xfrm>
                    <a:prstGeom prst="rect">
                      <a:avLst/>
                    </a:prstGeom>
                  </pic:spPr>
                </pic:pic>
              </a:graphicData>
            </a:graphic>
          </wp:inline>
        </w:drawing>
      </w:r>
    </w:p>
    <w:p w14:paraId="6A6C0574" w14:textId="77777777" w:rsidR="00772A24" w:rsidRPr="00C429DA" w:rsidRDefault="008A34AE" w:rsidP="00F1231E">
      <w:pPr>
        <w:pStyle w:val="Caption"/>
        <w:rPr>
          <w:rFonts w:asciiTheme="minorHAnsi" w:hAnsiTheme="minorHAnsi" w:cstheme="minorHAnsi"/>
        </w:rPr>
      </w:pPr>
      <w:bookmarkStart w:id="355" w:name="_Toc307863266"/>
      <w:bookmarkStart w:id="356" w:name="_Toc313474474"/>
      <w:bookmarkStart w:id="357" w:name="_Toc519012610"/>
      <w:r w:rsidRPr="00C429DA">
        <w:rPr>
          <w:rFonts w:asciiTheme="minorHAnsi" w:hAnsiTheme="minorHAnsi" w:cstheme="minorHAnsi"/>
        </w:rPr>
        <w:t>Figure U.6</w:t>
      </w:r>
      <w:r w:rsidR="00007858" w:rsidRPr="00C429DA">
        <w:rPr>
          <w:rFonts w:asciiTheme="minorHAnsi" w:hAnsiTheme="minorHAnsi" w:cstheme="minorHAnsi"/>
        </w:rPr>
        <w:t>9</w:t>
      </w:r>
      <w:r w:rsidR="00772A24" w:rsidRPr="00C429DA">
        <w:rPr>
          <w:rFonts w:asciiTheme="minorHAnsi" w:hAnsiTheme="minorHAnsi" w:cstheme="minorHAnsi"/>
        </w:rPr>
        <w:t xml:space="preserve"> – SID Product Offering ABE</w:t>
      </w:r>
      <w:bookmarkEnd w:id="355"/>
      <w:bookmarkEnd w:id="356"/>
      <w:bookmarkEnd w:id="357"/>
    </w:p>
    <w:p w14:paraId="668D8508" w14:textId="77777777" w:rsidR="00294F3A" w:rsidRDefault="00294F3A" w:rsidP="00BA30E1">
      <w:pPr>
        <w:pStyle w:val="BodyTextKeep"/>
        <w:spacing w:after="120"/>
        <w:ind w:left="0"/>
        <w:jc w:val="left"/>
        <w:rPr>
          <w:rFonts w:asciiTheme="minorHAnsi" w:hAnsiTheme="minorHAnsi" w:cstheme="minorHAnsi"/>
        </w:rPr>
      </w:pPr>
    </w:p>
    <w:p w14:paraId="4D1A1BD1" w14:textId="0CD1C55F"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Often a database that supports only a subset of the Product Offering Level 1 ABE will be designed.  Most database design tools support a partial transformation of a Level 1 ABE by allowing the selection of Level 2 or lower level ABEs.  However, because Product Offering entities are included directly under the Product Offering Level 1 ABE, the Product Offering Level 1 ABE must be selected in order to transform these entities.  That means that all the ABEs may have to be included.  In order to enable a subset of the ABEs to be selected, it may be necessary to add a Level 2 ABE called Product Offering and move the Product Offering entities to it.</w:t>
      </w:r>
    </w:p>
    <w:p w14:paraId="7DA9F13F"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Database design tools should/will resolve many-to-many (*-*) associations by adding an entity to the logical or physical data mode.  This entity represents the intersection between the two entities involved in the association.  However, there is typically information (attributes/associations/subclasses) that describes association.  Therefore, it may be advantageous to add the entity before any transformation to the logical data model is made.</w:t>
      </w:r>
    </w:p>
    <w:p w14:paraId="7B98F34C"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Make certain all the associations are included in the correct ABE.  Sometimes, an assumption is made that an association that is to be included in the transformation is contained within the ABE(s) being transformed.  This assumption may not always be correct!  For example, the association between ContactMedium and PostalDeliveryAddress is currently in the Association folder directly under the Party Level 1 ABE.  Therefore, when transforming the Contact ABE, this association will not be transformed, losing the association in the logical data model.  Making certain about the location of associations can prevent a lot of re-transformations!</w:t>
      </w:r>
    </w:p>
    <w:p w14:paraId="35BA9CBA" w14:textId="77777777" w:rsidR="00772A24" w:rsidRPr="00C429DA" w:rsidRDefault="00772A24" w:rsidP="00C429DA">
      <w:pPr>
        <w:pStyle w:val="Heading4"/>
        <w:rPr>
          <w:rFonts w:asciiTheme="minorHAnsi" w:hAnsiTheme="minorHAnsi" w:cstheme="minorHAnsi"/>
        </w:rPr>
      </w:pPr>
      <w:bookmarkStart w:id="358" w:name="_Toc307863219"/>
      <w:bookmarkStart w:id="359" w:name="_Toc313474379"/>
      <w:r w:rsidRPr="00C429DA">
        <w:rPr>
          <w:rFonts w:asciiTheme="minorHAnsi" w:hAnsiTheme="minorHAnsi" w:cstheme="minorHAnsi"/>
        </w:rPr>
        <w:t>Database Design Tool Considerations</w:t>
      </w:r>
      <w:bookmarkEnd w:id="358"/>
      <w:bookmarkEnd w:id="359"/>
    </w:p>
    <w:p w14:paraId="531B579F"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Database design tools may transform aggregation associations in a manner which is not expected.  For example, even if an aggregation association is many-to-many (*-*), the “aggregating role” of the association may be transformed into a 0,1.  Therefore, it is good practice when first working with a tool to investigate how this type of association is transformed before beginning any “real” transformations.</w:t>
      </w:r>
    </w:p>
    <w:p w14:paraId="5AFD569C" w14:textId="0576D2FD"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As mentioned in the Information Model Considerations section, a tool should support partial transformations of the SID.  Also, it is not recommended that the entire SID be transformed at one time; some tools may not support this volume of transformations.  Additionally, some associations that are actually abstract should not be transformed, such as the association between BusinessInteraction and BusinessInteractionItem.  This association is explicitly </w:t>
      </w:r>
      <w:r w:rsidR="00F17455">
        <w:rPr>
          <w:rFonts w:asciiTheme="minorHAnsi" w:hAnsiTheme="minorHAnsi" w:cstheme="minorHAnsi"/>
        </w:rPr>
        <w:t>modelled</w:t>
      </w:r>
      <w:r w:rsidRPr="00C429DA">
        <w:rPr>
          <w:rFonts w:asciiTheme="minorHAnsi" w:hAnsiTheme="minorHAnsi" w:cstheme="minorHAnsi"/>
        </w:rPr>
        <w:t xml:space="preserve"> for each type of interaction, such as in the Customer Order ABE.</w:t>
      </w:r>
    </w:p>
    <w:p w14:paraId="43F0956F"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Some database design tools may not support the transformation of all UML objects, such as data types.  Any that are needed, but not supported, may require the development of a plug-in that can become part of the transformation from the UML (information model) to the logical/physical data model.</w:t>
      </w:r>
    </w:p>
    <w:p w14:paraId="7FA19957" w14:textId="77777777" w:rsidR="00772A24" w:rsidRPr="00C429DA" w:rsidRDefault="00772A24" w:rsidP="00F1231E">
      <w:pPr>
        <w:pStyle w:val="BodyTextKeep"/>
        <w:spacing w:after="120"/>
        <w:ind w:left="0"/>
        <w:jc w:val="left"/>
        <w:rPr>
          <w:rFonts w:asciiTheme="minorHAnsi" w:hAnsiTheme="minorHAnsi" w:cstheme="minorHAnsi"/>
        </w:rPr>
      </w:pPr>
      <w:r w:rsidRPr="00C429DA">
        <w:rPr>
          <w:rFonts w:asciiTheme="minorHAnsi" w:hAnsiTheme="minorHAnsi" w:cstheme="minorHAnsi"/>
        </w:rPr>
        <w:t>The following is copied from an earlier section of this chapter because it also applies here:</w:t>
      </w:r>
    </w:p>
    <w:p w14:paraId="75848C86"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There a number of changes that were made before and after the transformation to the physical data model.  Non-needed keys, such as those from rolled down super-classes, may have been removed.  For example, requestID can be made non-persistent in the logical model, and businessInteractionID can be removed in the physical model after the proper foreign keys were generated.  Some tools allow this to be done in logical data model, so regeneration of physical data model does not require removal of them.  Keep in mind that this is not unique to the SID.</w:t>
      </w:r>
    </w:p>
    <w:p w14:paraId="790FDC80" w14:textId="77777777" w:rsidR="00772A24" w:rsidRPr="00C429DA"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However, it may be necessary to retain some inherited primary key attributes in the logical data model to correctly generate the physical database foreign key attributes.  As with any tool that transforms an information model to various stages of data models, practice with the tool is essential!  Knowing the desired end result will impact how the transformations are defined and the number of manual changes that will be required at each step in the transformation.</w:t>
      </w:r>
    </w:p>
    <w:p w14:paraId="708B0306" w14:textId="5E357499" w:rsidR="00772A24" w:rsidRDefault="00772A24"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Copy/merge (incremental updates) on transformations should be a requirement, particularly when going from UML to the logical data model and the logical data model to the physical data model.  </w:t>
      </w:r>
      <w:r w:rsidR="008A34AE" w:rsidRPr="00C429DA">
        <w:rPr>
          <w:rFonts w:asciiTheme="minorHAnsi" w:hAnsiTheme="minorHAnsi" w:cstheme="minorHAnsi"/>
        </w:rPr>
        <w:t>Figure U.</w:t>
      </w:r>
      <w:r w:rsidR="00007858" w:rsidRPr="00C429DA">
        <w:rPr>
          <w:rFonts w:asciiTheme="minorHAnsi" w:hAnsiTheme="minorHAnsi" w:cstheme="minorHAnsi"/>
        </w:rPr>
        <w:t>70</w:t>
      </w:r>
      <w:r w:rsidRPr="00C429DA">
        <w:rPr>
          <w:rFonts w:asciiTheme="minorHAnsi" w:hAnsiTheme="minorHAnsi" w:cstheme="minorHAnsi"/>
        </w:rPr>
        <w:t xml:space="preserve"> – Structure Compare of Two Physical Data Models shows a compare of a new transformation to a physical data model (on the left) with the existing physical data model (on the right).  The arrow icons at the bottom right of the figure allow for copy or merge of the new transformation to the existing physical data model.</w:t>
      </w:r>
    </w:p>
    <w:p w14:paraId="43C6F29D" w14:textId="77777777" w:rsidR="00294F3A" w:rsidRPr="00C429DA" w:rsidRDefault="00294F3A" w:rsidP="00BA30E1">
      <w:pPr>
        <w:pStyle w:val="BodyTextKeep"/>
        <w:spacing w:after="120"/>
        <w:ind w:left="0"/>
        <w:jc w:val="left"/>
        <w:rPr>
          <w:rFonts w:asciiTheme="minorHAnsi" w:hAnsiTheme="minorHAnsi" w:cstheme="minorHAnsi"/>
        </w:rPr>
      </w:pPr>
    </w:p>
    <w:p w14:paraId="1FFFE602" w14:textId="77777777" w:rsidR="00772A24" w:rsidRPr="00C429DA" w:rsidRDefault="00772A24" w:rsidP="00F1231E">
      <w:pPr>
        <w:pStyle w:val="BodyTextKeep"/>
        <w:keepNext/>
        <w:ind w:left="0"/>
        <w:jc w:val="center"/>
        <w:rPr>
          <w:rFonts w:asciiTheme="minorHAnsi" w:hAnsiTheme="minorHAnsi" w:cstheme="minorHAnsi"/>
        </w:rPr>
      </w:pPr>
      <w:r w:rsidRPr="00C429DA">
        <w:rPr>
          <w:rFonts w:asciiTheme="minorHAnsi" w:hAnsiTheme="minorHAnsi" w:cstheme="minorHAnsi"/>
          <w:noProof/>
        </w:rPr>
        <w:drawing>
          <wp:inline distT="0" distB="0" distL="0" distR="0" wp14:anchorId="4BF76A45" wp14:editId="6DB4AEEF">
            <wp:extent cx="6053328" cy="2322576"/>
            <wp:effectExtent l="0" t="0" r="5080" b="190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grayscl/>
                    </a:blip>
                    <a:stretch>
                      <a:fillRect/>
                    </a:stretch>
                  </pic:blipFill>
                  <pic:spPr>
                    <a:xfrm>
                      <a:off x="0" y="0"/>
                      <a:ext cx="6053328" cy="2322576"/>
                    </a:xfrm>
                    <a:prstGeom prst="rect">
                      <a:avLst/>
                    </a:prstGeom>
                  </pic:spPr>
                </pic:pic>
              </a:graphicData>
            </a:graphic>
          </wp:inline>
        </w:drawing>
      </w:r>
    </w:p>
    <w:p w14:paraId="372792B3" w14:textId="77777777" w:rsidR="00772A24" w:rsidRPr="00C429DA" w:rsidRDefault="008A34AE" w:rsidP="003E32D0">
      <w:pPr>
        <w:pStyle w:val="Caption"/>
        <w:rPr>
          <w:rFonts w:asciiTheme="minorHAnsi" w:hAnsiTheme="minorHAnsi" w:cstheme="minorHAnsi"/>
        </w:rPr>
      </w:pPr>
      <w:bookmarkStart w:id="360" w:name="_Toc307863267"/>
      <w:bookmarkStart w:id="361" w:name="_Toc313474475"/>
      <w:bookmarkStart w:id="362" w:name="_Toc519012611"/>
      <w:r w:rsidRPr="00C429DA">
        <w:rPr>
          <w:rFonts w:asciiTheme="minorHAnsi" w:hAnsiTheme="minorHAnsi" w:cstheme="minorHAnsi"/>
        </w:rPr>
        <w:t>Figure U.</w:t>
      </w:r>
      <w:r w:rsidR="00007858" w:rsidRPr="00C429DA">
        <w:rPr>
          <w:rFonts w:asciiTheme="minorHAnsi" w:hAnsiTheme="minorHAnsi" w:cstheme="minorHAnsi"/>
        </w:rPr>
        <w:t>70</w:t>
      </w:r>
      <w:r w:rsidR="00772A24" w:rsidRPr="00C429DA">
        <w:rPr>
          <w:rFonts w:asciiTheme="minorHAnsi" w:hAnsiTheme="minorHAnsi" w:cstheme="minorHAnsi"/>
        </w:rPr>
        <w:t xml:space="preserve"> – Structure Compare of Two Physical Data Models</w:t>
      </w:r>
      <w:bookmarkEnd w:id="360"/>
      <w:bookmarkEnd w:id="361"/>
      <w:bookmarkEnd w:id="362"/>
    </w:p>
    <w:p w14:paraId="0433AACF" w14:textId="77777777" w:rsidR="00EB144E" w:rsidRPr="00C429DA" w:rsidRDefault="00EB144E" w:rsidP="00C429DA">
      <w:pPr>
        <w:rPr>
          <w:rFonts w:asciiTheme="minorHAnsi" w:hAnsiTheme="minorHAnsi" w:cstheme="minorHAnsi"/>
        </w:rPr>
      </w:pPr>
    </w:p>
    <w:p w14:paraId="3A5EC062" w14:textId="77777777" w:rsidR="002C2075" w:rsidRPr="00C429DA" w:rsidRDefault="002C2075" w:rsidP="00C429DA">
      <w:pPr>
        <w:rPr>
          <w:rFonts w:asciiTheme="minorHAnsi" w:hAnsiTheme="minorHAnsi" w:cstheme="minorHAnsi"/>
        </w:rPr>
      </w:pPr>
    </w:p>
    <w:p w14:paraId="782CC01E" w14:textId="77777777" w:rsidR="002C2075" w:rsidRPr="00C429DA" w:rsidRDefault="002C2075" w:rsidP="00C429DA">
      <w:pPr>
        <w:rPr>
          <w:rFonts w:asciiTheme="minorHAnsi" w:hAnsiTheme="minorHAnsi" w:cstheme="minorHAnsi"/>
          <w:b/>
          <w:color w:val="000080"/>
          <w:spacing w:val="-10"/>
          <w:kern w:val="20"/>
          <w:position w:val="8"/>
          <w:sz w:val="36"/>
        </w:rPr>
      </w:pPr>
      <w:r w:rsidRPr="00C429DA">
        <w:rPr>
          <w:rFonts w:asciiTheme="minorHAnsi" w:hAnsiTheme="minorHAnsi" w:cstheme="minorHAnsi"/>
        </w:rPr>
        <w:br w:type="page"/>
      </w:r>
    </w:p>
    <w:p w14:paraId="60073AAE" w14:textId="75E1F2CE" w:rsidR="002C2075" w:rsidRPr="00C429DA" w:rsidRDefault="002C2075" w:rsidP="00C663AB">
      <w:pPr>
        <w:pStyle w:val="Heading1"/>
      </w:pPr>
      <w:bookmarkStart w:id="363" w:name="_Toc519012536"/>
      <w:r w:rsidRPr="00C429DA">
        <w:t>Administrative Appendix</w:t>
      </w:r>
      <w:bookmarkEnd w:id="363"/>
    </w:p>
    <w:bookmarkEnd w:id="139"/>
    <w:p w14:paraId="3BCA6EC8" w14:textId="77777777" w:rsidR="00751C21" w:rsidRPr="00C429DA" w:rsidRDefault="00751C21" w:rsidP="00BA30E1">
      <w:pPr>
        <w:pStyle w:val="BodyTextKeep"/>
        <w:spacing w:after="120"/>
        <w:ind w:left="0"/>
        <w:jc w:val="left"/>
        <w:rPr>
          <w:rFonts w:asciiTheme="minorHAnsi" w:hAnsiTheme="minorHAnsi" w:cstheme="minorHAnsi"/>
        </w:rPr>
      </w:pPr>
      <w:r w:rsidRPr="00C429DA">
        <w:rPr>
          <w:rFonts w:asciiTheme="minorHAnsi" w:hAnsiTheme="minorHAnsi" w:cstheme="minorHAnsi"/>
        </w:rPr>
        <w:t xml:space="preserve">This Appendix provides additional background material about the </w:t>
      </w:r>
      <w:r w:rsidR="00FB4EB7" w:rsidRPr="00C429DA">
        <w:rPr>
          <w:rFonts w:asciiTheme="minorHAnsi" w:hAnsiTheme="minorHAnsi" w:cstheme="minorHAnsi"/>
        </w:rPr>
        <w:t xml:space="preserve">TM </w:t>
      </w:r>
      <w:r w:rsidRPr="00C429DA">
        <w:rPr>
          <w:rFonts w:asciiTheme="minorHAnsi" w:hAnsiTheme="minorHAnsi" w:cstheme="minorHAnsi"/>
        </w:rPr>
        <w:t>Foru</w:t>
      </w:r>
      <w:r w:rsidR="00FB4EB7" w:rsidRPr="00C429DA">
        <w:rPr>
          <w:rFonts w:asciiTheme="minorHAnsi" w:hAnsiTheme="minorHAnsi" w:cstheme="minorHAnsi"/>
        </w:rPr>
        <w:t>m and this document. In general,</w:t>
      </w:r>
      <w:r w:rsidRPr="00C429DA">
        <w:rPr>
          <w:rFonts w:asciiTheme="minorHAnsi" w:hAnsiTheme="minorHAnsi" w:cstheme="minorHAnsi"/>
        </w:rPr>
        <w:t xml:space="preserve"> sections may be</w:t>
      </w:r>
      <w:r w:rsidR="00FB4EB7" w:rsidRPr="00C429DA">
        <w:rPr>
          <w:rFonts w:asciiTheme="minorHAnsi" w:hAnsiTheme="minorHAnsi" w:cstheme="minorHAnsi"/>
        </w:rPr>
        <w:t xml:space="preserve"> included or omitted as desired;</w:t>
      </w:r>
      <w:r w:rsidRPr="00C429DA">
        <w:rPr>
          <w:rFonts w:asciiTheme="minorHAnsi" w:hAnsiTheme="minorHAnsi" w:cstheme="minorHAnsi"/>
        </w:rPr>
        <w:t xml:space="preserve"> however a Document H</w:t>
      </w:r>
      <w:r w:rsidR="001A3C96" w:rsidRPr="00C429DA">
        <w:rPr>
          <w:rFonts w:asciiTheme="minorHAnsi" w:hAnsiTheme="minorHAnsi" w:cstheme="minorHAnsi"/>
        </w:rPr>
        <w:t>istory must always be included.</w:t>
      </w:r>
    </w:p>
    <w:p w14:paraId="6008CD4A" w14:textId="1C15E6A8" w:rsidR="00751C21" w:rsidRPr="00C429DA" w:rsidRDefault="00751C21" w:rsidP="00C429DA">
      <w:pPr>
        <w:pStyle w:val="Heading2"/>
        <w:rPr>
          <w:rFonts w:asciiTheme="minorHAnsi" w:hAnsiTheme="minorHAnsi" w:cstheme="minorHAnsi"/>
        </w:rPr>
      </w:pPr>
      <w:bookmarkStart w:id="364" w:name="_Toc231630853"/>
      <w:bookmarkStart w:id="365" w:name="_Toc519012537"/>
      <w:r w:rsidRPr="00C429DA">
        <w:rPr>
          <w:rFonts w:asciiTheme="minorHAnsi" w:hAnsiTheme="minorHAnsi" w:cstheme="minorHAnsi"/>
        </w:rPr>
        <w:t>About this document</w:t>
      </w:r>
      <w:bookmarkEnd w:id="364"/>
      <w:bookmarkEnd w:id="365"/>
    </w:p>
    <w:p w14:paraId="4CB87988" w14:textId="77777777" w:rsidR="00751C21" w:rsidRPr="00C429DA" w:rsidRDefault="00751C21"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This is a TM Forum Guidebook. The guidebook format is used when:</w:t>
      </w:r>
    </w:p>
    <w:p w14:paraId="5C1B3497" w14:textId="77777777" w:rsidR="00751C21" w:rsidRPr="00C429DA" w:rsidRDefault="00751C21" w:rsidP="00C20A0A">
      <w:pPr>
        <w:pStyle w:val="Bullist"/>
        <w:numPr>
          <w:ilvl w:val="0"/>
          <w:numId w:val="19"/>
        </w:numPr>
      </w:pPr>
      <w:r w:rsidRPr="00C429DA">
        <w:t>The document lays out a ‘core’ part of TM Forum’s approach to automating business processes. Such guidebooks would include the Telecom Operations Map and the Technology Integration Map, but not the detailed specifications that are developed in support of the approach.</w:t>
      </w:r>
    </w:p>
    <w:p w14:paraId="1ABD6B0F" w14:textId="77777777" w:rsidR="00751C21" w:rsidRPr="00C429DA" w:rsidRDefault="00751C21" w:rsidP="00C20A0A">
      <w:pPr>
        <w:pStyle w:val="Bullist"/>
        <w:numPr>
          <w:ilvl w:val="0"/>
          <w:numId w:val="19"/>
        </w:numPr>
      </w:pPr>
      <w:r w:rsidRPr="00C429DA">
        <w:t>Information about TM Forum policy, or goals or programs is provided, such as the Strategic Plan or Operating Plan.</w:t>
      </w:r>
    </w:p>
    <w:p w14:paraId="6FC0EEFF" w14:textId="77777777" w:rsidR="00751C21" w:rsidRPr="00C429DA" w:rsidRDefault="00751C21" w:rsidP="00C20A0A">
      <w:pPr>
        <w:pStyle w:val="Bullist"/>
        <w:numPr>
          <w:ilvl w:val="0"/>
          <w:numId w:val="19"/>
        </w:numPr>
      </w:pPr>
      <w:r w:rsidRPr="00C429DA">
        <w:t>Information about the marketplace is provided, as in the report on the size of the OSS market.</w:t>
      </w:r>
    </w:p>
    <w:p w14:paraId="579D9097" w14:textId="567244AF" w:rsidR="00751C21" w:rsidRPr="00C429DA" w:rsidRDefault="006A3CBF" w:rsidP="00C429DA">
      <w:pPr>
        <w:pStyle w:val="Heading2"/>
        <w:rPr>
          <w:rFonts w:asciiTheme="minorHAnsi" w:hAnsiTheme="minorHAnsi" w:cstheme="minorHAnsi"/>
        </w:rPr>
      </w:pPr>
      <w:r w:rsidRPr="00C429DA">
        <w:rPr>
          <w:rFonts w:asciiTheme="minorHAnsi" w:hAnsiTheme="minorHAnsi" w:cstheme="minorHAnsi"/>
        </w:rPr>
        <w:t xml:space="preserve"> </w:t>
      </w:r>
      <w:bookmarkStart w:id="366" w:name="_Toc231630854"/>
      <w:bookmarkStart w:id="367" w:name="_Toc519012538"/>
      <w:r w:rsidR="00751C21" w:rsidRPr="00C429DA">
        <w:rPr>
          <w:rFonts w:asciiTheme="minorHAnsi" w:hAnsiTheme="minorHAnsi" w:cstheme="minorHAnsi"/>
        </w:rPr>
        <w:t>Document Life Cycle</w:t>
      </w:r>
      <w:bookmarkEnd w:id="366"/>
      <w:bookmarkEnd w:id="367"/>
    </w:p>
    <w:p w14:paraId="52C0D6AF" w14:textId="77777777" w:rsidR="00C028C9" w:rsidRPr="00C429DA" w:rsidRDefault="00C028C9"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This document is being issued for Member Evaluation.  The purpose of an Evaluation Version is to encourage input based on experience of members and the public as they begin to use the document.  Following the Evaluation Period, documents that are seen to deliver value are candidates for formal approval by the TM Forum.  All documents approved by the TM Forum undergo a formal review and approval process.</w:t>
      </w:r>
    </w:p>
    <w:p w14:paraId="4AF8CBA5" w14:textId="1CA1165D" w:rsidR="00751C21" w:rsidRDefault="00C028C9"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This document will continue under formal change control.  Supporting work will be issued as companions to this document.  A document of this type is a “living document,” capturing and communicating current knowledge and practices.   Further inputs will be made because of detailed work ongoing in the TM Forum and the industry.</w:t>
      </w:r>
    </w:p>
    <w:p w14:paraId="6AE3B4BD" w14:textId="77777777" w:rsidR="001C576A" w:rsidRPr="00C429DA" w:rsidRDefault="001C576A" w:rsidP="00BA30E1">
      <w:pPr>
        <w:pStyle w:val="BodyTextKeep"/>
        <w:spacing w:after="120"/>
        <w:ind w:left="0"/>
        <w:jc w:val="left"/>
        <w:rPr>
          <w:rFonts w:asciiTheme="minorHAnsi" w:hAnsiTheme="minorHAnsi" w:cstheme="minorHAnsi"/>
        </w:rPr>
      </w:pPr>
    </w:p>
    <w:p w14:paraId="45A94B23" w14:textId="13133AEB" w:rsidR="00751C21" w:rsidRDefault="00751C21" w:rsidP="004A40C2">
      <w:pPr>
        <w:pStyle w:val="Heading2"/>
        <w:spacing w:before="0" w:beforeAutospacing="0" w:after="0" w:afterAutospacing="0" w:line="240" w:lineRule="auto"/>
        <w:rPr>
          <w:rFonts w:asciiTheme="minorHAnsi" w:hAnsiTheme="minorHAnsi" w:cstheme="minorHAnsi"/>
        </w:rPr>
      </w:pPr>
      <w:bookmarkStart w:id="368" w:name="_Toc439044586"/>
      <w:bookmarkStart w:id="369" w:name="_Toc439044688"/>
      <w:bookmarkStart w:id="370" w:name="_Toc463404114"/>
      <w:bookmarkStart w:id="371" w:name="_Toc231630855"/>
      <w:bookmarkStart w:id="372" w:name="_Toc519012539"/>
      <w:r w:rsidRPr="00C429DA">
        <w:rPr>
          <w:rFonts w:asciiTheme="minorHAnsi" w:hAnsiTheme="minorHAnsi" w:cstheme="minorHAnsi"/>
        </w:rPr>
        <w:t>Document History</w:t>
      </w:r>
      <w:bookmarkEnd w:id="368"/>
      <w:bookmarkEnd w:id="369"/>
      <w:bookmarkEnd w:id="370"/>
      <w:bookmarkEnd w:id="371"/>
      <w:bookmarkEnd w:id="372"/>
    </w:p>
    <w:p w14:paraId="63C7F98C" w14:textId="77777777" w:rsidR="004A40C2" w:rsidRPr="004A40C2" w:rsidRDefault="004A40C2" w:rsidP="004A40C2"/>
    <w:p w14:paraId="0AB46186" w14:textId="691D889A" w:rsidR="00400A96" w:rsidRPr="00C429DA" w:rsidRDefault="00400A96" w:rsidP="004A40C2">
      <w:pPr>
        <w:pStyle w:val="Heading3"/>
        <w:spacing w:before="0" w:beforeAutospacing="0" w:after="0" w:afterAutospacing="0" w:line="240" w:lineRule="auto"/>
        <w:rPr>
          <w:rFonts w:asciiTheme="minorHAnsi" w:hAnsiTheme="minorHAnsi" w:cstheme="minorHAnsi"/>
        </w:rPr>
      </w:pPr>
      <w:bookmarkStart w:id="373" w:name="_Toc231630856"/>
      <w:bookmarkStart w:id="374" w:name="_Toc519012540"/>
      <w:r w:rsidRPr="00C429DA">
        <w:rPr>
          <w:rFonts w:asciiTheme="minorHAnsi" w:hAnsiTheme="minorHAnsi" w:cstheme="minorHAnsi"/>
        </w:rPr>
        <w:t>Version History</w:t>
      </w:r>
      <w:bookmarkEnd w:id="373"/>
      <w:bookmarkEnd w:id="374"/>
    </w:p>
    <w:p w14:paraId="450E030F" w14:textId="77777777" w:rsidR="00400A96" w:rsidRPr="00C429DA" w:rsidRDefault="00400A96" w:rsidP="00C429DA">
      <w:pPr>
        <w:rPr>
          <w:rFonts w:asciiTheme="minorHAnsi" w:hAnsiTheme="minorHAnsi" w:cstheme="minorHAnsi"/>
        </w:rPr>
      </w:pPr>
    </w:p>
    <w:p w14:paraId="459824D3" w14:textId="77777777" w:rsidR="00D4368C" w:rsidRPr="00C429DA" w:rsidRDefault="00D4368C" w:rsidP="00C429DA">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2111"/>
        <w:gridCol w:w="2066"/>
        <w:gridCol w:w="3131"/>
      </w:tblGrid>
      <w:tr w:rsidR="00400A96" w:rsidRPr="00C429DA" w14:paraId="65E504D3" w14:textId="77777777" w:rsidTr="001C576A">
        <w:trPr>
          <w:tblHeader/>
          <w:jc w:val="center"/>
        </w:trPr>
        <w:tc>
          <w:tcPr>
            <w:tcW w:w="2047" w:type="dxa"/>
          </w:tcPr>
          <w:p w14:paraId="78C98C57" w14:textId="77777777" w:rsidR="00400A96" w:rsidRPr="00C429DA" w:rsidRDefault="00400A96" w:rsidP="00C429DA">
            <w:pPr>
              <w:pStyle w:val="TableText0"/>
              <w:rPr>
                <w:rFonts w:asciiTheme="minorHAnsi" w:hAnsiTheme="minorHAnsi" w:cstheme="minorHAnsi"/>
                <w:b/>
              </w:rPr>
            </w:pPr>
            <w:r w:rsidRPr="00C429DA">
              <w:rPr>
                <w:rFonts w:asciiTheme="minorHAnsi" w:hAnsiTheme="minorHAnsi" w:cstheme="minorHAnsi"/>
                <w:b/>
              </w:rPr>
              <w:t>Version Number</w:t>
            </w:r>
          </w:p>
        </w:tc>
        <w:tc>
          <w:tcPr>
            <w:tcW w:w="2111" w:type="dxa"/>
          </w:tcPr>
          <w:p w14:paraId="6719CFB4" w14:textId="77777777" w:rsidR="00400A96" w:rsidRPr="00C429DA" w:rsidRDefault="00400A96" w:rsidP="00C429DA">
            <w:pPr>
              <w:pStyle w:val="TableText0"/>
              <w:rPr>
                <w:rFonts w:asciiTheme="minorHAnsi" w:hAnsiTheme="minorHAnsi" w:cstheme="minorHAnsi"/>
                <w:b/>
              </w:rPr>
            </w:pPr>
            <w:r w:rsidRPr="00C429DA">
              <w:rPr>
                <w:rFonts w:asciiTheme="minorHAnsi" w:hAnsiTheme="minorHAnsi" w:cstheme="minorHAnsi"/>
                <w:b/>
              </w:rPr>
              <w:t>Date Modified</w:t>
            </w:r>
          </w:p>
        </w:tc>
        <w:tc>
          <w:tcPr>
            <w:tcW w:w="2066" w:type="dxa"/>
          </w:tcPr>
          <w:p w14:paraId="64420E05" w14:textId="77777777" w:rsidR="00400A96" w:rsidRPr="00C429DA" w:rsidRDefault="00400A96" w:rsidP="00C429DA">
            <w:pPr>
              <w:pStyle w:val="TableText0"/>
              <w:rPr>
                <w:rFonts w:asciiTheme="minorHAnsi" w:hAnsiTheme="minorHAnsi" w:cstheme="minorHAnsi"/>
                <w:b/>
              </w:rPr>
            </w:pPr>
            <w:r w:rsidRPr="00C429DA">
              <w:rPr>
                <w:rFonts w:asciiTheme="minorHAnsi" w:hAnsiTheme="minorHAnsi" w:cstheme="minorHAnsi"/>
                <w:b/>
              </w:rPr>
              <w:t>Modified by:</w:t>
            </w:r>
          </w:p>
        </w:tc>
        <w:tc>
          <w:tcPr>
            <w:tcW w:w="3131" w:type="dxa"/>
          </w:tcPr>
          <w:p w14:paraId="5520C9A8" w14:textId="77777777" w:rsidR="00400A96" w:rsidRPr="00C429DA" w:rsidRDefault="00400A96" w:rsidP="00C429DA">
            <w:pPr>
              <w:pStyle w:val="TableText0"/>
              <w:rPr>
                <w:rFonts w:asciiTheme="minorHAnsi" w:hAnsiTheme="minorHAnsi" w:cstheme="minorHAnsi"/>
                <w:b/>
              </w:rPr>
            </w:pPr>
            <w:r w:rsidRPr="00C429DA">
              <w:rPr>
                <w:rFonts w:asciiTheme="minorHAnsi" w:hAnsiTheme="minorHAnsi" w:cstheme="minorHAnsi"/>
                <w:b/>
              </w:rPr>
              <w:t>Description of changes</w:t>
            </w:r>
          </w:p>
        </w:tc>
      </w:tr>
      <w:tr w:rsidR="004D244C" w:rsidRPr="00C429DA" w14:paraId="02252541" w14:textId="77777777" w:rsidTr="001C576A">
        <w:trPr>
          <w:jc w:val="center"/>
        </w:trPr>
        <w:tc>
          <w:tcPr>
            <w:tcW w:w="2047" w:type="dxa"/>
          </w:tcPr>
          <w:p w14:paraId="701D2D33" w14:textId="77777777" w:rsidR="004D244C" w:rsidRDefault="004D244C" w:rsidP="00C429DA">
            <w:pPr>
              <w:pStyle w:val="TableText"/>
              <w:rPr>
                <w:rFonts w:asciiTheme="minorHAnsi" w:hAnsiTheme="minorHAnsi" w:cstheme="minorHAnsi"/>
              </w:rPr>
            </w:pPr>
            <w:r w:rsidRPr="00C429DA">
              <w:rPr>
                <w:rFonts w:asciiTheme="minorHAnsi" w:hAnsiTheme="minorHAnsi" w:cstheme="minorHAnsi"/>
              </w:rPr>
              <w:t>0.1</w:t>
            </w:r>
          </w:p>
          <w:p w14:paraId="1DF707D8" w14:textId="3C99B763" w:rsidR="001C576A" w:rsidRPr="00C429DA" w:rsidRDefault="001C576A" w:rsidP="00C429DA">
            <w:pPr>
              <w:pStyle w:val="TableText"/>
              <w:rPr>
                <w:rFonts w:asciiTheme="minorHAnsi" w:hAnsiTheme="minorHAnsi" w:cstheme="minorHAnsi"/>
              </w:rPr>
            </w:pPr>
          </w:p>
        </w:tc>
        <w:tc>
          <w:tcPr>
            <w:tcW w:w="2111" w:type="dxa"/>
          </w:tcPr>
          <w:p w14:paraId="28F4A03E" w14:textId="02DB9CC4" w:rsidR="004D244C" w:rsidRPr="00C429DA" w:rsidRDefault="001C576A" w:rsidP="00C429DA">
            <w:pPr>
              <w:pStyle w:val="TableText"/>
              <w:rPr>
                <w:rFonts w:asciiTheme="minorHAnsi" w:hAnsiTheme="minorHAnsi" w:cstheme="minorHAnsi"/>
              </w:rPr>
            </w:pPr>
            <w:r>
              <w:rPr>
                <w:rFonts w:asciiTheme="minorHAnsi" w:hAnsiTheme="minorHAnsi" w:cstheme="minorHAnsi"/>
              </w:rPr>
              <w:t>Sep</w:t>
            </w:r>
            <w:r w:rsidR="004D244C" w:rsidRPr="00C429DA">
              <w:rPr>
                <w:rFonts w:asciiTheme="minorHAnsi" w:hAnsiTheme="minorHAnsi" w:cstheme="minorHAnsi"/>
              </w:rPr>
              <w:t xml:space="preserve"> 2003</w:t>
            </w:r>
          </w:p>
        </w:tc>
        <w:tc>
          <w:tcPr>
            <w:tcW w:w="2066" w:type="dxa"/>
          </w:tcPr>
          <w:p w14:paraId="4BB43BE5" w14:textId="77777777" w:rsidR="004D244C" w:rsidRPr="00C429DA" w:rsidRDefault="004D244C" w:rsidP="00C429DA">
            <w:pPr>
              <w:pStyle w:val="TableText0"/>
              <w:rPr>
                <w:rFonts w:asciiTheme="minorHAnsi" w:hAnsiTheme="minorHAnsi" w:cstheme="minorHAnsi"/>
              </w:rPr>
            </w:pPr>
          </w:p>
        </w:tc>
        <w:tc>
          <w:tcPr>
            <w:tcW w:w="3131" w:type="dxa"/>
          </w:tcPr>
          <w:p w14:paraId="5C6AA412" w14:textId="77777777" w:rsidR="004D244C" w:rsidRPr="00C429DA" w:rsidRDefault="004D244C" w:rsidP="00C429DA">
            <w:pPr>
              <w:pStyle w:val="TableText0"/>
              <w:rPr>
                <w:rFonts w:asciiTheme="minorHAnsi" w:hAnsiTheme="minorHAnsi" w:cstheme="minorHAnsi"/>
              </w:rPr>
            </w:pPr>
            <w:r w:rsidRPr="00C429DA">
              <w:rPr>
                <w:rFonts w:asciiTheme="minorHAnsi" w:hAnsiTheme="minorHAnsi" w:cstheme="minorHAnsi"/>
              </w:rPr>
              <w:t>First Draft</w:t>
            </w:r>
          </w:p>
        </w:tc>
      </w:tr>
      <w:tr w:rsidR="004D244C" w:rsidRPr="00C429DA" w14:paraId="60D8243B" w14:textId="77777777" w:rsidTr="001C576A">
        <w:trPr>
          <w:jc w:val="center"/>
        </w:trPr>
        <w:tc>
          <w:tcPr>
            <w:tcW w:w="2047" w:type="dxa"/>
          </w:tcPr>
          <w:p w14:paraId="6612D280"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0.2</w:t>
            </w:r>
          </w:p>
        </w:tc>
        <w:tc>
          <w:tcPr>
            <w:tcW w:w="2111" w:type="dxa"/>
          </w:tcPr>
          <w:p w14:paraId="7B2278ED" w14:textId="7A7604BF" w:rsidR="004D244C" w:rsidRPr="00C429DA" w:rsidRDefault="001C576A" w:rsidP="00C429DA">
            <w:pPr>
              <w:pStyle w:val="TableText"/>
              <w:rPr>
                <w:rFonts w:asciiTheme="minorHAnsi" w:hAnsiTheme="minorHAnsi" w:cstheme="minorHAnsi"/>
              </w:rPr>
            </w:pPr>
            <w:r>
              <w:rPr>
                <w:rFonts w:asciiTheme="minorHAnsi" w:hAnsiTheme="minorHAnsi" w:cstheme="minorHAnsi"/>
              </w:rPr>
              <w:t>Sep</w:t>
            </w:r>
            <w:r w:rsidR="004D244C" w:rsidRPr="00C429DA">
              <w:rPr>
                <w:rFonts w:asciiTheme="minorHAnsi" w:hAnsiTheme="minorHAnsi" w:cstheme="minorHAnsi"/>
              </w:rPr>
              <w:t xml:space="preserve"> 2003</w:t>
            </w:r>
          </w:p>
        </w:tc>
        <w:tc>
          <w:tcPr>
            <w:tcW w:w="2066" w:type="dxa"/>
          </w:tcPr>
          <w:p w14:paraId="748619AD" w14:textId="77777777" w:rsidR="004D244C" w:rsidRPr="00C429DA" w:rsidRDefault="004D244C" w:rsidP="00C429DA">
            <w:pPr>
              <w:pStyle w:val="TableText0"/>
              <w:rPr>
                <w:rFonts w:asciiTheme="minorHAnsi" w:hAnsiTheme="minorHAnsi" w:cstheme="minorHAnsi"/>
              </w:rPr>
            </w:pPr>
          </w:p>
        </w:tc>
        <w:tc>
          <w:tcPr>
            <w:tcW w:w="3131" w:type="dxa"/>
          </w:tcPr>
          <w:p w14:paraId="5793EC2B"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Second Draft based on comments from sub-team (John Strassner and Josh Salomon)</w:t>
            </w:r>
          </w:p>
        </w:tc>
      </w:tr>
      <w:tr w:rsidR="004D244C" w:rsidRPr="00C429DA" w14:paraId="4C6DE152" w14:textId="77777777" w:rsidTr="001C576A">
        <w:trPr>
          <w:jc w:val="center"/>
        </w:trPr>
        <w:tc>
          <w:tcPr>
            <w:tcW w:w="2047" w:type="dxa"/>
          </w:tcPr>
          <w:p w14:paraId="5EF2D9E0"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0.3</w:t>
            </w:r>
          </w:p>
        </w:tc>
        <w:tc>
          <w:tcPr>
            <w:tcW w:w="2111" w:type="dxa"/>
          </w:tcPr>
          <w:p w14:paraId="259D5C8A"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Oct 2003</w:t>
            </w:r>
          </w:p>
        </w:tc>
        <w:tc>
          <w:tcPr>
            <w:tcW w:w="2066" w:type="dxa"/>
          </w:tcPr>
          <w:p w14:paraId="20F3DEC5" w14:textId="77777777" w:rsidR="004D244C" w:rsidRPr="00C429DA" w:rsidRDefault="004D244C" w:rsidP="00C429DA">
            <w:pPr>
              <w:pStyle w:val="TableText0"/>
              <w:rPr>
                <w:rFonts w:asciiTheme="minorHAnsi" w:hAnsiTheme="minorHAnsi" w:cstheme="minorHAnsi"/>
              </w:rPr>
            </w:pPr>
          </w:p>
        </w:tc>
        <w:tc>
          <w:tcPr>
            <w:tcW w:w="3131" w:type="dxa"/>
          </w:tcPr>
          <w:p w14:paraId="46B5EDBA"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Additional comments from sub-team</w:t>
            </w:r>
          </w:p>
        </w:tc>
      </w:tr>
      <w:tr w:rsidR="004D244C" w:rsidRPr="00C429DA" w14:paraId="3968DE98" w14:textId="77777777" w:rsidTr="001C576A">
        <w:trPr>
          <w:jc w:val="center"/>
        </w:trPr>
        <w:tc>
          <w:tcPr>
            <w:tcW w:w="2047" w:type="dxa"/>
          </w:tcPr>
          <w:p w14:paraId="2E69DE15"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0.4</w:t>
            </w:r>
          </w:p>
        </w:tc>
        <w:tc>
          <w:tcPr>
            <w:tcW w:w="2111" w:type="dxa"/>
          </w:tcPr>
          <w:p w14:paraId="2E79968F"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Dec 2003</w:t>
            </w:r>
          </w:p>
        </w:tc>
        <w:tc>
          <w:tcPr>
            <w:tcW w:w="2066" w:type="dxa"/>
          </w:tcPr>
          <w:p w14:paraId="0991B801" w14:textId="77777777" w:rsidR="004D244C" w:rsidRPr="00C429DA" w:rsidRDefault="004D244C" w:rsidP="00C429DA">
            <w:pPr>
              <w:pStyle w:val="TableText0"/>
              <w:rPr>
                <w:rFonts w:asciiTheme="minorHAnsi" w:hAnsiTheme="minorHAnsi" w:cstheme="minorHAnsi"/>
              </w:rPr>
            </w:pPr>
          </w:p>
        </w:tc>
        <w:tc>
          <w:tcPr>
            <w:tcW w:w="3131" w:type="dxa"/>
          </w:tcPr>
          <w:p w14:paraId="364CBFDA"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Final review from sub-team, based on other Phase IV deliverable</w:t>
            </w:r>
          </w:p>
        </w:tc>
      </w:tr>
      <w:tr w:rsidR="004D244C" w:rsidRPr="00C429DA" w14:paraId="6AAA7333" w14:textId="77777777" w:rsidTr="001C576A">
        <w:trPr>
          <w:jc w:val="center"/>
        </w:trPr>
        <w:tc>
          <w:tcPr>
            <w:tcW w:w="2047" w:type="dxa"/>
          </w:tcPr>
          <w:p w14:paraId="0730433D"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0.5</w:t>
            </w:r>
          </w:p>
        </w:tc>
        <w:tc>
          <w:tcPr>
            <w:tcW w:w="2111" w:type="dxa"/>
          </w:tcPr>
          <w:p w14:paraId="619042B7"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Dec 2003</w:t>
            </w:r>
          </w:p>
        </w:tc>
        <w:tc>
          <w:tcPr>
            <w:tcW w:w="2066" w:type="dxa"/>
          </w:tcPr>
          <w:p w14:paraId="765C5239" w14:textId="77777777" w:rsidR="004D244C" w:rsidRPr="00C429DA" w:rsidRDefault="004D244C" w:rsidP="00C429DA">
            <w:pPr>
              <w:pStyle w:val="TableText0"/>
              <w:rPr>
                <w:rFonts w:asciiTheme="minorHAnsi" w:hAnsiTheme="minorHAnsi" w:cstheme="minorHAnsi"/>
              </w:rPr>
            </w:pPr>
          </w:p>
        </w:tc>
        <w:tc>
          <w:tcPr>
            <w:tcW w:w="3131" w:type="dxa"/>
          </w:tcPr>
          <w:p w14:paraId="4ECB5C8D"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Updates based on review comments by Cliff Faurer and Wayne Sigley</w:t>
            </w:r>
          </w:p>
        </w:tc>
      </w:tr>
      <w:tr w:rsidR="004D244C" w:rsidRPr="00C429DA" w14:paraId="2E6375A9" w14:textId="77777777" w:rsidTr="001C576A">
        <w:trPr>
          <w:jc w:val="center"/>
        </w:trPr>
        <w:tc>
          <w:tcPr>
            <w:tcW w:w="2047" w:type="dxa"/>
          </w:tcPr>
          <w:p w14:paraId="28124D89"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.6</w:t>
            </w:r>
          </w:p>
        </w:tc>
        <w:tc>
          <w:tcPr>
            <w:tcW w:w="2111" w:type="dxa"/>
          </w:tcPr>
          <w:p w14:paraId="61354AB9" w14:textId="77777777" w:rsidR="004D244C" w:rsidRPr="00C429DA" w:rsidRDefault="004D244C" w:rsidP="00C429DA">
            <w:pPr>
              <w:pStyle w:val="TableText"/>
              <w:rPr>
                <w:rFonts w:asciiTheme="minorHAnsi" w:hAnsiTheme="minorHAnsi" w:cstheme="minorHAnsi"/>
              </w:rPr>
            </w:pPr>
            <w:r w:rsidRPr="00C429DA">
              <w:rPr>
                <w:rFonts w:asciiTheme="minorHAnsi" w:hAnsiTheme="minorHAnsi" w:cstheme="minorHAnsi"/>
              </w:rPr>
              <w:t>Feb 2004</w:t>
            </w:r>
          </w:p>
        </w:tc>
        <w:tc>
          <w:tcPr>
            <w:tcW w:w="2066" w:type="dxa"/>
          </w:tcPr>
          <w:p w14:paraId="54807FC3" w14:textId="77777777" w:rsidR="004D244C" w:rsidRPr="00C429DA" w:rsidRDefault="004D244C" w:rsidP="00C429DA">
            <w:pPr>
              <w:pStyle w:val="TableText0"/>
              <w:rPr>
                <w:rFonts w:asciiTheme="minorHAnsi" w:hAnsiTheme="minorHAnsi" w:cstheme="minorHAnsi"/>
              </w:rPr>
            </w:pPr>
            <w:r w:rsidRPr="00C429DA">
              <w:rPr>
                <w:rFonts w:asciiTheme="minorHAnsi" w:hAnsiTheme="minorHAnsi" w:cstheme="minorHAnsi"/>
              </w:rPr>
              <w:t>John Reilly</w:t>
            </w:r>
          </w:p>
        </w:tc>
        <w:tc>
          <w:tcPr>
            <w:tcW w:w="3131" w:type="dxa"/>
          </w:tcPr>
          <w:p w14:paraId="60B22C89" w14:textId="77777777" w:rsidR="004D244C" w:rsidRPr="00C429DA" w:rsidRDefault="004D244C" w:rsidP="00C429DA">
            <w:pPr>
              <w:pStyle w:val="HeadingBase"/>
              <w:rPr>
                <w:rFonts w:asciiTheme="minorHAnsi" w:hAnsiTheme="minorHAnsi" w:cstheme="minorHAnsi"/>
                <w:spacing w:val="0"/>
              </w:rPr>
            </w:pPr>
            <w:r w:rsidRPr="00C429DA">
              <w:rPr>
                <w:rFonts w:asciiTheme="minorHAnsi" w:hAnsiTheme="minorHAnsi" w:cstheme="minorHAnsi"/>
                <w:spacing w:val="0"/>
              </w:rPr>
              <w:t>Updated based on SMT review</w:t>
            </w:r>
          </w:p>
        </w:tc>
      </w:tr>
      <w:tr w:rsidR="004D244C" w:rsidRPr="00C429DA" w14:paraId="4C5A1365" w14:textId="77777777" w:rsidTr="001C576A">
        <w:trPr>
          <w:jc w:val="center"/>
        </w:trPr>
        <w:tc>
          <w:tcPr>
            <w:tcW w:w="2047" w:type="dxa"/>
          </w:tcPr>
          <w:p w14:paraId="38A5B1D5" w14:textId="77777777" w:rsidR="004D244C" w:rsidRPr="00C429DA" w:rsidRDefault="004D244C" w:rsidP="00C429DA">
            <w:pPr>
              <w:pStyle w:val="TableText0"/>
              <w:rPr>
                <w:rFonts w:asciiTheme="minorHAnsi" w:hAnsiTheme="minorHAnsi" w:cstheme="minorHAnsi"/>
              </w:rPr>
            </w:pPr>
            <w:r w:rsidRPr="00C429DA">
              <w:rPr>
                <w:rFonts w:asciiTheme="minorHAnsi" w:hAnsiTheme="minorHAnsi" w:cstheme="minorHAnsi"/>
              </w:rPr>
              <w:t>6.0</w:t>
            </w:r>
          </w:p>
        </w:tc>
        <w:tc>
          <w:tcPr>
            <w:tcW w:w="2111" w:type="dxa"/>
          </w:tcPr>
          <w:p w14:paraId="47A3FF43" w14:textId="1389E883" w:rsidR="004D244C" w:rsidRPr="00C429DA" w:rsidRDefault="004D244C" w:rsidP="00C429DA">
            <w:pPr>
              <w:pStyle w:val="TableText0"/>
              <w:rPr>
                <w:rFonts w:asciiTheme="minorHAnsi" w:hAnsiTheme="minorHAnsi" w:cstheme="minorHAnsi"/>
              </w:rPr>
            </w:pPr>
            <w:r w:rsidRPr="00C429DA">
              <w:rPr>
                <w:rFonts w:asciiTheme="minorHAnsi" w:hAnsiTheme="minorHAnsi" w:cstheme="minorHAnsi"/>
              </w:rPr>
              <w:t>Jul 2005</w:t>
            </w:r>
          </w:p>
        </w:tc>
        <w:tc>
          <w:tcPr>
            <w:tcW w:w="2066" w:type="dxa"/>
          </w:tcPr>
          <w:p w14:paraId="798480BB" w14:textId="77777777" w:rsidR="004D244C" w:rsidRPr="00C429DA" w:rsidRDefault="004D244C" w:rsidP="00C429DA">
            <w:pPr>
              <w:pStyle w:val="TableText0"/>
              <w:rPr>
                <w:rFonts w:asciiTheme="minorHAnsi" w:hAnsiTheme="minorHAnsi" w:cstheme="minorHAnsi"/>
              </w:rPr>
            </w:pPr>
            <w:r w:rsidRPr="00C429DA">
              <w:rPr>
                <w:rFonts w:asciiTheme="minorHAnsi" w:hAnsiTheme="minorHAnsi" w:cstheme="minorHAnsi"/>
              </w:rPr>
              <w:t>John Reilly</w:t>
            </w:r>
          </w:p>
        </w:tc>
        <w:tc>
          <w:tcPr>
            <w:tcW w:w="3131" w:type="dxa"/>
          </w:tcPr>
          <w:p w14:paraId="6B4B8C81" w14:textId="77777777" w:rsidR="004D244C" w:rsidRPr="00C429DA" w:rsidRDefault="004D244C" w:rsidP="00C429DA">
            <w:pPr>
              <w:pStyle w:val="HeadingBase"/>
              <w:rPr>
                <w:rFonts w:asciiTheme="minorHAnsi" w:hAnsiTheme="minorHAnsi" w:cstheme="minorHAnsi"/>
                <w:spacing w:val="0"/>
              </w:rPr>
            </w:pPr>
            <w:r w:rsidRPr="00C429DA">
              <w:rPr>
                <w:rFonts w:asciiTheme="minorHAnsi" w:hAnsiTheme="minorHAnsi" w:cstheme="minorHAnsi"/>
                <w:spacing w:val="0"/>
              </w:rPr>
              <w:t xml:space="preserve">Updated </w:t>
            </w:r>
            <w:r w:rsidR="00D14883" w:rsidRPr="00C429DA">
              <w:rPr>
                <w:rFonts w:asciiTheme="minorHAnsi" w:hAnsiTheme="minorHAnsi" w:cstheme="minorHAnsi"/>
                <w:spacing w:val="0"/>
              </w:rPr>
              <w:t>based on</w:t>
            </w:r>
            <w:r w:rsidRPr="00C429DA">
              <w:rPr>
                <w:rFonts w:asciiTheme="minorHAnsi" w:hAnsiTheme="minorHAnsi" w:cstheme="minorHAnsi"/>
                <w:spacing w:val="0"/>
              </w:rPr>
              <w:t xml:space="preserve"> member contributions.</w:t>
            </w:r>
          </w:p>
        </w:tc>
      </w:tr>
      <w:tr w:rsidR="004D244C" w:rsidRPr="00C429DA" w14:paraId="7BE33628" w14:textId="77777777" w:rsidTr="001C576A">
        <w:trPr>
          <w:jc w:val="center"/>
        </w:trPr>
        <w:tc>
          <w:tcPr>
            <w:tcW w:w="2047" w:type="dxa"/>
          </w:tcPr>
          <w:p w14:paraId="36A6DE23" w14:textId="77777777" w:rsidR="004D244C" w:rsidRPr="00C429DA" w:rsidRDefault="004D244C" w:rsidP="00C429DA">
            <w:pPr>
              <w:pStyle w:val="TableText0"/>
              <w:rPr>
                <w:rFonts w:asciiTheme="minorHAnsi" w:hAnsiTheme="minorHAnsi" w:cstheme="minorHAnsi"/>
              </w:rPr>
            </w:pPr>
            <w:r w:rsidRPr="00C429DA">
              <w:rPr>
                <w:rFonts w:asciiTheme="minorHAnsi" w:hAnsiTheme="minorHAnsi" w:cstheme="minorHAnsi"/>
              </w:rPr>
              <w:t>6.1</w:t>
            </w:r>
          </w:p>
        </w:tc>
        <w:tc>
          <w:tcPr>
            <w:tcW w:w="2111" w:type="dxa"/>
          </w:tcPr>
          <w:p w14:paraId="3AA4B364" w14:textId="44006606" w:rsidR="004D244C" w:rsidRPr="00C429DA" w:rsidRDefault="001C576A" w:rsidP="00C429DA">
            <w:pPr>
              <w:pStyle w:val="TableText0"/>
              <w:rPr>
                <w:rFonts w:asciiTheme="minorHAnsi" w:hAnsiTheme="minorHAnsi" w:cstheme="minorHAnsi"/>
              </w:rPr>
            </w:pPr>
            <w:r>
              <w:rPr>
                <w:rFonts w:asciiTheme="minorHAnsi" w:hAnsiTheme="minorHAnsi" w:cstheme="minorHAnsi"/>
              </w:rPr>
              <w:t>Nov</w:t>
            </w:r>
            <w:r w:rsidR="004D244C" w:rsidRPr="00C429DA">
              <w:rPr>
                <w:rFonts w:asciiTheme="minorHAnsi" w:hAnsiTheme="minorHAnsi" w:cstheme="minorHAnsi"/>
              </w:rPr>
              <w:t xml:space="preserve"> 2005</w:t>
            </w:r>
          </w:p>
        </w:tc>
        <w:tc>
          <w:tcPr>
            <w:tcW w:w="2066" w:type="dxa"/>
          </w:tcPr>
          <w:p w14:paraId="5B82D287" w14:textId="77777777" w:rsidR="004D244C" w:rsidRPr="00C429DA" w:rsidRDefault="004D244C" w:rsidP="00C429DA">
            <w:pPr>
              <w:pStyle w:val="TableText0"/>
              <w:rPr>
                <w:rFonts w:asciiTheme="minorHAnsi" w:hAnsiTheme="minorHAnsi" w:cstheme="minorHAnsi"/>
              </w:rPr>
            </w:pPr>
            <w:r w:rsidRPr="00C429DA">
              <w:rPr>
                <w:rFonts w:asciiTheme="minorHAnsi" w:hAnsiTheme="minorHAnsi" w:cstheme="minorHAnsi"/>
              </w:rPr>
              <w:t>Tina O</w:t>
            </w:r>
            <w:r w:rsidR="005E047C" w:rsidRPr="00C429DA">
              <w:rPr>
                <w:rFonts w:asciiTheme="minorHAnsi" w:hAnsiTheme="minorHAnsi" w:cstheme="minorHAnsi"/>
              </w:rPr>
              <w:t>’</w:t>
            </w:r>
            <w:r w:rsidRPr="00C429DA">
              <w:rPr>
                <w:rFonts w:asciiTheme="minorHAnsi" w:hAnsiTheme="minorHAnsi" w:cstheme="minorHAnsi"/>
              </w:rPr>
              <w:t>Sullivan</w:t>
            </w:r>
          </w:p>
        </w:tc>
        <w:tc>
          <w:tcPr>
            <w:tcW w:w="3131" w:type="dxa"/>
          </w:tcPr>
          <w:p w14:paraId="44D35EA8" w14:textId="77777777" w:rsidR="004D244C" w:rsidRPr="00C429DA" w:rsidRDefault="004D244C" w:rsidP="00C429DA">
            <w:pPr>
              <w:pStyle w:val="TableText0"/>
              <w:rPr>
                <w:rFonts w:asciiTheme="minorHAnsi" w:hAnsiTheme="minorHAnsi" w:cstheme="minorHAnsi"/>
              </w:rPr>
            </w:pPr>
            <w:r w:rsidRPr="00C429DA">
              <w:rPr>
                <w:rFonts w:asciiTheme="minorHAnsi" w:hAnsiTheme="minorHAnsi" w:cstheme="minorHAnsi"/>
              </w:rPr>
              <w:t>Converted to new template and corrected various administrative items.</w:t>
            </w:r>
          </w:p>
        </w:tc>
      </w:tr>
      <w:tr w:rsidR="00A57BE1" w:rsidRPr="00C429DA" w14:paraId="1A534C43" w14:textId="77777777" w:rsidTr="001C576A">
        <w:trPr>
          <w:jc w:val="center"/>
        </w:trPr>
        <w:tc>
          <w:tcPr>
            <w:tcW w:w="2047" w:type="dxa"/>
          </w:tcPr>
          <w:p w14:paraId="56A1A8A5" w14:textId="77777777" w:rsidR="00A57BE1" w:rsidRPr="00C429DA" w:rsidRDefault="00A57BE1" w:rsidP="00C429DA">
            <w:pPr>
              <w:pStyle w:val="TableText0"/>
              <w:rPr>
                <w:rFonts w:asciiTheme="minorHAnsi" w:hAnsiTheme="minorHAnsi" w:cstheme="minorHAnsi"/>
              </w:rPr>
            </w:pPr>
            <w:r w:rsidRPr="00C429DA">
              <w:rPr>
                <w:rFonts w:asciiTheme="minorHAnsi" w:hAnsiTheme="minorHAnsi" w:cstheme="minorHAnsi"/>
              </w:rPr>
              <w:t>6.2</w:t>
            </w:r>
          </w:p>
        </w:tc>
        <w:tc>
          <w:tcPr>
            <w:tcW w:w="2111" w:type="dxa"/>
          </w:tcPr>
          <w:p w14:paraId="12CFB58F" w14:textId="38739F56" w:rsidR="00A57BE1" w:rsidRPr="00C429DA" w:rsidRDefault="001C576A" w:rsidP="00C429DA">
            <w:pPr>
              <w:pStyle w:val="TableText0"/>
              <w:rPr>
                <w:rFonts w:asciiTheme="minorHAnsi" w:hAnsiTheme="minorHAnsi" w:cstheme="minorHAnsi"/>
              </w:rPr>
            </w:pPr>
            <w:r>
              <w:rPr>
                <w:rFonts w:asciiTheme="minorHAnsi" w:hAnsiTheme="minorHAnsi" w:cstheme="minorHAnsi"/>
              </w:rPr>
              <w:t>Nov</w:t>
            </w:r>
            <w:r w:rsidR="00A57BE1" w:rsidRPr="00C429DA">
              <w:rPr>
                <w:rFonts w:asciiTheme="minorHAnsi" w:hAnsiTheme="minorHAnsi" w:cstheme="minorHAnsi"/>
              </w:rPr>
              <w:t xml:space="preserve"> 2005</w:t>
            </w:r>
          </w:p>
        </w:tc>
        <w:tc>
          <w:tcPr>
            <w:tcW w:w="2066" w:type="dxa"/>
          </w:tcPr>
          <w:p w14:paraId="4574ECD7" w14:textId="77777777" w:rsidR="00A57BE1" w:rsidRPr="00C429DA" w:rsidRDefault="00A57BE1" w:rsidP="00C429DA">
            <w:pPr>
              <w:pStyle w:val="TableText0"/>
              <w:rPr>
                <w:rFonts w:asciiTheme="minorHAnsi" w:hAnsiTheme="minorHAnsi" w:cstheme="minorHAnsi"/>
              </w:rPr>
            </w:pPr>
            <w:r w:rsidRPr="00C429DA">
              <w:rPr>
                <w:rFonts w:asciiTheme="minorHAnsi" w:hAnsiTheme="minorHAnsi" w:cstheme="minorHAnsi"/>
              </w:rPr>
              <w:t>Tina O</w:t>
            </w:r>
            <w:r w:rsidR="005E047C" w:rsidRPr="00C429DA">
              <w:rPr>
                <w:rFonts w:asciiTheme="minorHAnsi" w:hAnsiTheme="minorHAnsi" w:cstheme="minorHAnsi"/>
              </w:rPr>
              <w:t>’</w:t>
            </w:r>
            <w:r w:rsidRPr="00C429DA">
              <w:rPr>
                <w:rFonts w:asciiTheme="minorHAnsi" w:hAnsiTheme="minorHAnsi" w:cstheme="minorHAnsi"/>
              </w:rPr>
              <w:t>Sullivan</w:t>
            </w:r>
          </w:p>
        </w:tc>
        <w:tc>
          <w:tcPr>
            <w:tcW w:w="3131" w:type="dxa"/>
          </w:tcPr>
          <w:p w14:paraId="25C4E278" w14:textId="77777777" w:rsidR="00A57BE1" w:rsidRDefault="00A57BE1" w:rsidP="00C429DA">
            <w:pPr>
              <w:pStyle w:val="TableText0"/>
              <w:rPr>
                <w:rFonts w:asciiTheme="minorHAnsi" w:hAnsiTheme="minorHAnsi" w:cstheme="minorHAnsi"/>
              </w:rPr>
            </w:pPr>
            <w:r w:rsidRPr="00C429DA">
              <w:rPr>
                <w:rFonts w:asciiTheme="minorHAnsi" w:hAnsiTheme="minorHAnsi" w:cstheme="minorHAnsi"/>
              </w:rPr>
              <w:t>Figure label</w:t>
            </w:r>
          </w:p>
          <w:p w14:paraId="31AECF4B" w14:textId="2989C7DB" w:rsidR="001C576A" w:rsidRPr="00C429DA" w:rsidRDefault="001C576A" w:rsidP="00C429DA">
            <w:pPr>
              <w:pStyle w:val="TableText0"/>
              <w:rPr>
                <w:rFonts w:asciiTheme="minorHAnsi" w:hAnsiTheme="minorHAnsi" w:cstheme="minorHAnsi"/>
              </w:rPr>
            </w:pPr>
          </w:p>
        </w:tc>
      </w:tr>
      <w:tr w:rsidR="00B47646" w:rsidRPr="00C429DA" w14:paraId="0B6947AA" w14:textId="77777777" w:rsidTr="001C576A">
        <w:trPr>
          <w:jc w:val="center"/>
        </w:trPr>
        <w:tc>
          <w:tcPr>
            <w:tcW w:w="2047" w:type="dxa"/>
          </w:tcPr>
          <w:p w14:paraId="08A15BEB" w14:textId="77777777" w:rsidR="00B47646" w:rsidRPr="00C429DA" w:rsidRDefault="00B47646" w:rsidP="00C429DA">
            <w:pPr>
              <w:pStyle w:val="TableText0"/>
              <w:rPr>
                <w:rFonts w:asciiTheme="minorHAnsi" w:hAnsiTheme="minorHAnsi" w:cstheme="minorHAnsi"/>
              </w:rPr>
            </w:pPr>
            <w:r w:rsidRPr="00C429DA">
              <w:rPr>
                <w:rFonts w:asciiTheme="minorHAnsi" w:hAnsiTheme="minorHAnsi" w:cstheme="minorHAnsi"/>
              </w:rPr>
              <w:t>6.3</w:t>
            </w:r>
          </w:p>
        </w:tc>
        <w:tc>
          <w:tcPr>
            <w:tcW w:w="2111" w:type="dxa"/>
          </w:tcPr>
          <w:p w14:paraId="314FF4FA" w14:textId="3038E126" w:rsidR="00B47646" w:rsidRPr="00C429DA" w:rsidRDefault="001C576A" w:rsidP="00C429DA">
            <w:pPr>
              <w:pStyle w:val="TableText0"/>
              <w:rPr>
                <w:rFonts w:asciiTheme="minorHAnsi" w:hAnsiTheme="minorHAnsi" w:cstheme="minorHAnsi"/>
              </w:rPr>
            </w:pPr>
            <w:r>
              <w:rPr>
                <w:rFonts w:asciiTheme="minorHAnsi" w:hAnsiTheme="minorHAnsi" w:cstheme="minorHAnsi"/>
              </w:rPr>
              <w:t>Nov</w:t>
            </w:r>
            <w:r w:rsidR="00B47646" w:rsidRPr="00C429DA">
              <w:rPr>
                <w:rFonts w:asciiTheme="minorHAnsi" w:hAnsiTheme="minorHAnsi" w:cstheme="minorHAnsi"/>
              </w:rPr>
              <w:t xml:space="preserve"> 2005</w:t>
            </w:r>
          </w:p>
        </w:tc>
        <w:tc>
          <w:tcPr>
            <w:tcW w:w="2066" w:type="dxa"/>
          </w:tcPr>
          <w:p w14:paraId="6375F3E9" w14:textId="77777777" w:rsidR="00B47646" w:rsidRPr="00C429DA" w:rsidRDefault="00B47646" w:rsidP="00C429DA">
            <w:pPr>
              <w:pStyle w:val="TableText0"/>
              <w:rPr>
                <w:rFonts w:asciiTheme="minorHAnsi" w:hAnsiTheme="minorHAnsi" w:cstheme="minorHAnsi"/>
              </w:rPr>
            </w:pPr>
            <w:r w:rsidRPr="00C429DA">
              <w:rPr>
                <w:rFonts w:asciiTheme="minorHAnsi" w:hAnsiTheme="minorHAnsi" w:cstheme="minorHAnsi"/>
              </w:rPr>
              <w:t>Tina O</w:t>
            </w:r>
            <w:r w:rsidR="005E047C" w:rsidRPr="00C429DA">
              <w:rPr>
                <w:rFonts w:asciiTheme="minorHAnsi" w:hAnsiTheme="minorHAnsi" w:cstheme="minorHAnsi"/>
              </w:rPr>
              <w:t>’</w:t>
            </w:r>
            <w:r w:rsidRPr="00C429DA">
              <w:rPr>
                <w:rFonts w:asciiTheme="minorHAnsi" w:hAnsiTheme="minorHAnsi" w:cstheme="minorHAnsi"/>
              </w:rPr>
              <w:t>Sullivan</w:t>
            </w:r>
          </w:p>
        </w:tc>
        <w:tc>
          <w:tcPr>
            <w:tcW w:w="3131" w:type="dxa"/>
          </w:tcPr>
          <w:p w14:paraId="26534A0C" w14:textId="77777777" w:rsidR="00B47646" w:rsidRDefault="00B47646" w:rsidP="00C429DA">
            <w:pPr>
              <w:pStyle w:val="TableText0"/>
              <w:rPr>
                <w:rFonts w:asciiTheme="minorHAnsi" w:hAnsiTheme="minorHAnsi" w:cstheme="minorHAnsi"/>
              </w:rPr>
            </w:pPr>
            <w:r w:rsidRPr="00C429DA">
              <w:rPr>
                <w:rFonts w:asciiTheme="minorHAnsi" w:hAnsiTheme="minorHAnsi" w:cstheme="minorHAnsi"/>
              </w:rPr>
              <w:t>Moved fig 5.</w:t>
            </w:r>
          </w:p>
          <w:p w14:paraId="3F1B0A5C" w14:textId="0D30DB21" w:rsidR="001C576A" w:rsidRPr="00C429DA" w:rsidRDefault="001C576A" w:rsidP="00C429DA">
            <w:pPr>
              <w:pStyle w:val="TableText0"/>
              <w:rPr>
                <w:rFonts w:asciiTheme="minorHAnsi" w:hAnsiTheme="minorHAnsi" w:cstheme="minorHAnsi"/>
              </w:rPr>
            </w:pPr>
          </w:p>
        </w:tc>
      </w:tr>
      <w:tr w:rsidR="00F67491" w:rsidRPr="00C429DA" w14:paraId="6000A51D" w14:textId="77777777" w:rsidTr="001C576A">
        <w:trPr>
          <w:jc w:val="center"/>
        </w:trPr>
        <w:tc>
          <w:tcPr>
            <w:tcW w:w="2047" w:type="dxa"/>
          </w:tcPr>
          <w:p w14:paraId="60EEE8DF" w14:textId="77777777" w:rsidR="00F67491" w:rsidRPr="00C429DA" w:rsidRDefault="00F67491" w:rsidP="00C429DA">
            <w:pPr>
              <w:pStyle w:val="TableText0"/>
              <w:rPr>
                <w:rFonts w:asciiTheme="minorHAnsi" w:hAnsiTheme="minorHAnsi" w:cstheme="minorHAnsi"/>
              </w:rPr>
            </w:pPr>
            <w:r w:rsidRPr="00C429DA">
              <w:rPr>
                <w:rFonts w:asciiTheme="minorHAnsi" w:hAnsiTheme="minorHAnsi" w:cstheme="minorHAnsi"/>
              </w:rPr>
              <w:t>6.4</w:t>
            </w:r>
          </w:p>
        </w:tc>
        <w:tc>
          <w:tcPr>
            <w:tcW w:w="2111" w:type="dxa"/>
          </w:tcPr>
          <w:p w14:paraId="4868A1FB" w14:textId="77777777" w:rsidR="00F67491" w:rsidRPr="00C429DA" w:rsidRDefault="00F67491" w:rsidP="00C429DA">
            <w:pPr>
              <w:pStyle w:val="TableText0"/>
              <w:rPr>
                <w:rFonts w:asciiTheme="minorHAnsi" w:hAnsiTheme="minorHAnsi" w:cstheme="minorHAnsi"/>
              </w:rPr>
            </w:pPr>
          </w:p>
        </w:tc>
        <w:tc>
          <w:tcPr>
            <w:tcW w:w="2066" w:type="dxa"/>
          </w:tcPr>
          <w:p w14:paraId="711AF465" w14:textId="77777777" w:rsidR="00F67491" w:rsidRPr="00C429DA" w:rsidRDefault="00F67491" w:rsidP="00C429DA">
            <w:pPr>
              <w:pStyle w:val="TableText0"/>
              <w:rPr>
                <w:rFonts w:asciiTheme="minorHAnsi" w:hAnsiTheme="minorHAnsi" w:cstheme="minorHAnsi"/>
              </w:rPr>
            </w:pPr>
            <w:r w:rsidRPr="00C429DA">
              <w:rPr>
                <w:rFonts w:asciiTheme="minorHAnsi" w:hAnsiTheme="minorHAnsi" w:cstheme="minorHAnsi"/>
              </w:rPr>
              <w:t>Tina O</w:t>
            </w:r>
            <w:r w:rsidR="005E047C" w:rsidRPr="00C429DA">
              <w:rPr>
                <w:rFonts w:asciiTheme="minorHAnsi" w:hAnsiTheme="minorHAnsi" w:cstheme="minorHAnsi"/>
              </w:rPr>
              <w:t>’</w:t>
            </w:r>
            <w:r w:rsidRPr="00C429DA">
              <w:rPr>
                <w:rFonts w:asciiTheme="minorHAnsi" w:hAnsiTheme="minorHAnsi" w:cstheme="minorHAnsi"/>
              </w:rPr>
              <w:t>Sullivan</w:t>
            </w:r>
          </w:p>
        </w:tc>
        <w:tc>
          <w:tcPr>
            <w:tcW w:w="3131" w:type="dxa"/>
          </w:tcPr>
          <w:p w14:paraId="321EBB35" w14:textId="77777777" w:rsidR="00F67491" w:rsidRPr="00C429DA" w:rsidRDefault="00F67491" w:rsidP="00C429DA">
            <w:pPr>
              <w:pStyle w:val="TableText0"/>
              <w:rPr>
                <w:rFonts w:asciiTheme="minorHAnsi" w:hAnsiTheme="minorHAnsi" w:cstheme="minorHAnsi"/>
              </w:rPr>
            </w:pPr>
            <w:r w:rsidRPr="00C429DA">
              <w:rPr>
                <w:rFonts w:asciiTheme="minorHAnsi" w:hAnsiTheme="minorHAnsi" w:cstheme="minorHAnsi"/>
              </w:rPr>
              <w:t>Updated notice statement &amp; document status</w:t>
            </w:r>
          </w:p>
        </w:tc>
      </w:tr>
      <w:tr w:rsidR="00335B86" w:rsidRPr="00C429DA" w14:paraId="2B28AF6C" w14:textId="77777777" w:rsidTr="001C576A">
        <w:trPr>
          <w:jc w:val="center"/>
        </w:trPr>
        <w:tc>
          <w:tcPr>
            <w:tcW w:w="2047" w:type="dxa"/>
          </w:tcPr>
          <w:p w14:paraId="13CB209B" w14:textId="77777777" w:rsidR="00335B86" w:rsidRPr="00C429DA" w:rsidRDefault="00335B86" w:rsidP="00C429DA">
            <w:pPr>
              <w:pStyle w:val="TableText0"/>
              <w:rPr>
                <w:rFonts w:asciiTheme="minorHAnsi" w:hAnsiTheme="minorHAnsi" w:cstheme="minorHAnsi"/>
              </w:rPr>
            </w:pPr>
            <w:r w:rsidRPr="00C429DA">
              <w:rPr>
                <w:rFonts w:asciiTheme="minorHAnsi" w:hAnsiTheme="minorHAnsi" w:cstheme="minorHAnsi"/>
              </w:rPr>
              <w:t>6.5</w:t>
            </w:r>
          </w:p>
        </w:tc>
        <w:tc>
          <w:tcPr>
            <w:tcW w:w="2111" w:type="dxa"/>
          </w:tcPr>
          <w:p w14:paraId="72AE9054" w14:textId="77777777" w:rsidR="00335B86" w:rsidRPr="00C429DA" w:rsidRDefault="00335B86" w:rsidP="00C429DA">
            <w:pPr>
              <w:pStyle w:val="TableText0"/>
              <w:rPr>
                <w:rFonts w:asciiTheme="minorHAnsi" w:hAnsiTheme="minorHAnsi" w:cstheme="minorHAnsi"/>
              </w:rPr>
            </w:pPr>
            <w:r w:rsidRPr="00C429DA">
              <w:rPr>
                <w:rFonts w:asciiTheme="minorHAnsi" w:hAnsiTheme="minorHAnsi" w:cstheme="minorHAnsi"/>
              </w:rPr>
              <w:t>May 2009</w:t>
            </w:r>
          </w:p>
        </w:tc>
        <w:tc>
          <w:tcPr>
            <w:tcW w:w="2066" w:type="dxa"/>
          </w:tcPr>
          <w:p w14:paraId="2DE3E54C" w14:textId="77777777" w:rsidR="00335B86" w:rsidRPr="00C429DA" w:rsidRDefault="00335B86"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1AE054FA" w14:textId="77777777" w:rsidR="00335B86" w:rsidRPr="00C429DA" w:rsidRDefault="00335B86" w:rsidP="00C429DA">
            <w:pPr>
              <w:pStyle w:val="TableText0"/>
              <w:rPr>
                <w:rFonts w:asciiTheme="minorHAnsi" w:hAnsiTheme="minorHAnsi" w:cstheme="minorHAnsi"/>
              </w:rPr>
            </w:pPr>
            <w:r w:rsidRPr="00C429DA">
              <w:rPr>
                <w:rFonts w:asciiTheme="minorHAnsi" w:hAnsiTheme="minorHAnsi" w:cstheme="minorHAnsi"/>
              </w:rPr>
              <w:t>Minor updates to reflect TM Form Approved Status</w:t>
            </w:r>
          </w:p>
        </w:tc>
      </w:tr>
      <w:tr w:rsidR="00ED2B6A" w:rsidRPr="00C429DA" w14:paraId="33AB0CF6" w14:textId="77777777" w:rsidTr="001C576A">
        <w:trPr>
          <w:jc w:val="center"/>
        </w:trPr>
        <w:tc>
          <w:tcPr>
            <w:tcW w:w="2047" w:type="dxa"/>
          </w:tcPr>
          <w:p w14:paraId="52DE8957" w14:textId="77777777" w:rsidR="00ED2B6A" w:rsidRPr="00C429DA" w:rsidRDefault="00ED2B6A" w:rsidP="00C429DA">
            <w:pPr>
              <w:pStyle w:val="TableText0"/>
              <w:rPr>
                <w:rFonts w:asciiTheme="minorHAnsi" w:hAnsiTheme="minorHAnsi" w:cstheme="minorHAnsi"/>
              </w:rPr>
            </w:pPr>
            <w:r w:rsidRPr="00C429DA">
              <w:rPr>
                <w:rFonts w:asciiTheme="minorHAnsi" w:hAnsiTheme="minorHAnsi" w:cstheme="minorHAnsi"/>
              </w:rPr>
              <w:t>8.1</w:t>
            </w:r>
          </w:p>
        </w:tc>
        <w:tc>
          <w:tcPr>
            <w:tcW w:w="2111" w:type="dxa"/>
          </w:tcPr>
          <w:p w14:paraId="3E47B6E8" w14:textId="1004F95D" w:rsidR="00ED2B6A" w:rsidRPr="00C429DA" w:rsidRDefault="001C576A" w:rsidP="00C429DA">
            <w:pPr>
              <w:pStyle w:val="TableText0"/>
              <w:rPr>
                <w:rFonts w:asciiTheme="minorHAnsi" w:hAnsiTheme="minorHAnsi" w:cstheme="minorHAnsi"/>
              </w:rPr>
            </w:pPr>
            <w:r>
              <w:rPr>
                <w:rFonts w:asciiTheme="minorHAnsi" w:hAnsiTheme="minorHAnsi" w:cstheme="minorHAnsi"/>
              </w:rPr>
              <w:t>Mar</w:t>
            </w:r>
            <w:r w:rsidR="00ED2B6A" w:rsidRPr="00C429DA">
              <w:rPr>
                <w:rFonts w:asciiTheme="minorHAnsi" w:hAnsiTheme="minorHAnsi" w:cstheme="minorHAnsi"/>
              </w:rPr>
              <w:t xml:space="preserve"> 2010</w:t>
            </w:r>
          </w:p>
        </w:tc>
        <w:tc>
          <w:tcPr>
            <w:tcW w:w="2066" w:type="dxa"/>
          </w:tcPr>
          <w:p w14:paraId="6040B620" w14:textId="77777777" w:rsidR="00ED2B6A" w:rsidRPr="00C429DA" w:rsidRDefault="00ED2B6A" w:rsidP="00C429DA">
            <w:pPr>
              <w:pStyle w:val="TableText0"/>
              <w:rPr>
                <w:rFonts w:asciiTheme="minorHAnsi" w:hAnsiTheme="minorHAnsi" w:cstheme="minorHAnsi"/>
              </w:rPr>
            </w:pPr>
            <w:r w:rsidRPr="00C429DA">
              <w:rPr>
                <w:rFonts w:asciiTheme="minorHAnsi" w:hAnsiTheme="minorHAnsi" w:cstheme="minorHAnsi"/>
              </w:rPr>
              <w:t>Pascale Pecha</w:t>
            </w:r>
          </w:p>
        </w:tc>
        <w:tc>
          <w:tcPr>
            <w:tcW w:w="3131" w:type="dxa"/>
          </w:tcPr>
          <w:p w14:paraId="61E4B9D1" w14:textId="4BB04F1F" w:rsidR="00ED2B6A" w:rsidRDefault="001C576A" w:rsidP="00C429DA">
            <w:pPr>
              <w:pStyle w:val="TableText0"/>
              <w:rPr>
                <w:rFonts w:asciiTheme="minorHAnsi" w:hAnsiTheme="minorHAnsi" w:cstheme="minorHAnsi"/>
              </w:rPr>
            </w:pPr>
            <w:r w:rsidRPr="00C429DA">
              <w:rPr>
                <w:rFonts w:asciiTheme="minorHAnsi" w:hAnsiTheme="minorHAnsi" w:cstheme="minorHAnsi"/>
              </w:rPr>
              <w:t>E</w:t>
            </w:r>
            <w:r w:rsidR="00ED2B6A" w:rsidRPr="00C429DA">
              <w:rPr>
                <w:rFonts w:asciiTheme="minorHAnsi" w:hAnsiTheme="minorHAnsi" w:cstheme="minorHAnsi"/>
              </w:rPr>
              <w:t>dits</w:t>
            </w:r>
          </w:p>
          <w:p w14:paraId="2D97CD48" w14:textId="644C65A8" w:rsidR="001C576A" w:rsidRPr="00C429DA" w:rsidRDefault="001C576A" w:rsidP="00C429DA">
            <w:pPr>
              <w:pStyle w:val="TableText0"/>
              <w:rPr>
                <w:rFonts w:asciiTheme="minorHAnsi" w:hAnsiTheme="minorHAnsi" w:cstheme="minorHAnsi"/>
              </w:rPr>
            </w:pPr>
          </w:p>
        </w:tc>
      </w:tr>
      <w:tr w:rsidR="00AD7A19" w:rsidRPr="00C429DA" w14:paraId="4AE7231A" w14:textId="77777777" w:rsidTr="001C576A">
        <w:trPr>
          <w:jc w:val="center"/>
        </w:trPr>
        <w:tc>
          <w:tcPr>
            <w:tcW w:w="2047" w:type="dxa"/>
          </w:tcPr>
          <w:p w14:paraId="441D0FFC" w14:textId="77777777" w:rsidR="00AD7A19" w:rsidRPr="00C429DA" w:rsidRDefault="00AD7A19" w:rsidP="00C429DA">
            <w:pPr>
              <w:pStyle w:val="TableText0"/>
              <w:rPr>
                <w:rFonts w:asciiTheme="minorHAnsi" w:hAnsiTheme="minorHAnsi" w:cstheme="minorHAnsi"/>
              </w:rPr>
            </w:pPr>
            <w:r w:rsidRPr="00C429DA">
              <w:rPr>
                <w:rFonts w:asciiTheme="minorHAnsi" w:hAnsiTheme="minorHAnsi" w:cstheme="minorHAnsi"/>
              </w:rPr>
              <w:t>8.2</w:t>
            </w:r>
          </w:p>
        </w:tc>
        <w:tc>
          <w:tcPr>
            <w:tcW w:w="2111" w:type="dxa"/>
          </w:tcPr>
          <w:p w14:paraId="29FB0F7D" w14:textId="5CCD4D9A" w:rsidR="00AD7A19" w:rsidRPr="00C429DA" w:rsidRDefault="001C576A" w:rsidP="00C429DA">
            <w:pPr>
              <w:pStyle w:val="TableText0"/>
              <w:rPr>
                <w:rFonts w:asciiTheme="minorHAnsi" w:hAnsiTheme="minorHAnsi" w:cstheme="minorHAnsi"/>
              </w:rPr>
            </w:pPr>
            <w:r>
              <w:rPr>
                <w:rFonts w:asciiTheme="minorHAnsi" w:hAnsiTheme="minorHAnsi" w:cstheme="minorHAnsi"/>
              </w:rPr>
              <w:t>Mar</w:t>
            </w:r>
            <w:r w:rsidR="00AD7A19" w:rsidRPr="00C429DA">
              <w:rPr>
                <w:rFonts w:asciiTheme="minorHAnsi" w:hAnsiTheme="minorHAnsi" w:cstheme="minorHAnsi"/>
              </w:rPr>
              <w:t xml:space="preserve"> 2010</w:t>
            </w:r>
          </w:p>
        </w:tc>
        <w:tc>
          <w:tcPr>
            <w:tcW w:w="2066" w:type="dxa"/>
          </w:tcPr>
          <w:p w14:paraId="1F8DF931" w14:textId="77777777" w:rsidR="00AD7A19" w:rsidRPr="00C429DA" w:rsidRDefault="00AD7A19"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249D8AEB" w14:textId="77777777" w:rsidR="00AD7A19" w:rsidRPr="00C429DA" w:rsidRDefault="00AD7A19" w:rsidP="00C429DA">
            <w:pPr>
              <w:pStyle w:val="TableText0"/>
              <w:rPr>
                <w:rFonts w:asciiTheme="minorHAnsi" w:hAnsiTheme="minorHAnsi" w:cstheme="minorHAnsi"/>
              </w:rPr>
            </w:pPr>
            <w:r w:rsidRPr="00C429DA">
              <w:rPr>
                <w:rFonts w:asciiTheme="minorHAnsi" w:hAnsiTheme="minorHAnsi" w:cstheme="minorHAnsi"/>
              </w:rPr>
              <w:t>Minor cosmetic corrections for web posting</w:t>
            </w:r>
          </w:p>
        </w:tc>
      </w:tr>
      <w:tr w:rsidR="00C9390D" w:rsidRPr="00C429DA" w14:paraId="35D6B4FC" w14:textId="77777777" w:rsidTr="001C576A">
        <w:trPr>
          <w:jc w:val="center"/>
        </w:trPr>
        <w:tc>
          <w:tcPr>
            <w:tcW w:w="2047" w:type="dxa"/>
          </w:tcPr>
          <w:p w14:paraId="203A6C19" w14:textId="77777777" w:rsidR="00C9390D" w:rsidRPr="00C429DA" w:rsidRDefault="00C9390D" w:rsidP="00C429DA">
            <w:pPr>
              <w:pStyle w:val="TableText0"/>
              <w:rPr>
                <w:rFonts w:asciiTheme="minorHAnsi" w:hAnsiTheme="minorHAnsi" w:cstheme="minorHAnsi"/>
              </w:rPr>
            </w:pPr>
            <w:r w:rsidRPr="00C429DA">
              <w:rPr>
                <w:rFonts w:asciiTheme="minorHAnsi" w:hAnsiTheme="minorHAnsi" w:cstheme="minorHAnsi"/>
              </w:rPr>
              <w:t>8.3</w:t>
            </w:r>
          </w:p>
        </w:tc>
        <w:tc>
          <w:tcPr>
            <w:tcW w:w="2111" w:type="dxa"/>
          </w:tcPr>
          <w:p w14:paraId="7C51B1C7" w14:textId="77777777" w:rsidR="00C9390D" w:rsidRPr="00C429DA" w:rsidRDefault="00C9390D" w:rsidP="00C429DA">
            <w:pPr>
              <w:pStyle w:val="TableText0"/>
              <w:rPr>
                <w:rFonts w:asciiTheme="minorHAnsi" w:hAnsiTheme="minorHAnsi" w:cstheme="minorHAnsi"/>
              </w:rPr>
            </w:pPr>
            <w:r w:rsidRPr="00C429DA">
              <w:rPr>
                <w:rFonts w:asciiTheme="minorHAnsi" w:hAnsiTheme="minorHAnsi" w:cstheme="minorHAnsi"/>
              </w:rPr>
              <w:t>June 2010</w:t>
            </w:r>
          </w:p>
        </w:tc>
        <w:tc>
          <w:tcPr>
            <w:tcW w:w="2066" w:type="dxa"/>
          </w:tcPr>
          <w:p w14:paraId="651E100F" w14:textId="77777777" w:rsidR="00C9390D" w:rsidRPr="00C429DA" w:rsidRDefault="00C9390D"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11BF045A" w14:textId="77777777" w:rsidR="00C9390D" w:rsidRDefault="00C9390D" w:rsidP="00C429DA">
            <w:pPr>
              <w:pStyle w:val="TableText0"/>
              <w:rPr>
                <w:rFonts w:asciiTheme="minorHAnsi" w:hAnsiTheme="minorHAnsi" w:cstheme="minorHAnsi"/>
              </w:rPr>
            </w:pPr>
            <w:r w:rsidRPr="00C429DA">
              <w:rPr>
                <w:rFonts w:asciiTheme="minorHAnsi" w:hAnsiTheme="minorHAnsi" w:cstheme="minorHAnsi"/>
              </w:rPr>
              <w:t>Updated Notice</w:t>
            </w:r>
          </w:p>
          <w:p w14:paraId="4D5AF786" w14:textId="45D8303A" w:rsidR="001C576A" w:rsidRPr="00C429DA" w:rsidRDefault="001C576A" w:rsidP="00C429DA">
            <w:pPr>
              <w:pStyle w:val="TableText0"/>
              <w:rPr>
                <w:rFonts w:asciiTheme="minorHAnsi" w:hAnsiTheme="minorHAnsi" w:cstheme="minorHAnsi"/>
              </w:rPr>
            </w:pPr>
          </w:p>
        </w:tc>
      </w:tr>
      <w:tr w:rsidR="005E5A1C" w:rsidRPr="00C429DA" w14:paraId="1C188DD2" w14:textId="77777777" w:rsidTr="001C576A">
        <w:trPr>
          <w:jc w:val="center"/>
        </w:trPr>
        <w:tc>
          <w:tcPr>
            <w:tcW w:w="2047" w:type="dxa"/>
          </w:tcPr>
          <w:p w14:paraId="08E9F134" w14:textId="77777777" w:rsidR="005E5A1C" w:rsidRPr="00C429DA" w:rsidRDefault="005E5A1C" w:rsidP="00C429DA">
            <w:pPr>
              <w:pStyle w:val="TableText0"/>
              <w:rPr>
                <w:rFonts w:asciiTheme="minorHAnsi" w:hAnsiTheme="minorHAnsi" w:cstheme="minorHAnsi"/>
              </w:rPr>
            </w:pPr>
            <w:r w:rsidRPr="00C429DA">
              <w:rPr>
                <w:rFonts w:asciiTheme="minorHAnsi" w:hAnsiTheme="minorHAnsi" w:cstheme="minorHAnsi"/>
              </w:rPr>
              <w:t>8.4</w:t>
            </w:r>
          </w:p>
        </w:tc>
        <w:tc>
          <w:tcPr>
            <w:tcW w:w="2111" w:type="dxa"/>
          </w:tcPr>
          <w:p w14:paraId="11D72093" w14:textId="4A46A738" w:rsidR="005E5A1C" w:rsidRPr="00C429DA" w:rsidRDefault="001C576A" w:rsidP="00C429DA">
            <w:pPr>
              <w:pStyle w:val="TableText0"/>
              <w:rPr>
                <w:rFonts w:asciiTheme="minorHAnsi" w:hAnsiTheme="minorHAnsi" w:cstheme="minorHAnsi"/>
              </w:rPr>
            </w:pPr>
            <w:r>
              <w:rPr>
                <w:rFonts w:asciiTheme="minorHAnsi" w:hAnsiTheme="minorHAnsi" w:cstheme="minorHAnsi"/>
              </w:rPr>
              <w:t>Dec</w:t>
            </w:r>
            <w:r w:rsidR="005E5A1C" w:rsidRPr="00C429DA">
              <w:rPr>
                <w:rFonts w:asciiTheme="minorHAnsi" w:hAnsiTheme="minorHAnsi" w:cstheme="minorHAnsi"/>
              </w:rPr>
              <w:t xml:space="preserve"> 2010</w:t>
            </w:r>
          </w:p>
        </w:tc>
        <w:tc>
          <w:tcPr>
            <w:tcW w:w="2066" w:type="dxa"/>
          </w:tcPr>
          <w:p w14:paraId="0509623A" w14:textId="77777777" w:rsidR="005E5A1C" w:rsidRPr="00C429DA" w:rsidRDefault="005E5A1C" w:rsidP="00C429DA">
            <w:pPr>
              <w:pStyle w:val="TableText0"/>
              <w:rPr>
                <w:rFonts w:asciiTheme="minorHAnsi" w:hAnsiTheme="minorHAnsi" w:cstheme="minorHAnsi"/>
              </w:rPr>
            </w:pPr>
            <w:r w:rsidRPr="00C429DA">
              <w:rPr>
                <w:rFonts w:asciiTheme="minorHAnsi" w:hAnsiTheme="minorHAnsi" w:cstheme="minorHAnsi"/>
              </w:rPr>
              <w:t>John Reilly</w:t>
            </w:r>
          </w:p>
        </w:tc>
        <w:tc>
          <w:tcPr>
            <w:tcW w:w="3131" w:type="dxa"/>
          </w:tcPr>
          <w:p w14:paraId="5409EEBC" w14:textId="77777777" w:rsidR="005E5A1C" w:rsidRPr="00C429DA" w:rsidRDefault="005E5A1C" w:rsidP="00C429DA">
            <w:pPr>
              <w:pStyle w:val="TableText0"/>
              <w:rPr>
                <w:rFonts w:asciiTheme="minorHAnsi" w:hAnsiTheme="minorHAnsi" w:cstheme="minorHAnsi"/>
              </w:rPr>
            </w:pPr>
            <w:r w:rsidRPr="00C429DA">
              <w:rPr>
                <w:rFonts w:asciiTheme="minorHAnsi" w:hAnsiTheme="minorHAnsi" w:cstheme="minorHAnsi"/>
              </w:rPr>
              <w:t>Updates based on change requests</w:t>
            </w:r>
          </w:p>
        </w:tc>
      </w:tr>
      <w:tr w:rsidR="00634E74" w:rsidRPr="00C429DA" w14:paraId="4A898D17" w14:textId="77777777" w:rsidTr="001C576A">
        <w:trPr>
          <w:jc w:val="center"/>
        </w:trPr>
        <w:tc>
          <w:tcPr>
            <w:tcW w:w="2047" w:type="dxa"/>
          </w:tcPr>
          <w:p w14:paraId="75057DDD" w14:textId="77777777" w:rsidR="00634E74" w:rsidRPr="00C429DA" w:rsidRDefault="00634E74" w:rsidP="00C429DA">
            <w:pPr>
              <w:pStyle w:val="TableText0"/>
              <w:rPr>
                <w:rFonts w:asciiTheme="minorHAnsi" w:hAnsiTheme="minorHAnsi" w:cstheme="minorHAnsi"/>
              </w:rPr>
            </w:pPr>
            <w:r w:rsidRPr="00C429DA">
              <w:rPr>
                <w:rFonts w:asciiTheme="minorHAnsi" w:hAnsiTheme="minorHAnsi" w:cstheme="minorHAnsi"/>
              </w:rPr>
              <w:t>8.5</w:t>
            </w:r>
          </w:p>
        </w:tc>
        <w:tc>
          <w:tcPr>
            <w:tcW w:w="2111" w:type="dxa"/>
          </w:tcPr>
          <w:p w14:paraId="6EBA798C" w14:textId="77777777" w:rsidR="00634E74" w:rsidRPr="00C429DA" w:rsidRDefault="00634E74" w:rsidP="00C429DA">
            <w:pPr>
              <w:pStyle w:val="TableText0"/>
              <w:rPr>
                <w:rFonts w:asciiTheme="minorHAnsi" w:hAnsiTheme="minorHAnsi" w:cstheme="minorHAnsi"/>
              </w:rPr>
            </w:pPr>
            <w:r w:rsidRPr="00C429DA">
              <w:rPr>
                <w:rFonts w:asciiTheme="minorHAnsi" w:hAnsiTheme="minorHAnsi" w:cstheme="minorHAnsi"/>
              </w:rPr>
              <w:t>March 2011</w:t>
            </w:r>
          </w:p>
        </w:tc>
        <w:tc>
          <w:tcPr>
            <w:tcW w:w="2066" w:type="dxa"/>
          </w:tcPr>
          <w:p w14:paraId="02D5F037" w14:textId="77777777" w:rsidR="00634E74" w:rsidRPr="00C429DA" w:rsidRDefault="00634E74"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646D274C" w14:textId="77777777" w:rsidR="00634E74" w:rsidRPr="00C429DA" w:rsidRDefault="00634E74" w:rsidP="00C429DA">
            <w:pPr>
              <w:pStyle w:val="TableText0"/>
              <w:rPr>
                <w:rFonts w:asciiTheme="minorHAnsi" w:hAnsiTheme="minorHAnsi" w:cstheme="minorHAnsi"/>
              </w:rPr>
            </w:pPr>
            <w:r w:rsidRPr="00C429DA">
              <w:rPr>
                <w:rFonts w:asciiTheme="minorHAnsi" w:hAnsiTheme="minorHAnsi" w:cstheme="minorHAnsi"/>
              </w:rPr>
              <w:t>Minor formatting corrections prior to web posting and ME</w:t>
            </w:r>
          </w:p>
        </w:tc>
      </w:tr>
      <w:tr w:rsidR="007915FE" w:rsidRPr="00C429DA" w14:paraId="36A82F00" w14:textId="77777777" w:rsidTr="001C576A">
        <w:trPr>
          <w:jc w:val="center"/>
        </w:trPr>
        <w:tc>
          <w:tcPr>
            <w:tcW w:w="2047" w:type="dxa"/>
          </w:tcPr>
          <w:p w14:paraId="19F68D37" w14:textId="77777777" w:rsidR="007915FE" w:rsidRPr="00C429DA" w:rsidRDefault="007915FE" w:rsidP="00C429DA">
            <w:pPr>
              <w:pStyle w:val="TableText0"/>
              <w:rPr>
                <w:rFonts w:asciiTheme="minorHAnsi" w:hAnsiTheme="minorHAnsi" w:cstheme="minorHAnsi"/>
              </w:rPr>
            </w:pPr>
            <w:r w:rsidRPr="00C429DA">
              <w:rPr>
                <w:rFonts w:asciiTheme="minorHAnsi" w:hAnsiTheme="minorHAnsi" w:cstheme="minorHAnsi"/>
              </w:rPr>
              <w:t>8.6</w:t>
            </w:r>
          </w:p>
        </w:tc>
        <w:tc>
          <w:tcPr>
            <w:tcW w:w="2111" w:type="dxa"/>
          </w:tcPr>
          <w:p w14:paraId="22943300" w14:textId="5BFED17B" w:rsidR="007915FE" w:rsidRPr="00C429DA" w:rsidRDefault="001C576A" w:rsidP="00C429DA">
            <w:pPr>
              <w:pStyle w:val="TableText0"/>
              <w:rPr>
                <w:rFonts w:asciiTheme="minorHAnsi" w:hAnsiTheme="minorHAnsi" w:cstheme="minorHAnsi"/>
              </w:rPr>
            </w:pPr>
            <w:r>
              <w:rPr>
                <w:rFonts w:asciiTheme="minorHAnsi" w:hAnsiTheme="minorHAnsi" w:cstheme="minorHAnsi"/>
              </w:rPr>
              <w:t>Sep</w:t>
            </w:r>
            <w:r w:rsidR="007915FE" w:rsidRPr="00C429DA">
              <w:rPr>
                <w:rFonts w:asciiTheme="minorHAnsi" w:hAnsiTheme="minorHAnsi" w:cstheme="minorHAnsi"/>
              </w:rPr>
              <w:t xml:space="preserve"> 2011</w:t>
            </w:r>
          </w:p>
        </w:tc>
        <w:tc>
          <w:tcPr>
            <w:tcW w:w="2066" w:type="dxa"/>
          </w:tcPr>
          <w:p w14:paraId="2A754D6F" w14:textId="77777777" w:rsidR="007915FE" w:rsidRPr="00C429DA" w:rsidRDefault="007915FE"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71286B45" w14:textId="77777777" w:rsidR="007915FE" w:rsidRPr="00C429DA" w:rsidRDefault="007915FE" w:rsidP="00C429DA">
            <w:pPr>
              <w:pStyle w:val="TableText0"/>
              <w:rPr>
                <w:rFonts w:asciiTheme="minorHAnsi" w:hAnsiTheme="minorHAnsi" w:cstheme="minorHAnsi"/>
              </w:rPr>
            </w:pPr>
            <w:r w:rsidRPr="00C429DA">
              <w:rPr>
                <w:rFonts w:asciiTheme="minorHAnsi" w:hAnsiTheme="minorHAnsi" w:cstheme="minorHAnsi"/>
              </w:rPr>
              <w:t>Updated to reflect TM Forum Approved status</w:t>
            </w:r>
          </w:p>
        </w:tc>
      </w:tr>
      <w:tr w:rsidR="00177023" w:rsidRPr="00C429DA" w14:paraId="61E8E759" w14:textId="77777777" w:rsidTr="001C576A">
        <w:trPr>
          <w:jc w:val="center"/>
        </w:trPr>
        <w:tc>
          <w:tcPr>
            <w:tcW w:w="2047" w:type="dxa"/>
          </w:tcPr>
          <w:p w14:paraId="6D1FF36E" w14:textId="77777777" w:rsidR="00177023" w:rsidRPr="00C429DA" w:rsidRDefault="00177023" w:rsidP="00C429DA">
            <w:pPr>
              <w:pStyle w:val="TableText0"/>
              <w:rPr>
                <w:rFonts w:asciiTheme="minorHAnsi" w:hAnsiTheme="minorHAnsi" w:cstheme="minorHAnsi"/>
              </w:rPr>
            </w:pPr>
            <w:r w:rsidRPr="00C429DA">
              <w:rPr>
                <w:rFonts w:asciiTheme="minorHAnsi" w:hAnsiTheme="minorHAnsi" w:cstheme="minorHAnsi"/>
              </w:rPr>
              <w:t>8.6.1</w:t>
            </w:r>
          </w:p>
        </w:tc>
        <w:tc>
          <w:tcPr>
            <w:tcW w:w="2111" w:type="dxa"/>
          </w:tcPr>
          <w:p w14:paraId="7DCABA65" w14:textId="35836A17" w:rsidR="00177023" w:rsidRPr="00C429DA" w:rsidRDefault="001C576A" w:rsidP="00C429DA">
            <w:pPr>
              <w:pStyle w:val="TableText0"/>
              <w:rPr>
                <w:rFonts w:asciiTheme="minorHAnsi" w:hAnsiTheme="minorHAnsi" w:cstheme="minorHAnsi"/>
              </w:rPr>
            </w:pPr>
            <w:r>
              <w:rPr>
                <w:rFonts w:asciiTheme="minorHAnsi" w:hAnsiTheme="minorHAnsi" w:cstheme="minorHAnsi"/>
              </w:rPr>
              <w:t>Nov</w:t>
            </w:r>
            <w:r w:rsidR="00177023" w:rsidRPr="00C429DA">
              <w:rPr>
                <w:rFonts w:asciiTheme="minorHAnsi" w:hAnsiTheme="minorHAnsi" w:cstheme="minorHAnsi"/>
              </w:rPr>
              <w:t xml:space="preserve"> 2013</w:t>
            </w:r>
          </w:p>
        </w:tc>
        <w:tc>
          <w:tcPr>
            <w:tcW w:w="2066" w:type="dxa"/>
          </w:tcPr>
          <w:p w14:paraId="655DA335" w14:textId="77777777" w:rsidR="00177023" w:rsidRPr="00C429DA" w:rsidRDefault="00177023"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544B2575" w14:textId="77777777" w:rsidR="00177023" w:rsidRPr="00C429DA" w:rsidRDefault="00177023" w:rsidP="00C429DA">
            <w:pPr>
              <w:pStyle w:val="TableText0"/>
              <w:rPr>
                <w:rFonts w:asciiTheme="minorHAnsi" w:hAnsiTheme="minorHAnsi" w:cstheme="minorHAnsi"/>
              </w:rPr>
            </w:pPr>
            <w:r w:rsidRPr="00C429DA">
              <w:rPr>
                <w:rFonts w:asciiTheme="minorHAnsi" w:hAnsiTheme="minorHAnsi" w:cstheme="minorHAnsi"/>
              </w:rPr>
              <w:t>Applied rebranding, updated cover, header, footer &amp; Notice</w:t>
            </w:r>
          </w:p>
        </w:tc>
      </w:tr>
      <w:tr w:rsidR="005E047C" w:rsidRPr="00C429DA" w14:paraId="7D94057D" w14:textId="77777777" w:rsidTr="001C576A">
        <w:trPr>
          <w:jc w:val="center"/>
        </w:trPr>
        <w:tc>
          <w:tcPr>
            <w:tcW w:w="2047" w:type="dxa"/>
          </w:tcPr>
          <w:p w14:paraId="3F00261C" w14:textId="77777777" w:rsidR="005E047C" w:rsidRPr="00C429DA" w:rsidRDefault="005E047C" w:rsidP="00C429DA">
            <w:pPr>
              <w:pStyle w:val="TableText0"/>
              <w:rPr>
                <w:rFonts w:asciiTheme="minorHAnsi" w:hAnsiTheme="minorHAnsi" w:cstheme="minorHAnsi"/>
              </w:rPr>
            </w:pPr>
            <w:r w:rsidRPr="00C429DA">
              <w:rPr>
                <w:rFonts w:asciiTheme="minorHAnsi" w:hAnsiTheme="minorHAnsi" w:cstheme="minorHAnsi"/>
              </w:rPr>
              <w:t>14.5.0</w:t>
            </w:r>
          </w:p>
        </w:tc>
        <w:tc>
          <w:tcPr>
            <w:tcW w:w="2111" w:type="dxa"/>
          </w:tcPr>
          <w:p w14:paraId="03C2E5C7" w14:textId="3A443089" w:rsidR="005E047C" w:rsidRPr="00C429DA" w:rsidRDefault="001C576A" w:rsidP="00C429DA">
            <w:pPr>
              <w:pStyle w:val="TableText0"/>
              <w:rPr>
                <w:rFonts w:asciiTheme="minorHAnsi" w:hAnsiTheme="minorHAnsi" w:cstheme="minorHAnsi"/>
              </w:rPr>
            </w:pPr>
            <w:r>
              <w:rPr>
                <w:rFonts w:asciiTheme="minorHAnsi" w:hAnsiTheme="minorHAnsi" w:cstheme="minorHAnsi"/>
              </w:rPr>
              <w:t xml:space="preserve">Oct </w:t>
            </w:r>
            <w:r w:rsidR="005E047C" w:rsidRPr="00C429DA">
              <w:rPr>
                <w:rFonts w:asciiTheme="minorHAnsi" w:hAnsiTheme="minorHAnsi" w:cstheme="minorHAnsi"/>
              </w:rPr>
              <w:t>2014</w:t>
            </w:r>
          </w:p>
        </w:tc>
        <w:tc>
          <w:tcPr>
            <w:tcW w:w="2066" w:type="dxa"/>
          </w:tcPr>
          <w:p w14:paraId="66F5C275" w14:textId="77777777" w:rsidR="005E047C" w:rsidRPr="00C429DA" w:rsidRDefault="005E047C" w:rsidP="00C429DA">
            <w:pPr>
              <w:pStyle w:val="TableText0"/>
              <w:rPr>
                <w:rFonts w:asciiTheme="minorHAnsi" w:hAnsiTheme="minorHAnsi" w:cstheme="minorHAnsi"/>
              </w:rPr>
            </w:pPr>
            <w:r w:rsidRPr="00C429DA">
              <w:rPr>
                <w:rFonts w:asciiTheme="minorHAnsi" w:hAnsiTheme="minorHAnsi" w:cstheme="minorHAnsi"/>
              </w:rPr>
              <w:t>John Reilly</w:t>
            </w:r>
          </w:p>
        </w:tc>
        <w:tc>
          <w:tcPr>
            <w:tcW w:w="3131" w:type="dxa"/>
          </w:tcPr>
          <w:p w14:paraId="7D31E10F" w14:textId="77777777" w:rsidR="005E047C" w:rsidRPr="00C429DA" w:rsidRDefault="005E047C" w:rsidP="00C429DA">
            <w:pPr>
              <w:pStyle w:val="TableText0"/>
              <w:rPr>
                <w:rFonts w:asciiTheme="minorHAnsi" w:hAnsiTheme="minorHAnsi" w:cstheme="minorHAnsi"/>
              </w:rPr>
            </w:pPr>
            <w:r w:rsidRPr="00C429DA">
              <w:rPr>
                <w:rFonts w:asciiTheme="minorHAnsi" w:hAnsiTheme="minorHAnsi" w:cstheme="minorHAnsi"/>
              </w:rPr>
              <w:t>Removed reference to system view</w:t>
            </w:r>
          </w:p>
        </w:tc>
      </w:tr>
      <w:tr w:rsidR="00E501FA" w:rsidRPr="00C429DA" w14:paraId="0DEBF0EE" w14:textId="77777777" w:rsidTr="001C576A">
        <w:trPr>
          <w:jc w:val="center"/>
        </w:trPr>
        <w:tc>
          <w:tcPr>
            <w:tcW w:w="2047" w:type="dxa"/>
          </w:tcPr>
          <w:p w14:paraId="32A39528" w14:textId="77777777" w:rsidR="00E501FA" w:rsidRPr="00C429DA" w:rsidRDefault="00E501FA" w:rsidP="00C429DA">
            <w:pPr>
              <w:pStyle w:val="TableText0"/>
              <w:rPr>
                <w:rFonts w:asciiTheme="minorHAnsi" w:hAnsiTheme="minorHAnsi" w:cstheme="minorHAnsi"/>
              </w:rPr>
            </w:pPr>
            <w:r w:rsidRPr="00C429DA">
              <w:rPr>
                <w:rFonts w:asciiTheme="minorHAnsi" w:hAnsiTheme="minorHAnsi" w:cstheme="minorHAnsi"/>
              </w:rPr>
              <w:t>15.0.0</w:t>
            </w:r>
          </w:p>
        </w:tc>
        <w:tc>
          <w:tcPr>
            <w:tcW w:w="2111" w:type="dxa"/>
          </w:tcPr>
          <w:p w14:paraId="489DE60A" w14:textId="1D637E95" w:rsidR="00E501FA" w:rsidRPr="00C429DA" w:rsidRDefault="004A40C2" w:rsidP="00C429DA">
            <w:pPr>
              <w:pStyle w:val="TableText0"/>
              <w:rPr>
                <w:rFonts w:asciiTheme="minorHAnsi" w:hAnsiTheme="minorHAnsi" w:cstheme="minorHAnsi"/>
              </w:rPr>
            </w:pPr>
            <w:r>
              <w:rPr>
                <w:rFonts w:asciiTheme="minorHAnsi" w:hAnsiTheme="minorHAnsi" w:cstheme="minorHAnsi"/>
              </w:rPr>
              <w:t>Mar</w:t>
            </w:r>
            <w:r w:rsidR="00E501FA" w:rsidRPr="00C429DA">
              <w:rPr>
                <w:rFonts w:asciiTheme="minorHAnsi" w:hAnsiTheme="minorHAnsi" w:cstheme="minorHAnsi"/>
              </w:rPr>
              <w:t xml:space="preserve"> 2015</w:t>
            </w:r>
          </w:p>
        </w:tc>
        <w:tc>
          <w:tcPr>
            <w:tcW w:w="2066" w:type="dxa"/>
          </w:tcPr>
          <w:p w14:paraId="6C8EE48C" w14:textId="77777777" w:rsidR="00E501FA" w:rsidRPr="00C429DA" w:rsidRDefault="00E501FA" w:rsidP="00C429DA">
            <w:pPr>
              <w:pStyle w:val="TableText0"/>
              <w:rPr>
                <w:rFonts w:asciiTheme="minorHAnsi" w:hAnsiTheme="minorHAnsi" w:cstheme="minorHAnsi"/>
              </w:rPr>
            </w:pPr>
            <w:r w:rsidRPr="00C429DA">
              <w:rPr>
                <w:rFonts w:asciiTheme="minorHAnsi" w:hAnsiTheme="minorHAnsi" w:cstheme="minorHAnsi"/>
              </w:rPr>
              <w:t>John Reilly</w:t>
            </w:r>
          </w:p>
        </w:tc>
        <w:tc>
          <w:tcPr>
            <w:tcW w:w="3131" w:type="dxa"/>
          </w:tcPr>
          <w:p w14:paraId="40E2C3AC" w14:textId="77777777" w:rsidR="00E501FA" w:rsidRPr="00C429DA" w:rsidRDefault="00E501FA" w:rsidP="00C429DA">
            <w:pPr>
              <w:pStyle w:val="TableText0"/>
              <w:rPr>
                <w:rFonts w:asciiTheme="minorHAnsi" w:hAnsiTheme="minorHAnsi" w:cstheme="minorHAnsi"/>
              </w:rPr>
            </w:pPr>
            <w:r w:rsidRPr="00C429DA">
              <w:rPr>
                <w:rFonts w:asciiTheme="minorHAnsi" w:hAnsiTheme="minorHAnsi" w:cstheme="minorHAnsi"/>
              </w:rPr>
              <w:t>Removed chapter on XSDs since they are no longer generated</w:t>
            </w:r>
          </w:p>
          <w:p w14:paraId="56797E37" w14:textId="77777777" w:rsidR="00E501FA" w:rsidRPr="00C429DA" w:rsidRDefault="00E501FA" w:rsidP="00C429DA">
            <w:pPr>
              <w:pStyle w:val="TableText0"/>
              <w:rPr>
                <w:rFonts w:asciiTheme="minorHAnsi" w:hAnsiTheme="minorHAnsi" w:cstheme="minorHAnsi"/>
              </w:rPr>
            </w:pPr>
            <w:r w:rsidRPr="00C429DA">
              <w:rPr>
                <w:rFonts w:asciiTheme="minorHAnsi" w:hAnsiTheme="minorHAnsi" w:cstheme="minorHAnsi"/>
              </w:rPr>
              <w:t>Added Implementing the SID appendix</w:t>
            </w:r>
          </w:p>
        </w:tc>
      </w:tr>
      <w:tr w:rsidR="001F29CD" w:rsidRPr="00C429DA" w14:paraId="2C372D90" w14:textId="77777777" w:rsidTr="001C576A">
        <w:trPr>
          <w:jc w:val="center"/>
        </w:trPr>
        <w:tc>
          <w:tcPr>
            <w:tcW w:w="2047" w:type="dxa"/>
          </w:tcPr>
          <w:p w14:paraId="2F8691FC" w14:textId="77777777" w:rsidR="001F29CD" w:rsidRPr="00C429DA" w:rsidRDefault="001F29CD" w:rsidP="00C429DA">
            <w:pPr>
              <w:pStyle w:val="TableText0"/>
              <w:rPr>
                <w:rFonts w:asciiTheme="minorHAnsi" w:hAnsiTheme="minorHAnsi" w:cstheme="minorHAnsi"/>
              </w:rPr>
            </w:pPr>
            <w:r w:rsidRPr="00C429DA">
              <w:rPr>
                <w:rFonts w:asciiTheme="minorHAnsi" w:hAnsiTheme="minorHAnsi" w:cstheme="minorHAnsi"/>
              </w:rPr>
              <w:t>15.0.1</w:t>
            </w:r>
          </w:p>
        </w:tc>
        <w:tc>
          <w:tcPr>
            <w:tcW w:w="2111" w:type="dxa"/>
          </w:tcPr>
          <w:p w14:paraId="589B3AE0" w14:textId="77777777" w:rsidR="001F29CD" w:rsidRPr="00C429DA" w:rsidRDefault="001F29CD" w:rsidP="00C429DA">
            <w:pPr>
              <w:pStyle w:val="TableText0"/>
              <w:rPr>
                <w:rFonts w:asciiTheme="minorHAnsi" w:hAnsiTheme="minorHAnsi" w:cstheme="minorHAnsi"/>
              </w:rPr>
            </w:pPr>
            <w:r w:rsidRPr="00C429DA">
              <w:rPr>
                <w:rFonts w:asciiTheme="minorHAnsi" w:hAnsiTheme="minorHAnsi" w:cstheme="minorHAnsi"/>
              </w:rPr>
              <w:t>May 2015</w:t>
            </w:r>
          </w:p>
        </w:tc>
        <w:tc>
          <w:tcPr>
            <w:tcW w:w="2066" w:type="dxa"/>
          </w:tcPr>
          <w:p w14:paraId="562E8468" w14:textId="77777777" w:rsidR="001F29CD" w:rsidRPr="00C429DA" w:rsidRDefault="001F29CD"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519A6C3C" w14:textId="77777777" w:rsidR="001F29CD" w:rsidRPr="00C429DA" w:rsidRDefault="001F29CD" w:rsidP="00C429DA">
            <w:pPr>
              <w:pStyle w:val="TableText0"/>
              <w:rPr>
                <w:rFonts w:asciiTheme="minorHAnsi" w:hAnsiTheme="minorHAnsi" w:cstheme="minorHAnsi"/>
              </w:rPr>
            </w:pPr>
            <w:r w:rsidRPr="00C429DA">
              <w:rPr>
                <w:rFonts w:asciiTheme="minorHAnsi" w:hAnsiTheme="minorHAnsi" w:cstheme="minorHAnsi"/>
              </w:rPr>
              <w:t>Updated cover and Notice</w:t>
            </w:r>
          </w:p>
        </w:tc>
      </w:tr>
      <w:tr w:rsidR="00E501FA" w:rsidRPr="00C429DA" w14:paraId="54C54489" w14:textId="77777777" w:rsidTr="001C576A">
        <w:trPr>
          <w:jc w:val="center"/>
        </w:trPr>
        <w:tc>
          <w:tcPr>
            <w:tcW w:w="2047" w:type="dxa"/>
          </w:tcPr>
          <w:p w14:paraId="5BDBB923" w14:textId="77777777" w:rsidR="00E501FA" w:rsidRPr="00C429DA" w:rsidRDefault="00F12D15" w:rsidP="00C429DA">
            <w:pPr>
              <w:pStyle w:val="TableText0"/>
              <w:rPr>
                <w:rFonts w:asciiTheme="minorHAnsi" w:hAnsiTheme="minorHAnsi" w:cstheme="minorHAnsi"/>
              </w:rPr>
            </w:pPr>
            <w:r w:rsidRPr="00C429DA">
              <w:rPr>
                <w:rFonts w:asciiTheme="minorHAnsi" w:hAnsiTheme="minorHAnsi" w:cstheme="minorHAnsi"/>
              </w:rPr>
              <w:t>15.5.0</w:t>
            </w:r>
          </w:p>
        </w:tc>
        <w:tc>
          <w:tcPr>
            <w:tcW w:w="2111" w:type="dxa"/>
          </w:tcPr>
          <w:p w14:paraId="175A6D07" w14:textId="77777777" w:rsidR="00E501FA" w:rsidRPr="00C429DA" w:rsidRDefault="00F12D15" w:rsidP="00C429DA">
            <w:pPr>
              <w:pStyle w:val="TableText0"/>
              <w:rPr>
                <w:rFonts w:asciiTheme="minorHAnsi" w:hAnsiTheme="minorHAnsi" w:cstheme="minorHAnsi"/>
              </w:rPr>
            </w:pPr>
            <w:r w:rsidRPr="00C429DA">
              <w:rPr>
                <w:rFonts w:asciiTheme="minorHAnsi" w:hAnsiTheme="minorHAnsi" w:cstheme="minorHAnsi"/>
              </w:rPr>
              <w:t>Nov 2015</w:t>
            </w:r>
          </w:p>
        </w:tc>
        <w:tc>
          <w:tcPr>
            <w:tcW w:w="2066" w:type="dxa"/>
          </w:tcPr>
          <w:p w14:paraId="03155BF2" w14:textId="77777777" w:rsidR="00E501FA" w:rsidRPr="00C429DA" w:rsidRDefault="00F12D15" w:rsidP="00C429DA">
            <w:pPr>
              <w:pStyle w:val="TableText0"/>
              <w:rPr>
                <w:rFonts w:asciiTheme="minorHAnsi" w:hAnsiTheme="minorHAnsi" w:cstheme="minorHAnsi"/>
              </w:rPr>
            </w:pPr>
            <w:r w:rsidRPr="00C429DA">
              <w:rPr>
                <w:rFonts w:asciiTheme="minorHAnsi" w:hAnsiTheme="minorHAnsi" w:cstheme="minorHAnsi"/>
              </w:rPr>
              <w:t>John Reilly</w:t>
            </w:r>
          </w:p>
        </w:tc>
        <w:tc>
          <w:tcPr>
            <w:tcW w:w="3131" w:type="dxa"/>
          </w:tcPr>
          <w:p w14:paraId="65750171" w14:textId="77777777" w:rsidR="00E501FA" w:rsidRPr="00C429DA" w:rsidRDefault="00F12D15" w:rsidP="00C429DA">
            <w:pPr>
              <w:pStyle w:val="TableText0"/>
              <w:rPr>
                <w:rFonts w:asciiTheme="minorHAnsi" w:hAnsiTheme="minorHAnsi" w:cstheme="minorHAnsi"/>
              </w:rPr>
            </w:pPr>
            <w:r w:rsidRPr="00C429DA">
              <w:rPr>
                <w:rFonts w:asciiTheme="minorHAnsi" w:hAnsiTheme="minorHAnsi" w:cstheme="minorHAnsi"/>
              </w:rPr>
              <w:t>Added explanation of derived associations to section1.4.5</w:t>
            </w:r>
          </w:p>
        </w:tc>
      </w:tr>
      <w:tr w:rsidR="00F12D15" w:rsidRPr="00C429DA" w14:paraId="62EEA42C" w14:textId="77777777" w:rsidTr="001C576A">
        <w:trPr>
          <w:jc w:val="center"/>
        </w:trPr>
        <w:tc>
          <w:tcPr>
            <w:tcW w:w="2047" w:type="dxa"/>
          </w:tcPr>
          <w:p w14:paraId="2EE32F9C" w14:textId="77777777" w:rsidR="00F12D15" w:rsidRPr="00C429DA" w:rsidRDefault="00EE2DA3" w:rsidP="00C429DA">
            <w:pPr>
              <w:pStyle w:val="TableText0"/>
              <w:rPr>
                <w:rFonts w:asciiTheme="minorHAnsi" w:hAnsiTheme="minorHAnsi" w:cstheme="minorHAnsi"/>
              </w:rPr>
            </w:pPr>
            <w:r w:rsidRPr="00C429DA">
              <w:rPr>
                <w:rFonts w:asciiTheme="minorHAnsi" w:hAnsiTheme="minorHAnsi" w:cstheme="minorHAnsi"/>
              </w:rPr>
              <w:t>15.5.1</w:t>
            </w:r>
          </w:p>
        </w:tc>
        <w:tc>
          <w:tcPr>
            <w:tcW w:w="2111" w:type="dxa"/>
          </w:tcPr>
          <w:p w14:paraId="5CA64677" w14:textId="77777777" w:rsidR="00F12D15" w:rsidRPr="00C429DA" w:rsidRDefault="00EE2DA3" w:rsidP="00C429DA">
            <w:pPr>
              <w:pStyle w:val="TableText0"/>
              <w:rPr>
                <w:rFonts w:asciiTheme="minorHAnsi" w:hAnsiTheme="minorHAnsi" w:cstheme="minorHAnsi"/>
              </w:rPr>
            </w:pPr>
            <w:r w:rsidRPr="00C429DA">
              <w:rPr>
                <w:rFonts w:asciiTheme="minorHAnsi" w:hAnsiTheme="minorHAnsi" w:cstheme="minorHAnsi"/>
              </w:rPr>
              <w:t>Nov 2015</w:t>
            </w:r>
          </w:p>
        </w:tc>
        <w:tc>
          <w:tcPr>
            <w:tcW w:w="2066" w:type="dxa"/>
          </w:tcPr>
          <w:p w14:paraId="71EA386A" w14:textId="77777777" w:rsidR="00F12D15" w:rsidRPr="00C429DA" w:rsidRDefault="00EE2DA3"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41833E02" w14:textId="77777777" w:rsidR="00F12D15" w:rsidRPr="00C429DA" w:rsidRDefault="00EE2DA3" w:rsidP="00C429DA">
            <w:pPr>
              <w:pStyle w:val="TableText0"/>
              <w:rPr>
                <w:rFonts w:asciiTheme="minorHAnsi" w:hAnsiTheme="minorHAnsi" w:cstheme="minorHAnsi"/>
              </w:rPr>
            </w:pPr>
            <w:r w:rsidRPr="00C429DA">
              <w:rPr>
                <w:rFonts w:asciiTheme="minorHAnsi" w:hAnsiTheme="minorHAnsi" w:cstheme="minorHAnsi"/>
              </w:rPr>
              <w:t>Updated cover, minor cosmetic fixes prior to publishing</w:t>
            </w:r>
          </w:p>
        </w:tc>
      </w:tr>
      <w:tr w:rsidR="00492E05" w:rsidRPr="00C429DA" w14:paraId="1823579D" w14:textId="77777777" w:rsidTr="001C576A">
        <w:trPr>
          <w:jc w:val="center"/>
        </w:trPr>
        <w:tc>
          <w:tcPr>
            <w:tcW w:w="2047" w:type="dxa"/>
          </w:tcPr>
          <w:p w14:paraId="781D16D4" w14:textId="77777777" w:rsidR="00492E05" w:rsidRPr="00C429DA" w:rsidRDefault="00492E05" w:rsidP="00C429DA">
            <w:pPr>
              <w:pStyle w:val="TableText0"/>
              <w:rPr>
                <w:rFonts w:asciiTheme="minorHAnsi" w:hAnsiTheme="minorHAnsi" w:cstheme="minorHAnsi"/>
              </w:rPr>
            </w:pPr>
            <w:r w:rsidRPr="00C429DA">
              <w:rPr>
                <w:rFonts w:asciiTheme="minorHAnsi" w:hAnsiTheme="minorHAnsi" w:cstheme="minorHAnsi"/>
              </w:rPr>
              <w:t>15.5.2</w:t>
            </w:r>
          </w:p>
        </w:tc>
        <w:tc>
          <w:tcPr>
            <w:tcW w:w="2111" w:type="dxa"/>
          </w:tcPr>
          <w:p w14:paraId="0F01C3F8" w14:textId="77777777" w:rsidR="00492E05" w:rsidRPr="00C429DA" w:rsidRDefault="00492E05" w:rsidP="00C429DA">
            <w:pPr>
              <w:pStyle w:val="TableText0"/>
              <w:rPr>
                <w:rFonts w:asciiTheme="minorHAnsi" w:hAnsiTheme="minorHAnsi" w:cstheme="minorHAnsi"/>
              </w:rPr>
            </w:pPr>
            <w:r w:rsidRPr="00C429DA">
              <w:rPr>
                <w:rFonts w:asciiTheme="minorHAnsi" w:hAnsiTheme="minorHAnsi" w:cstheme="minorHAnsi"/>
              </w:rPr>
              <w:t>Mar 2016</w:t>
            </w:r>
          </w:p>
        </w:tc>
        <w:tc>
          <w:tcPr>
            <w:tcW w:w="2066" w:type="dxa"/>
          </w:tcPr>
          <w:p w14:paraId="51C7CBCC" w14:textId="77777777" w:rsidR="00492E05" w:rsidRPr="00C429DA" w:rsidRDefault="00492E05"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78E22E9E" w14:textId="77777777" w:rsidR="00492E05" w:rsidRPr="00C429DA" w:rsidRDefault="00492E05" w:rsidP="00C429DA">
            <w:pPr>
              <w:pStyle w:val="TableText0"/>
              <w:rPr>
                <w:rFonts w:asciiTheme="minorHAnsi" w:hAnsiTheme="minorHAnsi" w:cstheme="minorHAnsi"/>
              </w:rPr>
            </w:pPr>
            <w:r w:rsidRPr="00C429DA">
              <w:rPr>
                <w:rFonts w:asciiTheme="minorHAnsi" w:hAnsiTheme="minorHAnsi" w:cstheme="minorHAnsi"/>
              </w:rPr>
              <w:t>Updated cover, header, footer and Notice to reflect TM Forum Approved status</w:t>
            </w:r>
          </w:p>
        </w:tc>
      </w:tr>
      <w:tr w:rsidR="00365BDB" w:rsidRPr="00C429DA" w14:paraId="46A748EA" w14:textId="77777777" w:rsidTr="001C576A">
        <w:trPr>
          <w:jc w:val="center"/>
        </w:trPr>
        <w:tc>
          <w:tcPr>
            <w:tcW w:w="2047" w:type="dxa"/>
          </w:tcPr>
          <w:p w14:paraId="1EE4F163" w14:textId="77777777" w:rsidR="00365BDB" w:rsidRPr="00C429DA" w:rsidRDefault="00365BDB" w:rsidP="00C429DA">
            <w:pPr>
              <w:pStyle w:val="TableText0"/>
              <w:rPr>
                <w:rFonts w:asciiTheme="minorHAnsi" w:hAnsiTheme="minorHAnsi" w:cstheme="minorHAnsi"/>
              </w:rPr>
            </w:pPr>
            <w:r w:rsidRPr="00C429DA">
              <w:rPr>
                <w:rFonts w:asciiTheme="minorHAnsi" w:hAnsiTheme="minorHAnsi" w:cstheme="minorHAnsi"/>
              </w:rPr>
              <w:t>17.0.0</w:t>
            </w:r>
          </w:p>
        </w:tc>
        <w:tc>
          <w:tcPr>
            <w:tcW w:w="2111" w:type="dxa"/>
          </w:tcPr>
          <w:p w14:paraId="500D2427" w14:textId="19BE4FCF" w:rsidR="00365BDB" w:rsidRPr="00C429DA" w:rsidRDefault="004A40C2" w:rsidP="00C429DA">
            <w:pPr>
              <w:pStyle w:val="TableText0"/>
              <w:rPr>
                <w:rFonts w:asciiTheme="minorHAnsi" w:hAnsiTheme="minorHAnsi" w:cstheme="minorHAnsi"/>
              </w:rPr>
            </w:pPr>
            <w:r>
              <w:rPr>
                <w:rFonts w:asciiTheme="minorHAnsi" w:hAnsiTheme="minorHAnsi" w:cstheme="minorHAnsi"/>
              </w:rPr>
              <w:t>Jun</w:t>
            </w:r>
            <w:r w:rsidR="00365BDB" w:rsidRPr="00C429DA">
              <w:rPr>
                <w:rFonts w:asciiTheme="minorHAnsi" w:hAnsiTheme="minorHAnsi" w:cstheme="minorHAnsi"/>
              </w:rPr>
              <w:t xml:space="preserve"> 2017</w:t>
            </w:r>
          </w:p>
        </w:tc>
        <w:tc>
          <w:tcPr>
            <w:tcW w:w="2066" w:type="dxa"/>
          </w:tcPr>
          <w:p w14:paraId="2330C70F" w14:textId="77777777" w:rsidR="00365BDB" w:rsidRPr="00C429DA" w:rsidRDefault="00C77731" w:rsidP="00C429DA">
            <w:pPr>
              <w:pStyle w:val="TableText0"/>
              <w:rPr>
                <w:rFonts w:asciiTheme="minorHAnsi" w:hAnsiTheme="minorHAnsi" w:cstheme="minorHAnsi"/>
              </w:rPr>
            </w:pPr>
            <w:r w:rsidRPr="00C429DA">
              <w:rPr>
                <w:rFonts w:asciiTheme="minorHAnsi" w:hAnsiTheme="minorHAnsi" w:cstheme="minorHAnsi"/>
              </w:rPr>
              <w:t>Cécile Ludwichowski</w:t>
            </w:r>
          </w:p>
        </w:tc>
        <w:tc>
          <w:tcPr>
            <w:tcW w:w="3131" w:type="dxa"/>
          </w:tcPr>
          <w:p w14:paraId="21514A97" w14:textId="77777777" w:rsidR="00365BDB" w:rsidRPr="00C429DA" w:rsidRDefault="00C77731" w:rsidP="00C429DA">
            <w:pPr>
              <w:pStyle w:val="TableText0"/>
              <w:rPr>
                <w:rFonts w:asciiTheme="minorHAnsi" w:hAnsiTheme="minorHAnsi" w:cstheme="minorHAnsi"/>
              </w:rPr>
            </w:pPr>
            <w:r w:rsidRPr="00C429DA">
              <w:rPr>
                <w:rFonts w:asciiTheme="minorHAnsi" w:hAnsiTheme="minorHAnsi" w:cstheme="minorHAnsi"/>
              </w:rPr>
              <w:t>Added explanation of stereotypes, IDs and attributes multiplicity.</w:t>
            </w:r>
          </w:p>
        </w:tc>
      </w:tr>
      <w:tr w:rsidR="0016355F" w:rsidRPr="00C429DA" w14:paraId="37E67E7F" w14:textId="77777777" w:rsidTr="001C576A">
        <w:trPr>
          <w:jc w:val="center"/>
        </w:trPr>
        <w:tc>
          <w:tcPr>
            <w:tcW w:w="2047" w:type="dxa"/>
          </w:tcPr>
          <w:p w14:paraId="1AA50C7B" w14:textId="77777777" w:rsidR="0016355F" w:rsidRPr="00C429DA" w:rsidRDefault="0016355F" w:rsidP="00C429DA">
            <w:pPr>
              <w:pStyle w:val="TableText0"/>
              <w:rPr>
                <w:rFonts w:asciiTheme="minorHAnsi" w:hAnsiTheme="minorHAnsi" w:cstheme="minorHAnsi"/>
              </w:rPr>
            </w:pPr>
            <w:r w:rsidRPr="00C429DA">
              <w:rPr>
                <w:rFonts w:asciiTheme="minorHAnsi" w:hAnsiTheme="minorHAnsi" w:cstheme="minorHAnsi"/>
              </w:rPr>
              <w:t>17.0.1</w:t>
            </w:r>
          </w:p>
        </w:tc>
        <w:tc>
          <w:tcPr>
            <w:tcW w:w="2111" w:type="dxa"/>
          </w:tcPr>
          <w:p w14:paraId="48DC8B7F" w14:textId="56B144B6" w:rsidR="0016355F" w:rsidRPr="00C429DA" w:rsidRDefault="004A40C2" w:rsidP="00C429DA">
            <w:pPr>
              <w:pStyle w:val="TableText0"/>
              <w:rPr>
                <w:rFonts w:asciiTheme="minorHAnsi" w:hAnsiTheme="minorHAnsi" w:cstheme="minorHAnsi"/>
              </w:rPr>
            </w:pPr>
            <w:r>
              <w:rPr>
                <w:rFonts w:asciiTheme="minorHAnsi" w:hAnsiTheme="minorHAnsi" w:cstheme="minorHAnsi"/>
              </w:rPr>
              <w:t>29 Jun</w:t>
            </w:r>
            <w:r w:rsidR="0016355F" w:rsidRPr="00C429DA">
              <w:rPr>
                <w:rFonts w:asciiTheme="minorHAnsi" w:hAnsiTheme="minorHAnsi" w:cstheme="minorHAnsi"/>
              </w:rPr>
              <w:t xml:space="preserve"> 2017</w:t>
            </w:r>
          </w:p>
        </w:tc>
        <w:tc>
          <w:tcPr>
            <w:tcW w:w="2066" w:type="dxa"/>
          </w:tcPr>
          <w:p w14:paraId="4FE0658C" w14:textId="77777777" w:rsidR="0016355F" w:rsidRPr="00C429DA" w:rsidRDefault="0016355F" w:rsidP="00C429DA">
            <w:pPr>
              <w:pStyle w:val="TableText0"/>
              <w:rPr>
                <w:rFonts w:asciiTheme="minorHAnsi" w:hAnsiTheme="minorHAnsi" w:cstheme="minorHAnsi"/>
              </w:rPr>
            </w:pPr>
            <w:r w:rsidRPr="00C429DA">
              <w:rPr>
                <w:rFonts w:asciiTheme="minorHAnsi" w:hAnsiTheme="minorHAnsi" w:cstheme="minorHAnsi"/>
              </w:rPr>
              <w:t>Alicja Kawecki</w:t>
            </w:r>
          </w:p>
        </w:tc>
        <w:tc>
          <w:tcPr>
            <w:tcW w:w="3131" w:type="dxa"/>
          </w:tcPr>
          <w:p w14:paraId="6EA4809A" w14:textId="77777777" w:rsidR="0016355F" w:rsidRPr="00C429DA" w:rsidRDefault="0016355F" w:rsidP="00C429DA">
            <w:pPr>
              <w:pStyle w:val="TableText0"/>
              <w:rPr>
                <w:rFonts w:asciiTheme="minorHAnsi" w:hAnsiTheme="minorHAnsi" w:cstheme="minorHAnsi"/>
              </w:rPr>
            </w:pPr>
            <w:r w:rsidRPr="00C429DA">
              <w:rPr>
                <w:rFonts w:asciiTheme="minorHAnsi" w:hAnsiTheme="minorHAnsi" w:cstheme="minorHAnsi"/>
              </w:rPr>
              <w:t>Applied rebranding and minor cosmetic edits prior to publication for Fx17</w:t>
            </w:r>
          </w:p>
        </w:tc>
      </w:tr>
      <w:tr w:rsidR="005E25CF" w:rsidRPr="00C429DA" w14:paraId="1C432AF7" w14:textId="77777777" w:rsidTr="001C576A">
        <w:trPr>
          <w:jc w:val="center"/>
        </w:trPr>
        <w:tc>
          <w:tcPr>
            <w:tcW w:w="2047" w:type="dxa"/>
          </w:tcPr>
          <w:p w14:paraId="208F8D01" w14:textId="77777777" w:rsidR="005E25CF" w:rsidRPr="00C429DA" w:rsidRDefault="005E25CF" w:rsidP="00C429DA">
            <w:pPr>
              <w:pStyle w:val="TableText0"/>
              <w:rPr>
                <w:rFonts w:asciiTheme="minorHAnsi" w:hAnsiTheme="minorHAnsi" w:cstheme="minorHAnsi"/>
              </w:rPr>
            </w:pPr>
            <w:r w:rsidRPr="00C429DA">
              <w:rPr>
                <w:rFonts w:asciiTheme="minorHAnsi" w:hAnsiTheme="minorHAnsi" w:cstheme="minorHAnsi"/>
              </w:rPr>
              <w:t>17.0.2</w:t>
            </w:r>
          </w:p>
        </w:tc>
        <w:tc>
          <w:tcPr>
            <w:tcW w:w="2111" w:type="dxa"/>
          </w:tcPr>
          <w:p w14:paraId="3E21220D" w14:textId="136B4547" w:rsidR="005E25CF" w:rsidRPr="00C429DA" w:rsidRDefault="004A40C2" w:rsidP="00C429DA">
            <w:pPr>
              <w:pStyle w:val="TableText0"/>
              <w:rPr>
                <w:rFonts w:asciiTheme="minorHAnsi" w:hAnsiTheme="minorHAnsi" w:cstheme="minorHAnsi"/>
              </w:rPr>
            </w:pPr>
            <w:r>
              <w:rPr>
                <w:rFonts w:asciiTheme="minorHAnsi" w:hAnsiTheme="minorHAnsi" w:cstheme="minorHAnsi"/>
              </w:rPr>
              <w:t>16 Nov</w:t>
            </w:r>
            <w:r w:rsidR="005E25CF" w:rsidRPr="00C429DA">
              <w:rPr>
                <w:rFonts w:asciiTheme="minorHAnsi" w:hAnsiTheme="minorHAnsi" w:cstheme="minorHAnsi"/>
              </w:rPr>
              <w:t xml:space="preserve"> 2017</w:t>
            </w:r>
          </w:p>
        </w:tc>
        <w:tc>
          <w:tcPr>
            <w:tcW w:w="2066" w:type="dxa"/>
          </w:tcPr>
          <w:p w14:paraId="18241987" w14:textId="77777777" w:rsidR="005E25CF" w:rsidRPr="00C429DA" w:rsidRDefault="005E25CF" w:rsidP="00C429DA">
            <w:pPr>
              <w:pStyle w:val="TableText0"/>
              <w:rPr>
                <w:rFonts w:asciiTheme="minorHAnsi" w:hAnsiTheme="minorHAnsi" w:cstheme="minorHAnsi"/>
              </w:rPr>
            </w:pPr>
            <w:r w:rsidRPr="00C429DA">
              <w:rPr>
                <w:rFonts w:asciiTheme="minorHAnsi" w:hAnsiTheme="minorHAnsi" w:cstheme="minorHAnsi"/>
              </w:rPr>
              <w:t>Adrienne Walcott</w:t>
            </w:r>
          </w:p>
        </w:tc>
        <w:tc>
          <w:tcPr>
            <w:tcW w:w="3131" w:type="dxa"/>
          </w:tcPr>
          <w:p w14:paraId="3BF40A7D" w14:textId="77777777" w:rsidR="005E25CF" w:rsidRPr="00C429DA" w:rsidRDefault="005E25CF" w:rsidP="00C429DA">
            <w:pPr>
              <w:pStyle w:val="TableText0"/>
              <w:rPr>
                <w:rFonts w:asciiTheme="minorHAnsi" w:hAnsiTheme="minorHAnsi" w:cstheme="minorHAnsi"/>
              </w:rPr>
            </w:pPr>
            <w:r w:rsidRPr="00C429DA">
              <w:rPr>
                <w:rFonts w:asciiTheme="minorHAnsi" w:hAnsiTheme="minorHAnsi" w:cstheme="minorHAnsi"/>
                <w:sz w:val="20"/>
                <w:szCs w:val="20"/>
              </w:rPr>
              <w:t>Updated to reflect TM Forum Approved Status</w:t>
            </w:r>
          </w:p>
        </w:tc>
      </w:tr>
      <w:tr w:rsidR="002C2075" w:rsidRPr="00C429DA" w14:paraId="22A019B9" w14:textId="77777777" w:rsidTr="001C576A">
        <w:trPr>
          <w:jc w:val="center"/>
        </w:trPr>
        <w:tc>
          <w:tcPr>
            <w:tcW w:w="2047" w:type="dxa"/>
          </w:tcPr>
          <w:p w14:paraId="4F6178E1" w14:textId="73079CA7" w:rsidR="002C2075" w:rsidRPr="00C429DA" w:rsidRDefault="002C2075" w:rsidP="00C429DA">
            <w:pPr>
              <w:pStyle w:val="TableText0"/>
              <w:rPr>
                <w:rFonts w:asciiTheme="minorHAnsi" w:hAnsiTheme="minorHAnsi" w:cstheme="minorHAnsi"/>
              </w:rPr>
            </w:pPr>
            <w:r w:rsidRPr="00C429DA">
              <w:rPr>
                <w:rFonts w:asciiTheme="minorHAnsi" w:hAnsiTheme="minorHAnsi" w:cstheme="minorHAnsi"/>
              </w:rPr>
              <w:t>18.0.0</w:t>
            </w:r>
          </w:p>
        </w:tc>
        <w:tc>
          <w:tcPr>
            <w:tcW w:w="2111" w:type="dxa"/>
          </w:tcPr>
          <w:p w14:paraId="69673AA9" w14:textId="0611B9B1" w:rsidR="002C2075" w:rsidRPr="00C429DA" w:rsidRDefault="002C2075" w:rsidP="00C429DA">
            <w:pPr>
              <w:pStyle w:val="TableText0"/>
              <w:rPr>
                <w:rFonts w:asciiTheme="minorHAnsi" w:hAnsiTheme="minorHAnsi" w:cstheme="minorHAnsi"/>
              </w:rPr>
            </w:pPr>
            <w:r w:rsidRPr="00C429DA">
              <w:rPr>
                <w:rFonts w:asciiTheme="minorHAnsi" w:hAnsiTheme="minorHAnsi" w:cstheme="minorHAnsi"/>
              </w:rPr>
              <w:t>8 May 2018</w:t>
            </w:r>
          </w:p>
        </w:tc>
        <w:tc>
          <w:tcPr>
            <w:tcW w:w="2066" w:type="dxa"/>
          </w:tcPr>
          <w:p w14:paraId="384246F4" w14:textId="32BE4857" w:rsidR="002C2075" w:rsidRPr="00C429DA" w:rsidRDefault="002C2075" w:rsidP="00C429DA">
            <w:pPr>
              <w:pStyle w:val="TableText0"/>
              <w:rPr>
                <w:rFonts w:asciiTheme="minorHAnsi" w:hAnsiTheme="minorHAnsi" w:cstheme="minorHAnsi"/>
              </w:rPr>
            </w:pPr>
            <w:r w:rsidRPr="00C429DA">
              <w:rPr>
                <w:rFonts w:asciiTheme="minorHAnsi" w:hAnsiTheme="minorHAnsi" w:cstheme="minorHAnsi"/>
              </w:rPr>
              <w:t>Michel Besson</w:t>
            </w:r>
          </w:p>
        </w:tc>
        <w:tc>
          <w:tcPr>
            <w:tcW w:w="3131" w:type="dxa"/>
          </w:tcPr>
          <w:p w14:paraId="1E83244D" w14:textId="0381F12D" w:rsidR="002C2075" w:rsidRPr="00C429DA" w:rsidRDefault="002C2075" w:rsidP="00C429DA">
            <w:pPr>
              <w:pStyle w:val="TableText0"/>
              <w:rPr>
                <w:rFonts w:asciiTheme="minorHAnsi" w:hAnsiTheme="minorHAnsi" w:cstheme="minorHAnsi"/>
                <w:sz w:val="20"/>
                <w:szCs w:val="20"/>
              </w:rPr>
            </w:pPr>
            <w:r w:rsidRPr="00C429DA">
              <w:rPr>
                <w:rFonts w:asciiTheme="minorHAnsi" w:hAnsiTheme="minorHAnsi" w:cstheme="minorHAnsi"/>
                <w:sz w:val="20"/>
                <w:szCs w:val="20"/>
              </w:rPr>
              <w:t>Update</w:t>
            </w:r>
            <w:r w:rsidR="00232114" w:rsidRPr="00C429DA">
              <w:rPr>
                <w:rFonts w:asciiTheme="minorHAnsi" w:hAnsiTheme="minorHAnsi" w:cstheme="minorHAnsi"/>
                <w:sz w:val="20"/>
                <w:szCs w:val="20"/>
              </w:rPr>
              <w:t>d</w:t>
            </w:r>
            <w:r w:rsidRPr="00C429DA">
              <w:rPr>
                <w:rFonts w:asciiTheme="minorHAnsi" w:hAnsiTheme="minorHAnsi" w:cstheme="minorHAnsi"/>
                <w:sz w:val="20"/>
                <w:szCs w:val="20"/>
              </w:rPr>
              <w:t xml:space="preserve"> section 2.2.</w:t>
            </w:r>
          </w:p>
          <w:p w14:paraId="37720CE2" w14:textId="77777777" w:rsidR="006D0922" w:rsidRPr="00C429DA" w:rsidRDefault="006D0922" w:rsidP="00C429DA">
            <w:pPr>
              <w:pStyle w:val="TableText0"/>
              <w:rPr>
                <w:rFonts w:asciiTheme="minorHAnsi" w:hAnsiTheme="minorHAnsi" w:cstheme="minorHAnsi"/>
                <w:sz w:val="20"/>
                <w:szCs w:val="20"/>
              </w:rPr>
            </w:pPr>
          </w:p>
          <w:p w14:paraId="2566D3C1" w14:textId="4B2B3B15" w:rsidR="00727AC8" w:rsidRPr="00C429DA" w:rsidRDefault="00727AC8" w:rsidP="00C429DA">
            <w:pPr>
              <w:pStyle w:val="TableText0"/>
              <w:rPr>
                <w:rFonts w:asciiTheme="minorHAnsi" w:hAnsiTheme="minorHAnsi" w:cstheme="minorHAnsi"/>
                <w:sz w:val="20"/>
                <w:szCs w:val="20"/>
              </w:rPr>
            </w:pPr>
            <w:r w:rsidRPr="00C429DA">
              <w:rPr>
                <w:rFonts w:asciiTheme="minorHAnsi" w:hAnsiTheme="minorHAnsi" w:cstheme="minorHAnsi"/>
                <w:sz w:val="20"/>
                <w:szCs w:val="20"/>
              </w:rPr>
              <w:t>Updated section 2</w:t>
            </w:r>
            <w:r w:rsidR="00123429" w:rsidRPr="00C429DA">
              <w:rPr>
                <w:rFonts w:asciiTheme="minorHAnsi" w:hAnsiTheme="minorHAnsi" w:cstheme="minorHAnsi"/>
                <w:sz w:val="20"/>
                <w:szCs w:val="20"/>
              </w:rPr>
              <w:t>.4</w:t>
            </w:r>
            <w:r w:rsidRPr="00C429DA">
              <w:rPr>
                <w:rFonts w:asciiTheme="minorHAnsi" w:hAnsiTheme="minorHAnsi" w:cstheme="minorHAnsi"/>
                <w:sz w:val="20"/>
                <w:szCs w:val="20"/>
              </w:rPr>
              <w:t>.2 as formally agreed on March 20, 2018.</w:t>
            </w:r>
          </w:p>
          <w:p w14:paraId="2D650E9F" w14:textId="77777777" w:rsidR="006D0922" w:rsidRPr="00C429DA" w:rsidRDefault="006D0922" w:rsidP="00C429DA">
            <w:pPr>
              <w:pStyle w:val="TableText0"/>
              <w:rPr>
                <w:rFonts w:asciiTheme="minorHAnsi" w:hAnsiTheme="minorHAnsi" w:cstheme="minorHAnsi"/>
                <w:sz w:val="20"/>
                <w:szCs w:val="20"/>
              </w:rPr>
            </w:pPr>
          </w:p>
          <w:p w14:paraId="5C74B79A" w14:textId="31082262" w:rsidR="00C47DEB" w:rsidRPr="00C429DA" w:rsidRDefault="00C47DEB" w:rsidP="00C429DA">
            <w:pPr>
              <w:pStyle w:val="TableText0"/>
              <w:rPr>
                <w:rFonts w:asciiTheme="minorHAnsi" w:hAnsiTheme="minorHAnsi" w:cstheme="minorHAnsi"/>
                <w:sz w:val="20"/>
                <w:szCs w:val="20"/>
              </w:rPr>
            </w:pPr>
            <w:r w:rsidRPr="00C429DA">
              <w:rPr>
                <w:rFonts w:asciiTheme="minorHAnsi" w:hAnsiTheme="minorHAnsi" w:cstheme="minorHAnsi"/>
                <w:sz w:val="20"/>
                <w:szCs w:val="20"/>
              </w:rPr>
              <w:t>Added guidelines in section 2.6.</w:t>
            </w:r>
          </w:p>
          <w:p w14:paraId="2FCF1C01" w14:textId="77777777" w:rsidR="006D0922" w:rsidRPr="00C429DA" w:rsidRDefault="006D0922" w:rsidP="00C429DA">
            <w:pPr>
              <w:pStyle w:val="TableText0"/>
              <w:rPr>
                <w:rFonts w:asciiTheme="minorHAnsi" w:hAnsiTheme="minorHAnsi" w:cstheme="minorHAnsi"/>
                <w:sz w:val="20"/>
                <w:szCs w:val="20"/>
              </w:rPr>
            </w:pPr>
          </w:p>
          <w:p w14:paraId="61A8C525" w14:textId="0AD10EBC" w:rsidR="002C2075" w:rsidRPr="00C429DA" w:rsidRDefault="002C2075" w:rsidP="00C429DA">
            <w:pPr>
              <w:pStyle w:val="TableText0"/>
              <w:rPr>
                <w:rFonts w:asciiTheme="minorHAnsi" w:hAnsiTheme="minorHAnsi" w:cstheme="minorHAnsi"/>
                <w:sz w:val="20"/>
                <w:szCs w:val="20"/>
              </w:rPr>
            </w:pPr>
            <w:r w:rsidRPr="00C429DA">
              <w:rPr>
                <w:rFonts w:asciiTheme="minorHAnsi" w:hAnsiTheme="minorHAnsi" w:cstheme="minorHAnsi"/>
                <w:sz w:val="20"/>
                <w:szCs w:val="20"/>
              </w:rPr>
              <w:t>Corrected sections numbering.</w:t>
            </w:r>
          </w:p>
        </w:tc>
      </w:tr>
      <w:tr w:rsidR="004A40C2" w:rsidRPr="00C429DA" w14:paraId="459C1E2E" w14:textId="77777777" w:rsidTr="001C576A">
        <w:trPr>
          <w:jc w:val="center"/>
        </w:trPr>
        <w:tc>
          <w:tcPr>
            <w:tcW w:w="2047" w:type="dxa"/>
          </w:tcPr>
          <w:p w14:paraId="7FEC1BF9" w14:textId="7AA1213B" w:rsidR="004A40C2" w:rsidRPr="00C429DA" w:rsidRDefault="001C576A" w:rsidP="004A40C2">
            <w:pPr>
              <w:pStyle w:val="TableText0"/>
              <w:rPr>
                <w:rFonts w:asciiTheme="minorHAnsi" w:hAnsiTheme="minorHAnsi" w:cstheme="minorHAnsi"/>
              </w:rPr>
            </w:pPr>
            <w:r>
              <w:rPr>
                <w:rFonts w:asciiTheme="minorHAnsi" w:hAnsiTheme="minorHAnsi" w:cstheme="minorHAnsi"/>
              </w:rPr>
              <w:t>18.0.1</w:t>
            </w:r>
          </w:p>
        </w:tc>
        <w:tc>
          <w:tcPr>
            <w:tcW w:w="2111" w:type="dxa"/>
          </w:tcPr>
          <w:p w14:paraId="1FFA1CE4" w14:textId="638C1986" w:rsidR="004A40C2" w:rsidRPr="00C429DA" w:rsidRDefault="004A40C2" w:rsidP="004A40C2">
            <w:pPr>
              <w:pStyle w:val="TableText0"/>
              <w:rPr>
                <w:rFonts w:asciiTheme="minorHAnsi" w:hAnsiTheme="minorHAnsi" w:cstheme="minorHAnsi"/>
              </w:rPr>
            </w:pPr>
            <w:r>
              <w:rPr>
                <w:rFonts w:asciiTheme="minorHAnsi" w:hAnsiTheme="minorHAnsi" w:cstheme="minorHAnsi"/>
              </w:rPr>
              <w:t>11-Jul-2018</w:t>
            </w:r>
          </w:p>
        </w:tc>
        <w:tc>
          <w:tcPr>
            <w:tcW w:w="2066" w:type="dxa"/>
          </w:tcPr>
          <w:p w14:paraId="59330D00" w14:textId="48E3130D" w:rsidR="004A40C2" w:rsidRPr="00C429DA" w:rsidRDefault="004A40C2" w:rsidP="004A40C2">
            <w:pPr>
              <w:pStyle w:val="TableText0"/>
              <w:rPr>
                <w:rFonts w:asciiTheme="minorHAnsi" w:hAnsiTheme="minorHAnsi" w:cstheme="minorHAnsi"/>
              </w:rPr>
            </w:pPr>
            <w:r w:rsidRPr="00C429DA">
              <w:rPr>
                <w:rFonts w:asciiTheme="minorHAnsi" w:hAnsiTheme="minorHAnsi" w:cstheme="minorHAnsi"/>
              </w:rPr>
              <w:t>Adrienne Walcott</w:t>
            </w:r>
          </w:p>
        </w:tc>
        <w:tc>
          <w:tcPr>
            <w:tcW w:w="3131" w:type="dxa"/>
          </w:tcPr>
          <w:p w14:paraId="16869F5B" w14:textId="0929ADA5" w:rsidR="004A40C2" w:rsidRPr="00C429DA" w:rsidRDefault="001C576A" w:rsidP="004A40C2">
            <w:pPr>
              <w:pStyle w:val="TableText0"/>
              <w:rPr>
                <w:rFonts w:asciiTheme="minorHAnsi" w:hAnsiTheme="minorHAnsi" w:cstheme="minorHAnsi"/>
                <w:sz w:val="20"/>
                <w:szCs w:val="20"/>
              </w:rPr>
            </w:pPr>
            <w:bookmarkStart w:id="375" w:name="_Hlk501025011"/>
            <w:r w:rsidRPr="003C2A0D">
              <w:rPr>
                <w:rFonts w:cs="Calibri"/>
              </w:rPr>
              <w:t>Formatting/style edits prior to R18 publishing</w:t>
            </w:r>
            <w:bookmarkEnd w:id="375"/>
          </w:p>
        </w:tc>
      </w:tr>
      <w:tr w:rsidR="008610FD" w:rsidRPr="00C429DA" w14:paraId="53F3A61C" w14:textId="77777777" w:rsidTr="001C576A">
        <w:trPr>
          <w:jc w:val="center"/>
        </w:trPr>
        <w:tc>
          <w:tcPr>
            <w:tcW w:w="2047" w:type="dxa"/>
          </w:tcPr>
          <w:p w14:paraId="30AE0D30" w14:textId="4382373C" w:rsidR="008610FD" w:rsidRDefault="008610FD" w:rsidP="008610FD">
            <w:pPr>
              <w:pStyle w:val="TableText0"/>
              <w:rPr>
                <w:rFonts w:asciiTheme="minorHAnsi" w:hAnsiTheme="minorHAnsi" w:cstheme="minorHAnsi"/>
              </w:rPr>
            </w:pPr>
            <w:r>
              <w:rPr>
                <w:rFonts w:cs="Calibri"/>
              </w:rPr>
              <w:t>18.0.</w:t>
            </w:r>
            <w:r>
              <w:rPr>
                <w:rFonts w:cs="Calibri"/>
              </w:rPr>
              <w:t>2</w:t>
            </w:r>
          </w:p>
        </w:tc>
        <w:tc>
          <w:tcPr>
            <w:tcW w:w="2111" w:type="dxa"/>
          </w:tcPr>
          <w:p w14:paraId="203CB764" w14:textId="5BF3F192" w:rsidR="008610FD" w:rsidRDefault="008610FD" w:rsidP="008610FD">
            <w:pPr>
              <w:pStyle w:val="TableText0"/>
              <w:rPr>
                <w:rFonts w:asciiTheme="minorHAnsi" w:hAnsiTheme="minorHAnsi" w:cstheme="minorHAnsi"/>
              </w:rPr>
            </w:pPr>
            <w:r>
              <w:rPr>
                <w:rFonts w:cs="Calibri"/>
                <w:lang w:eastAsia="zh-CN"/>
              </w:rPr>
              <w:t>10-Oct-2018</w:t>
            </w:r>
          </w:p>
        </w:tc>
        <w:tc>
          <w:tcPr>
            <w:tcW w:w="2066" w:type="dxa"/>
          </w:tcPr>
          <w:p w14:paraId="54543FB5" w14:textId="3887640D" w:rsidR="008610FD" w:rsidRPr="00C429DA" w:rsidRDefault="008610FD" w:rsidP="008610FD">
            <w:pPr>
              <w:pStyle w:val="TableText0"/>
              <w:rPr>
                <w:rFonts w:asciiTheme="minorHAnsi" w:hAnsiTheme="minorHAnsi" w:cstheme="minorHAnsi"/>
              </w:rPr>
            </w:pPr>
            <w:r>
              <w:rPr>
                <w:rFonts w:cs="Calibri"/>
              </w:rPr>
              <w:t>Adrienne Walcott</w:t>
            </w:r>
          </w:p>
        </w:tc>
        <w:tc>
          <w:tcPr>
            <w:tcW w:w="3131" w:type="dxa"/>
          </w:tcPr>
          <w:p w14:paraId="3F1CEE6D" w14:textId="3D1623C9" w:rsidR="008610FD" w:rsidRPr="003C2A0D" w:rsidRDefault="008610FD" w:rsidP="008610FD">
            <w:pPr>
              <w:pStyle w:val="TableText0"/>
              <w:rPr>
                <w:rFonts w:cs="Calibri"/>
              </w:rPr>
            </w:pPr>
            <w:r>
              <w:rPr>
                <w:rFonts w:cs="Calibri"/>
                <w:lang w:eastAsia="zh-CN"/>
              </w:rPr>
              <w:t>Updated to reflect TM Forum Approved Status</w:t>
            </w:r>
          </w:p>
        </w:tc>
      </w:tr>
    </w:tbl>
    <w:p w14:paraId="57D3F921" w14:textId="5E83412E" w:rsidR="00400A96" w:rsidRDefault="00400A96" w:rsidP="00C429DA">
      <w:pPr>
        <w:rPr>
          <w:rFonts w:asciiTheme="minorHAnsi" w:hAnsiTheme="minorHAnsi" w:cstheme="minorHAnsi"/>
        </w:rPr>
      </w:pPr>
    </w:p>
    <w:p w14:paraId="6C686224" w14:textId="77777777" w:rsidR="001C576A" w:rsidRPr="00C429DA" w:rsidRDefault="001C576A" w:rsidP="00C429DA">
      <w:pPr>
        <w:rPr>
          <w:rFonts w:asciiTheme="minorHAnsi" w:hAnsiTheme="minorHAnsi" w:cstheme="minorHAnsi"/>
        </w:rPr>
      </w:pPr>
    </w:p>
    <w:p w14:paraId="7A09580D" w14:textId="5A214FDA" w:rsidR="00400A96" w:rsidRPr="00C429DA" w:rsidRDefault="00400A96" w:rsidP="00C429DA">
      <w:pPr>
        <w:pStyle w:val="Heading3"/>
        <w:rPr>
          <w:rFonts w:asciiTheme="minorHAnsi" w:hAnsiTheme="minorHAnsi" w:cstheme="minorHAnsi"/>
        </w:rPr>
      </w:pPr>
      <w:bookmarkStart w:id="376" w:name="_Toc231630857"/>
      <w:bookmarkStart w:id="377" w:name="_Toc519012541"/>
      <w:r w:rsidRPr="00C429DA">
        <w:rPr>
          <w:rFonts w:asciiTheme="minorHAnsi" w:hAnsiTheme="minorHAnsi" w:cstheme="minorHAnsi"/>
        </w:rPr>
        <w:t>Release History</w:t>
      </w:r>
      <w:bookmarkEnd w:id="376"/>
      <w:bookmarkEnd w:id="377"/>
    </w:p>
    <w:p w14:paraId="5383EE98" w14:textId="77777777" w:rsidR="00400A96" w:rsidRPr="00C429DA" w:rsidRDefault="00400A96" w:rsidP="00C429DA">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11"/>
        <w:gridCol w:w="2071"/>
        <w:gridCol w:w="29"/>
        <w:gridCol w:w="2042"/>
        <w:gridCol w:w="24"/>
        <w:gridCol w:w="2108"/>
      </w:tblGrid>
      <w:tr w:rsidR="00400A96" w:rsidRPr="00C429DA" w14:paraId="44AB4CD5" w14:textId="77777777" w:rsidTr="003E32D0">
        <w:trPr>
          <w:tblHeader/>
          <w:jc w:val="center"/>
        </w:trPr>
        <w:tc>
          <w:tcPr>
            <w:tcW w:w="2058" w:type="dxa"/>
            <w:gridSpan w:val="2"/>
          </w:tcPr>
          <w:p w14:paraId="07653170" w14:textId="77777777" w:rsidR="00400A96" w:rsidRPr="00C429DA" w:rsidRDefault="00400A96" w:rsidP="00C429DA">
            <w:pPr>
              <w:rPr>
                <w:rFonts w:asciiTheme="minorHAnsi" w:hAnsiTheme="minorHAnsi" w:cstheme="minorHAnsi"/>
                <w:b/>
                <w:bCs/>
              </w:rPr>
            </w:pPr>
            <w:r w:rsidRPr="00C429DA">
              <w:rPr>
                <w:rFonts w:asciiTheme="minorHAnsi" w:hAnsiTheme="minorHAnsi" w:cstheme="minorHAnsi"/>
                <w:b/>
                <w:bCs/>
              </w:rPr>
              <w:t>Release Number</w:t>
            </w:r>
          </w:p>
        </w:tc>
        <w:tc>
          <w:tcPr>
            <w:tcW w:w="2071" w:type="dxa"/>
          </w:tcPr>
          <w:p w14:paraId="50263E99" w14:textId="77777777" w:rsidR="00400A96" w:rsidRPr="00C429DA" w:rsidRDefault="00400A96" w:rsidP="00C429DA">
            <w:pPr>
              <w:rPr>
                <w:rFonts w:asciiTheme="minorHAnsi" w:hAnsiTheme="minorHAnsi" w:cstheme="minorHAnsi"/>
                <w:b/>
                <w:bCs/>
              </w:rPr>
            </w:pPr>
            <w:r w:rsidRPr="00C429DA">
              <w:rPr>
                <w:rFonts w:asciiTheme="minorHAnsi" w:hAnsiTheme="minorHAnsi" w:cstheme="minorHAnsi"/>
                <w:b/>
                <w:bCs/>
              </w:rPr>
              <w:t>Date Modified</w:t>
            </w:r>
          </w:p>
        </w:tc>
        <w:tc>
          <w:tcPr>
            <w:tcW w:w="2071" w:type="dxa"/>
            <w:gridSpan w:val="2"/>
          </w:tcPr>
          <w:p w14:paraId="663C542A" w14:textId="77777777" w:rsidR="00400A96" w:rsidRPr="00C429DA" w:rsidRDefault="00400A96" w:rsidP="00C429DA">
            <w:pPr>
              <w:rPr>
                <w:rFonts w:asciiTheme="minorHAnsi" w:hAnsiTheme="minorHAnsi" w:cstheme="minorHAnsi"/>
                <w:b/>
                <w:bCs/>
              </w:rPr>
            </w:pPr>
            <w:r w:rsidRPr="00C429DA">
              <w:rPr>
                <w:rFonts w:asciiTheme="minorHAnsi" w:hAnsiTheme="minorHAnsi" w:cstheme="minorHAnsi"/>
                <w:b/>
                <w:bCs/>
              </w:rPr>
              <w:t>Modified by:</w:t>
            </w:r>
          </w:p>
        </w:tc>
        <w:tc>
          <w:tcPr>
            <w:tcW w:w="2132" w:type="dxa"/>
            <w:gridSpan w:val="2"/>
          </w:tcPr>
          <w:p w14:paraId="3375AE45" w14:textId="77777777" w:rsidR="00400A96" w:rsidRPr="00C429DA" w:rsidRDefault="00400A96" w:rsidP="00C429DA">
            <w:pPr>
              <w:rPr>
                <w:rFonts w:asciiTheme="minorHAnsi" w:hAnsiTheme="minorHAnsi" w:cstheme="minorHAnsi"/>
                <w:b/>
                <w:bCs/>
              </w:rPr>
            </w:pPr>
            <w:r w:rsidRPr="00C429DA">
              <w:rPr>
                <w:rFonts w:asciiTheme="minorHAnsi" w:hAnsiTheme="minorHAnsi" w:cstheme="minorHAnsi"/>
                <w:b/>
                <w:bCs/>
              </w:rPr>
              <w:t>Description of changes</w:t>
            </w:r>
          </w:p>
        </w:tc>
      </w:tr>
      <w:tr w:rsidR="00ED2B6A" w:rsidRPr="00C429DA" w14:paraId="2C90103D" w14:textId="77777777" w:rsidTr="003E32D0">
        <w:trPr>
          <w:jc w:val="center"/>
        </w:trPr>
        <w:tc>
          <w:tcPr>
            <w:tcW w:w="2058" w:type="dxa"/>
            <w:gridSpan w:val="2"/>
          </w:tcPr>
          <w:p w14:paraId="7AAF50F5" w14:textId="77777777" w:rsidR="00ED2B6A" w:rsidRPr="00C429DA" w:rsidRDefault="00ED2B6A" w:rsidP="00C429DA">
            <w:pPr>
              <w:rPr>
                <w:rFonts w:asciiTheme="minorHAnsi" w:hAnsiTheme="minorHAnsi" w:cstheme="minorHAnsi"/>
              </w:rPr>
            </w:pPr>
            <w:r w:rsidRPr="00C429DA">
              <w:rPr>
                <w:rFonts w:asciiTheme="minorHAnsi" w:hAnsiTheme="minorHAnsi" w:cstheme="minorHAnsi"/>
              </w:rPr>
              <w:t>Release 6.0</w:t>
            </w:r>
          </w:p>
        </w:tc>
        <w:tc>
          <w:tcPr>
            <w:tcW w:w="2071" w:type="dxa"/>
          </w:tcPr>
          <w:p w14:paraId="32C1AF15" w14:textId="77777777" w:rsidR="00ED2B6A" w:rsidRPr="00C429DA" w:rsidRDefault="00ED2B6A" w:rsidP="00C429DA">
            <w:pPr>
              <w:rPr>
                <w:rFonts w:asciiTheme="minorHAnsi" w:hAnsiTheme="minorHAnsi" w:cstheme="minorHAnsi"/>
              </w:rPr>
            </w:pPr>
            <w:r w:rsidRPr="00C429DA">
              <w:rPr>
                <w:rFonts w:asciiTheme="minorHAnsi" w:hAnsiTheme="minorHAnsi" w:cstheme="minorHAnsi"/>
              </w:rPr>
              <w:t>31-Oct-2005</w:t>
            </w:r>
          </w:p>
        </w:tc>
        <w:tc>
          <w:tcPr>
            <w:tcW w:w="2071" w:type="dxa"/>
            <w:gridSpan w:val="2"/>
          </w:tcPr>
          <w:p w14:paraId="4B6677A5" w14:textId="77777777" w:rsidR="00ED2B6A" w:rsidRPr="00C429DA" w:rsidRDefault="00ED2B6A" w:rsidP="00C429DA">
            <w:pPr>
              <w:rPr>
                <w:rFonts w:asciiTheme="minorHAnsi" w:hAnsiTheme="minorHAnsi" w:cstheme="minorHAnsi"/>
              </w:rPr>
            </w:pPr>
            <w:r w:rsidRPr="00C429DA">
              <w:rPr>
                <w:rFonts w:asciiTheme="minorHAnsi" w:hAnsiTheme="minorHAnsi" w:cstheme="minorHAnsi"/>
              </w:rPr>
              <w:t>J. Reilly</w:t>
            </w:r>
          </w:p>
        </w:tc>
        <w:tc>
          <w:tcPr>
            <w:tcW w:w="2132" w:type="dxa"/>
            <w:gridSpan w:val="2"/>
          </w:tcPr>
          <w:p w14:paraId="3508C591" w14:textId="77777777" w:rsidR="00ED2B6A" w:rsidRPr="00C429DA" w:rsidRDefault="00ED2B6A" w:rsidP="00C429DA">
            <w:pPr>
              <w:rPr>
                <w:rFonts w:asciiTheme="minorHAnsi" w:hAnsiTheme="minorHAnsi" w:cstheme="minorHAnsi"/>
              </w:rPr>
            </w:pPr>
          </w:p>
        </w:tc>
      </w:tr>
      <w:tr w:rsidR="00ED2B6A" w:rsidRPr="00C429DA" w14:paraId="2CA166C8" w14:textId="77777777" w:rsidTr="003E32D0">
        <w:trPr>
          <w:jc w:val="center"/>
        </w:trPr>
        <w:tc>
          <w:tcPr>
            <w:tcW w:w="2047" w:type="dxa"/>
          </w:tcPr>
          <w:p w14:paraId="2DCBAF5B" w14:textId="77777777" w:rsidR="00ED2B6A" w:rsidRPr="00C429DA" w:rsidRDefault="00ED2B6A" w:rsidP="00C429DA">
            <w:pPr>
              <w:pStyle w:val="TableText0"/>
              <w:rPr>
                <w:rFonts w:asciiTheme="minorHAnsi" w:hAnsiTheme="minorHAnsi" w:cstheme="minorHAnsi"/>
              </w:rPr>
            </w:pPr>
            <w:r w:rsidRPr="00C429DA">
              <w:rPr>
                <w:rFonts w:asciiTheme="minorHAnsi" w:hAnsiTheme="minorHAnsi" w:cstheme="minorHAnsi"/>
              </w:rPr>
              <w:t>8.1</w:t>
            </w:r>
          </w:p>
        </w:tc>
        <w:tc>
          <w:tcPr>
            <w:tcW w:w="2111" w:type="dxa"/>
            <w:gridSpan w:val="3"/>
          </w:tcPr>
          <w:p w14:paraId="7A12FC90" w14:textId="77777777" w:rsidR="00ED2B6A" w:rsidRPr="00C429DA" w:rsidRDefault="00ED2B6A" w:rsidP="00C429DA">
            <w:pPr>
              <w:pStyle w:val="TableText0"/>
              <w:rPr>
                <w:rFonts w:asciiTheme="minorHAnsi" w:hAnsiTheme="minorHAnsi" w:cstheme="minorHAnsi"/>
              </w:rPr>
            </w:pPr>
            <w:r w:rsidRPr="00C429DA">
              <w:rPr>
                <w:rFonts w:asciiTheme="minorHAnsi" w:hAnsiTheme="minorHAnsi" w:cstheme="minorHAnsi"/>
              </w:rPr>
              <w:t>January,2010</w:t>
            </w:r>
          </w:p>
        </w:tc>
        <w:tc>
          <w:tcPr>
            <w:tcW w:w="2066" w:type="dxa"/>
            <w:gridSpan w:val="2"/>
          </w:tcPr>
          <w:p w14:paraId="45701D98" w14:textId="77777777" w:rsidR="00ED2B6A" w:rsidRPr="00C429DA" w:rsidRDefault="00ED2B6A" w:rsidP="00C429DA">
            <w:pPr>
              <w:pStyle w:val="TableText0"/>
              <w:rPr>
                <w:rFonts w:asciiTheme="minorHAnsi" w:hAnsiTheme="minorHAnsi" w:cstheme="minorHAnsi"/>
              </w:rPr>
            </w:pPr>
            <w:r w:rsidRPr="00C429DA">
              <w:rPr>
                <w:rFonts w:asciiTheme="minorHAnsi" w:hAnsiTheme="minorHAnsi" w:cstheme="minorHAnsi"/>
              </w:rPr>
              <w:t>Ken Dilbeck</w:t>
            </w:r>
          </w:p>
        </w:tc>
        <w:tc>
          <w:tcPr>
            <w:tcW w:w="2108" w:type="dxa"/>
          </w:tcPr>
          <w:p w14:paraId="792C1EAA" w14:textId="77777777" w:rsidR="00ED2B6A" w:rsidRPr="00C429DA" w:rsidRDefault="00ED2B6A" w:rsidP="00C429DA">
            <w:pPr>
              <w:pStyle w:val="TableText0"/>
              <w:rPr>
                <w:rFonts w:asciiTheme="minorHAnsi" w:hAnsiTheme="minorHAnsi" w:cstheme="minorHAnsi"/>
              </w:rPr>
            </w:pPr>
            <w:r w:rsidRPr="00C429DA">
              <w:rPr>
                <w:rFonts w:asciiTheme="minorHAnsi" w:hAnsiTheme="minorHAnsi" w:cstheme="minorHAnsi"/>
              </w:rPr>
              <w:t>Naming changes per Marketing</w:t>
            </w:r>
          </w:p>
        </w:tc>
      </w:tr>
      <w:tr w:rsidR="005E5A1C" w:rsidRPr="00C429DA" w14:paraId="2A09EAF9" w14:textId="77777777" w:rsidTr="003E32D0">
        <w:trPr>
          <w:jc w:val="center"/>
        </w:trPr>
        <w:tc>
          <w:tcPr>
            <w:tcW w:w="2047" w:type="dxa"/>
          </w:tcPr>
          <w:p w14:paraId="46F0C66C" w14:textId="77777777" w:rsidR="005E5A1C" w:rsidRPr="00C429DA" w:rsidRDefault="005E5A1C" w:rsidP="00C429DA">
            <w:pPr>
              <w:pStyle w:val="TableText0"/>
              <w:rPr>
                <w:rFonts w:asciiTheme="minorHAnsi" w:hAnsiTheme="minorHAnsi" w:cstheme="minorHAnsi"/>
              </w:rPr>
            </w:pPr>
            <w:r w:rsidRPr="00C429DA">
              <w:rPr>
                <w:rFonts w:asciiTheme="minorHAnsi" w:hAnsiTheme="minorHAnsi" w:cstheme="minorHAnsi"/>
              </w:rPr>
              <w:t>9.5</w:t>
            </w:r>
          </w:p>
        </w:tc>
        <w:tc>
          <w:tcPr>
            <w:tcW w:w="2111" w:type="dxa"/>
            <w:gridSpan w:val="3"/>
          </w:tcPr>
          <w:p w14:paraId="1DF8E6D1" w14:textId="77777777" w:rsidR="005E5A1C" w:rsidRPr="00C429DA" w:rsidRDefault="005E5A1C" w:rsidP="00C429DA">
            <w:pPr>
              <w:pStyle w:val="TableText0"/>
              <w:rPr>
                <w:rFonts w:asciiTheme="minorHAnsi" w:hAnsiTheme="minorHAnsi" w:cstheme="minorHAnsi"/>
              </w:rPr>
            </w:pPr>
            <w:r w:rsidRPr="00C429DA">
              <w:rPr>
                <w:rFonts w:asciiTheme="minorHAnsi" w:hAnsiTheme="minorHAnsi" w:cstheme="minorHAnsi"/>
              </w:rPr>
              <w:t>December 2010</w:t>
            </w:r>
          </w:p>
        </w:tc>
        <w:tc>
          <w:tcPr>
            <w:tcW w:w="2066" w:type="dxa"/>
            <w:gridSpan w:val="2"/>
          </w:tcPr>
          <w:p w14:paraId="70BBA1A3" w14:textId="77777777" w:rsidR="005E5A1C" w:rsidRPr="00C429DA" w:rsidRDefault="005E5A1C" w:rsidP="00C429DA">
            <w:pPr>
              <w:pStyle w:val="TableText0"/>
              <w:rPr>
                <w:rFonts w:asciiTheme="minorHAnsi" w:hAnsiTheme="minorHAnsi" w:cstheme="minorHAnsi"/>
              </w:rPr>
            </w:pPr>
            <w:r w:rsidRPr="00C429DA">
              <w:rPr>
                <w:rFonts w:asciiTheme="minorHAnsi" w:hAnsiTheme="minorHAnsi" w:cstheme="minorHAnsi"/>
              </w:rPr>
              <w:t>John Reilly/John Wilmes</w:t>
            </w:r>
          </w:p>
        </w:tc>
        <w:tc>
          <w:tcPr>
            <w:tcW w:w="2108" w:type="dxa"/>
          </w:tcPr>
          <w:p w14:paraId="6934CF84" w14:textId="77777777" w:rsidR="005E5A1C" w:rsidRPr="00C429DA" w:rsidRDefault="005E5A1C" w:rsidP="00C429DA">
            <w:pPr>
              <w:pStyle w:val="TableText0"/>
              <w:rPr>
                <w:rFonts w:asciiTheme="minorHAnsi" w:hAnsiTheme="minorHAnsi" w:cstheme="minorHAnsi"/>
              </w:rPr>
            </w:pPr>
            <w:r w:rsidRPr="00C429DA">
              <w:rPr>
                <w:rFonts w:asciiTheme="minorHAnsi" w:hAnsiTheme="minorHAnsi" w:cstheme="minorHAnsi"/>
              </w:rPr>
              <w:t>Updates based on change requests</w:t>
            </w:r>
          </w:p>
        </w:tc>
      </w:tr>
      <w:tr w:rsidR="005E047C" w:rsidRPr="00C429DA" w14:paraId="63F2653E" w14:textId="77777777" w:rsidTr="003E32D0">
        <w:trPr>
          <w:jc w:val="center"/>
        </w:trPr>
        <w:tc>
          <w:tcPr>
            <w:tcW w:w="2047" w:type="dxa"/>
          </w:tcPr>
          <w:p w14:paraId="59881B23" w14:textId="77777777" w:rsidR="005E047C" w:rsidRPr="00C429DA" w:rsidRDefault="005E047C" w:rsidP="00C429DA">
            <w:pPr>
              <w:pStyle w:val="TableText0"/>
              <w:rPr>
                <w:rFonts w:asciiTheme="minorHAnsi" w:hAnsiTheme="minorHAnsi" w:cstheme="minorHAnsi"/>
              </w:rPr>
            </w:pPr>
            <w:r w:rsidRPr="00C429DA">
              <w:rPr>
                <w:rFonts w:asciiTheme="minorHAnsi" w:hAnsiTheme="minorHAnsi" w:cstheme="minorHAnsi"/>
              </w:rPr>
              <w:t>14.5</w:t>
            </w:r>
            <w:r w:rsidR="00B85AA5" w:rsidRPr="00C429DA">
              <w:rPr>
                <w:rFonts w:asciiTheme="minorHAnsi" w:hAnsiTheme="minorHAnsi" w:cstheme="minorHAnsi"/>
              </w:rPr>
              <w:t>.0</w:t>
            </w:r>
          </w:p>
        </w:tc>
        <w:tc>
          <w:tcPr>
            <w:tcW w:w="2111" w:type="dxa"/>
            <w:gridSpan w:val="3"/>
          </w:tcPr>
          <w:p w14:paraId="5585EEE5" w14:textId="77777777" w:rsidR="005E047C" w:rsidRPr="00C429DA" w:rsidRDefault="005E047C" w:rsidP="00C429DA">
            <w:pPr>
              <w:pStyle w:val="TableText0"/>
              <w:rPr>
                <w:rFonts w:asciiTheme="minorHAnsi" w:hAnsiTheme="minorHAnsi" w:cstheme="minorHAnsi"/>
              </w:rPr>
            </w:pPr>
            <w:r w:rsidRPr="00C429DA">
              <w:rPr>
                <w:rFonts w:asciiTheme="minorHAnsi" w:hAnsiTheme="minorHAnsi" w:cstheme="minorHAnsi"/>
              </w:rPr>
              <w:t>October 2014</w:t>
            </w:r>
          </w:p>
        </w:tc>
        <w:tc>
          <w:tcPr>
            <w:tcW w:w="2066" w:type="dxa"/>
            <w:gridSpan w:val="2"/>
          </w:tcPr>
          <w:p w14:paraId="0E2AB796" w14:textId="77777777" w:rsidR="005E047C" w:rsidRPr="00C429DA" w:rsidRDefault="005E047C" w:rsidP="00C429DA">
            <w:pPr>
              <w:pStyle w:val="TableText0"/>
              <w:rPr>
                <w:rFonts w:asciiTheme="minorHAnsi" w:hAnsiTheme="minorHAnsi" w:cstheme="minorHAnsi"/>
              </w:rPr>
            </w:pPr>
            <w:r w:rsidRPr="00C429DA">
              <w:rPr>
                <w:rFonts w:asciiTheme="minorHAnsi" w:hAnsiTheme="minorHAnsi" w:cstheme="minorHAnsi"/>
              </w:rPr>
              <w:t>John Reilly</w:t>
            </w:r>
          </w:p>
        </w:tc>
        <w:tc>
          <w:tcPr>
            <w:tcW w:w="2108" w:type="dxa"/>
          </w:tcPr>
          <w:p w14:paraId="17D1BAA7" w14:textId="77777777" w:rsidR="005E047C" w:rsidRPr="00C429DA" w:rsidRDefault="005E047C" w:rsidP="00C429DA">
            <w:pPr>
              <w:pStyle w:val="TableText0"/>
              <w:rPr>
                <w:rFonts w:asciiTheme="minorHAnsi" w:hAnsiTheme="minorHAnsi" w:cstheme="minorHAnsi"/>
              </w:rPr>
            </w:pPr>
            <w:r w:rsidRPr="00C429DA">
              <w:rPr>
                <w:rFonts w:asciiTheme="minorHAnsi" w:hAnsiTheme="minorHAnsi" w:cstheme="minorHAnsi"/>
              </w:rPr>
              <w:t>Removed reference to system view</w:t>
            </w:r>
          </w:p>
        </w:tc>
      </w:tr>
      <w:tr w:rsidR="00E501FA" w:rsidRPr="00C429DA" w14:paraId="67BAFBAD" w14:textId="77777777" w:rsidTr="003E32D0">
        <w:trPr>
          <w:jc w:val="center"/>
        </w:trPr>
        <w:tc>
          <w:tcPr>
            <w:tcW w:w="2047" w:type="dxa"/>
          </w:tcPr>
          <w:p w14:paraId="6522EDCA" w14:textId="77777777" w:rsidR="00E501FA" w:rsidRPr="00C429DA" w:rsidRDefault="00E501FA" w:rsidP="00C429DA">
            <w:pPr>
              <w:pStyle w:val="TableText0"/>
              <w:rPr>
                <w:rFonts w:asciiTheme="minorHAnsi" w:hAnsiTheme="minorHAnsi" w:cstheme="minorHAnsi"/>
              </w:rPr>
            </w:pPr>
            <w:r w:rsidRPr="00C429DA">
              <w:rPr>
                <w:rFonts w:asciiTheme="minorHAnsi" w:hAnsiTheme="minorHAnsi" w:cstheme="minorHAnsi"/>
              </w:rPr>
              <w:t>15.0.0</w:t>
            </w:r>
          </w:p>
        </w:tc>
        <w:tc>
          <w:tcPr>
            <w:tcW w:w="2111" w:type="dxa"/>
            <w:gridSpan w:val="3"/>
          </w:tcPr>
          <w:p w14:paraId="0809384D" w14:textId="77777777" w:rsidR="00E501FA" w:rsidRPr="00C429DA" w:rsidRDefault="00E501FA" w:rsidP="00C429DA">
            <w:pPr>
              <w:pStyle w:val="TableText0"/>
              <w:rPr>
                <w:rFonts w:asciiTheme="minorHAnsi" w:hAnsiTheme="minorHAnsi" w:cstheme="minorHAnsi"/>
              </w:rPr>
            </w:pPr>
            <w:r w:rsidRPr="00C429DA">
              <w:rPr>
                <w:rFonts w:asciiTheme="minorHAnsi" w:hAnsiTheme="minorHAnsi" w:cstheme="minorHAnsi"/>
              </w:rPr>
              <w:t>March 2015</w:t>
            </w:r>
          </w:p>
        </w:tc>
        <w:tc>
          <w:tcPr>
            <w:tcW w:w="2066" w:type="dxa"/>
            <w:gridSpan w:val="2"/>
          </w:tcPr>
          <w:p w14:paraId="64C1943F" w14:textId="77777777" w:rsidR="00E501FA" w:rsidRPr="00C429DA" w:rsidRDefault="00E501FA" w:rsidP="00C429DA">
            <w:pPr>
              <w:pStyle w:val="TableText0"/>
              <w:rPr>
                <w:rFonts w:asciiTheme="minorHAnsi" w:hAnsiTheme="minorHAnsi" w:cstheme="minorHAnsi"/>
              </w:rPr>
            </w:pPr>
            <w:r w:rsidRPr="00C429DA">
              <w:rPr>
                <w:rFonts w:asciiTheme="minorHAnsi" w:hAnsiTheme="minorHAnsi" w:cstheme="minorHAnsi"/>
              </w:rPr>
              <w:t>John Reilly</w:t>
            </w:r>
          </w:p>
        </w:tc>
        <w:tc>
          <w:tcPr>
            <w:tcW w:w="2108" w:type="dxa"/>
          </w:tcPr>
          <w:p w14:paraId="71613084" w14:textId="77777777" w:rsidR="00E501FA" w:rsidRPr="00C429DA" w:rsidRDefault="00E501FA" w:rsidP="00C429DA">
            <w:pPr>
              <w:pStyle w:val="TableText0"/>
              <w:rPr>
                <w:rFonts w:asciiTheme="minorHAnsi" w:hAnsiTheme="minorHAnsi" w:cstheme="minorHAnsi"/>
              </w:rPr>
            </w:pPr>
            <w:r w:rsidRPr="00C429DA">
              <w:rPr>
                <w:rFonts w:asciiTheme="minorHAnsi" w:hAnsiTheme="minorHAnsi" w:cstheme="minorHAnsi"/>
              </w:rPr>
              <w:t>Removed chapter on XSDs since they are no longer generated</w:t>
            </w:r>
          </w:p>
          <w:p w14:paraId="388F2CEB" w14:textId="77777777" w:rsidR="00E501FA" w:rsidRPr="00C429DA" w:rsidRDefault="00E501FA" w:rsidP="00C429DA">
            <w:pPr>
              <w:pStyle w:val="TableText0"/>
              <w:rPr>
                <w:rFonts w:asciiTheme="minorHAnsi" w:hAnsiTheme="minorHAnsi" w:cstheme="minorHAnsi"/>
              </w:rPr>
            </w:pPr>
            <w:r w:rsidRPr="00C429DA">
              <w:rPr>
                <w:rFonts w:asciiTheme="minorHAnsi" w:hAnsiTheme="minorHAnsi" w:cstheme="minorHAnsi"/>
              </w:rPr>
              <w:t>Added Implementing the SID appendix</w:t>
            </w:r>
          </w:p>
        </w:tc>
      </w:tr>
      <w:tr w:rsidR="00EE2DA3" w:rsidRPr="00C429DA" w14:paraId="467B6FA2" w14:textId="77777777" w:rsidTr="003E32D0">
        <w:trPr>
          <w:jc w:val="center"/>
        </w:trPr>
        <w:tc>
          <w:tcPr>
            <w:tcW w:w="2047" w:type="dxa"/>
          </w:tcPr>
          <w:p w14:paraId="0B56008E" w14:textId="77777777" w:rsidR="00EE2DA3" w:rsidRPr="00C429DA" w:rsidRDefault="00EE2DA3" w:rsidP="00C429DA">
            <w:pPr>
              <w:pStyle w:val="TableText0"/>
              <w:rPr>
                <w:rFonts w:asciiTheme="minorHAnsi" w:hAnsiTheme="minorHAnsi" w:cstheme="minorHAnsi"/>
              </w:rPr>
            </w:pPr>
            <w:r w:rsidRPr="00C429DA">
              <w:rPr>
                <w:rFonts w:asciiTheme="minorHAnsi" w:hAnsiTheme="minorHAnsi" w:cstheme="minorHAnsi"/>
              </w:rPr>
              <w:t>15.5.0</w:t>
            </w:r>
          </w:p>
        </w:tc>
        <w:tc>
          <w:tcPr>
            <w:tcW w:w="2111" w:type="dxa"/>
            <w:gridSpan w:val="3"/>
          </w:tcPr>
          <w:p w14:paraId="7D5FFFDB" w14:textId="77777777" w:rsidR="00EE2DA3" w:rsidRPr="00C429DA" w:rsidRDefault="00EE2DA3" w:rsidP="00C429DA">
            <w:pPr>
              <w:pStyle w:val="TableText0"/>
              <w:rPr>
                <w:rFonts w:asciiTheme="minorHAnsi" w:hAnsiTheme="minorHAnsi" w:cstheme="minorHAnsi"/>
              </w:rPr>
            </w:pPr>
            <w:r w:rsidRPr="00C429DA">
              <w:rPr>
                <w:rFonts w:asciiTheme="minorHAnsi" w:hAnsiTheme="minorHAnsi" w:cstheme="minorHAnsi"/>
              </w:rPr>
              <w:t>Nov 2015</w:t>
            </w:r>
          </w:p>
        </w:tc>
        <w:tc>
          <w:tcPr>
            <w:tcW w:w="2066" w:type="dxa"/>
            <w:gridSpan w:val="2"/>
          </w:tcPr>
          <w:p w14:paraId="66E75E35" w14:textId="77777777" w:rsidR="00EE2DA3" w:rsidRPr="00C429DA" w:rsidRDefault="00EE2DA3" w:rsidP="00C429DA">
            <w:pPr>
              <w:pStyle w:val="TableText0"/>
              <w:rPr>
                <w:rFonts w:asciiTheme="minorHAnsi" w:hAnsiTheme="minorHAnsi" w:cstheme="minorHAnsi"/>
              </w:rPr>
            </w:pPr>
            <w:r w:rsidRPr="00C429DA">
              <w:rPr>
                <w:rFonts w:asciiTheme="minorHAnsi" w:hAnsiTheme="minorHAnsi" w:cstheme="minorHAnsi"/>
              </w:rPr>
              <w:t>John Reilly</w:t>
            </w:r>
          </w:p>
        </w:tc>
        <w:tc>
          <w:tcPr>
            <w:tcW w:w="2108" w:type="dxa"/>
          </w:tcPr>
          <w:p w14:paraId="5515F596" w14:textId="77777777" w:rsidR="00EE2DA3" w:rsidRPr="00C429DA" w:rsidRDefault="00EE2DA3" w:rsidP="00C429DA">
            <w:pPr>
              <w:pStyle w:val="TableText0"/>
              <w:rPr>
                <w:rFonts w:asciiTheme="minorHAnsi" w:hAnsiTheme="minorHAnsi" w:cstheme="minorHAnsi"/>
              </w:rPr>
            </w:pPr>
            <w:r w:rsidRPr="00C429DA">
              <w:rPr>
                <w:rFonts w:asciiTheme="minorHAnsi" w:hAnsiTheme="minorHAnsi" w:cstheme="minorHAnsi"/>
              </w:rPr>
              <w:t>Added explanation of derived associations to section1.4.5</w:t>
            </w:r>
          </w:p>
        </w:tc>
      </w:tr>
      <w:tr w:rsidR="000B38D7" w:rsidRPr="00C429DA" w14:paraId="09301CDC" w14:textId="77777777" w:rsidTr="003E32D0">
        <w:trPr>
          <w:jc w:val="center"/>
        </w:trPr>
        <w:tc>
          <w:tcPr>
            <w:tcW w:w="2047" w:type="dxa"/>
          </w:tcPr>
          <w:p w14:paraId="08766229" w14:textId="77777777" w:rsidR="000B38D7" w:rsidRPr="00C429DA" w:rsidRDefault="00365BDB" w:rsidP="00C429DA">
            <w:pPr>
              <w:pStyle w:val="TableText0"/>
              <w:rPr>
                <w:rFonts w:asciiTheme="minorHAnsi" w:hAnsiTheme="minorHAnsi" w:cstheme="minorHAnsi"/>
              </w:rPr>
            </w:pPr>
            <w:r w:rsidRPr="00C429DA">
              <w:rPr>
                <w:rFonts w:asciiTheme="minorHAnsi" w:hAnsiTheme="minorHAnsi" w:cstheme="minorHAnsi"/>
              </w:rPr>
              <w:t>17.0</w:t>
            </w:r>
          </w:p>
        </w:tc>
        <w:tc>
          <w:tcPr>
            <w:tcW w:w="2111" w:type="dxa"/>
            <w:gridSpan w:val="3"/>
          </w:tcPr>
          <w:p w14:paraId="40A07D3C" w14:textId="77777777" w:rsidR="000B38D7" w:rsidRPr="00C429DA" w:rsidRDefault="000B38D7" w:rsidP="00C429DA">
            <w:pPr>
              <w:pStyle w:val="TableText0"/>
              <w:rPr>
                <w:rFonts w:asciiTheme="minorHAnsi" w:hAnsiTheme="minorHAnsi" w:cstheme="minorHAnsi"/>
              </w:rPr>
            </w:pPr>
            <w:r w:rsidRPr="00C429DA">
              <w:rPr>
                <w:rFonts w:asciiTheme="minorHAnsi" w:hAnsiTheme="minorHAnsi" w:cstheme="minorHAnsi"/>
              </w:rPr>
              <w:t>June 2017</w:t>
            </w:r>
          </w:p>
        </w:tc>
        <w:tc>
          <w:tcPr>
            <w:tcW w:w="2066" w:type="dxa"/>
            <w:gridSpan w:val="2"/>
          </w:tcPr>
          <w:p w14:paraId="67F1456E" w14:textId="77777777" w:rsidR="000B38D7" w:rsidRPr="00C429DA" w:rsidRDefault="000B38D7" w:rsidP="00C429DA">
            <w:pPr>
              <w:pStyle w:val="TableText0"/>
              <w:rPr>
                <w:rFonts w:asciiTheme="minorHAnsi" w:hAnsiTheme="minorHAnsi" w:cstheme="minorHAnsi"/>
              </w:rPr>
            </w:pPr>
            <w:r w:rsidRPr="00C429DA">
              <w:rPr>
                <w:rFonts w:asciiTheme="minorHAnsi" w:hAnsiTheme="minorHAnsi" w:cstheme="minorHAnsi"/>
              </w:rPr>
              <w:t>Cécile Ludwichowski</w:t>
            </w:r>
          </w:p>
        </w:tc>
        <w:tc>
          <w:tcPr>
            <w:tcW w:w="2108" w:type="dxa"/>
          </w:tcPr>
          <w:p w14:paraId="2E01769C" w14:textId="77777777" w:rsidR="000B38D7" w:rsidRPr="00C429DA" w:rsidRDefault="000B38D7" w:rsidP="00C429DA">
            <w:pPr>
              <w:pStyle w:val="TableText0"/>
              <w:rPr>
                <w:rFonts w:asciiTheme="minorHAnsi" w:hAnsiTheme="minorHAnsi" w:cstheme="minorHAnsi"/>
              </w:rPr>
            </w:pPr>
            <w:r w:rsidRPr="00C429DA">
              <w:rPr>
                <w:rFonts w:asciiTheme="minorHAnsi" w:hAnsiTheme="minorHAnsi" w:cstheme="minorHAnsi"/>
              </w:rPr>
              <w:t>Added expl</w:t>
            </w:r>
            <w:r w:rsidR="00365BDB" w:rsidRPr="00C429DA">
              <w:rPr>
                <w:rFonts w:asciiTheme="minorHAnsi" w:hAnsiTheme="minorHAnsi" w:cstheme="minorHAnsi"/>
              </w:rPr>
              <w:t>anation of stereotypes, IDs and attributes multiplicity.</w:t>
            </w:r>
          </w:p>
        </w:tc>
      </w:tr>
      <w:tr w:rsidR="005E25CF" w:rsidRPr="00C429DA" w14:paraId="041802DC" w14:textId="77777777" w:rsidTr="003E32D0">
        <w:trPr>
          <w:jc w:val="center"/>
        </w:trPr>
        <w:tc>
          <w:tcPr>
            <w:tcW w:w="2047" w:type="dxa"/>
          </w:tcPr>
          <w:p w14:paraId="15CFE3C4" w14:textId="77777777" w:rsidR="005E25CF" w:rsidRPr="00C429DA" w:rsidRDefault="005E25CF" w:rsidP="00C429DA">
            <w:pPr>
              <w:pStyle w:val="TableText0"/>
              <w:rPr>
                <w:rFonts w:asciiTheme="minorHAnsi" w:hAnsiTheme="minorHAnsi" w:cstheme="minorHAnsi"/>
              </w:rPr>
            </w:pPr>
            <w:r w:rsidRPr="00C429DA">
              <w:rPr>
                <w:rFonts w:asciiTheme="minorHAnsi" w:hAnsiTheme="minorHAnsi" w:cstheme="minorHAnsi"/>
              </w:rPr>
              <w:t>17.1</w:t>
            </w:r>
          </w:p>
        </w:tc>
        <w:tc>
          <w:tcPr>
            <w:tcW w:w="2111" w:type="dxa"/>
            <w:gridSpan w:val="3"/>
          </w:tcPr>
          <w:p w14:paraId="63618063" w14:textId="77777777" w:rsidR="005E25CF" w:rsidRPr="00C429DA" w:rsidRDefault="005E25CF" w:rsidP="00C429DA">
            <w:pPr>
              <w:pStyle w:val="TableText0"/>
              <w:rPr>
                <w:rFonts w:asciiTheme="minorHAnsi" w:hAnsiTheme="minorHAnsi" w:cstheme="minorHAnsi"/>
              </w:rPr>
            </w:pPr>
            <w:r w:rsidRPr="00C429DA">
              <w:rPr>
                <w:rFonts w:asciiTheme="minorHAnsi" w:hAnsiTheme="minorHAnsi" w:cstheme="minorHAnsi"/>
              </w:rPr>
              <w:t>November 2017</w:t>
            </w:r>
          </w:p>
        </w:tc>
        <w:tc>
          <w:tcPr>
            <w:tcW w:w="2066" w:type="dxa"/>
            <w:gridSpan w:val="2"/>
          </w:tcPr>
          <w:p w14:paraId="2E8739EC" w14:textId="77777777" w:rsidR="005E25CF" w:rsidRPr="00C429DA" w:rsidRDefault="005E25CF" w:rsidP="00C429DA">
            <w:pPr>
              <w:pStyle w:val="TableText0"/>
              <w:rPr>
                <w:rFonts w:asciiTheme="minorHAnsi" w:hAnsiTheme="minorHAnsi" w:cstheme="minorHAnsi"/>
              </w:rPr>
            </w:pPr>
            <w:r w:rsidRPr="00C429DA">
              <w:rPr>
                <w:rFonts w:asciiTheme="minorHAnsi" w:hAnsiTheme="minorHAnsi" w:cstheme="minorHAnsi"/>
              </w:rPr>
              <w:t>Adrienne Walcott</w:t>
            </w:r>
          </w:p>
        </w:tc>
        <w:tc>
          <w:tcPr>
            <w:tcW w:w="2108" w:type="dxa"/>
          </w:tcPr>
          <w:p w14:paraId="14C5D20D" w14:textId="77777777" w:rsidR="005E25CF" w:rsidRPr="00C429DA" w:rsidRDefault="005E25CF" w:rsidP="00C429DA">
            <w:pPr>
              <w:pStyle w:val="TableText0"/>
              <w:rPr>
                <w:rFonts w:asciiTheme="minorHAnsi" w:hAnsiTheme="minorHAnsi" w:cstheme="minorHAnsi"/>
              </w:rPr>
            </w:pPr>
            <w:r w:rsidRPr="00C429DA">
              <w:rPr>
                <w:rFonts w:asciiTheme="minorHAnsi" w:hAnsiTheme="minorHAnsi" w:cstheme="minorHAnsi"/>
                <w:sz w:val="20"/>
                <w:szCs w:val="20"/>
              </w:rPr>
              <w:t>Updated to reflect TM Forum Approved Status</w:t>
            </w:r>
          </w:p>
        </w:tc>
      </w:tr>
      <w:tr w:rsidR="002C2075" w:rsidRPr="00C429DA" w14:paraId="47AD1B4B" w14:textId="77777777" w:rsidTr="003E32D0">
        <w:trPr>
          <w:jc w:val="center"/>
        </w:trPr>
        <w:tc>
          <w:tcPr>
            <w:tcW w:w="2047" w:type="dxa"/>
          </w:tcPr>
          <w:p w14:paraId="110693BC" w14:textId="0D24C1C4" w:rsidR="002C2075" w:rsidRPr="00C429DA" w:rsidRDefault="002C2075" w:rsidP="00C429DA">
            <w:pPr>
              <w:pStyle w:val="TableText0"/>
              <w:rPr>
                <w:rFonts w:asciiTheme="minorHAnsi" w:hAnsiTheme="minorHAnsi" w:cstheme="minorHAnsi"/>
              </w:rPr>
            </w:pPr>
            <w:r w:rsidRPr="00C429DA">
              <w:rPr>
                <w:rFonts w:asciiTheme="minorHAnsi" w:hAnsiTheme="minorHAnsi" w:cstheme="minorHAnsi"/>
              </w:rPr>
              <w:t>18.0</w:t>
            </w:r>
            <w:r w:rsidR="001C576A">
              <w:rPr>
                <w:rFonts w:asciiTheme="minorHAnsi" w:hAnsiTheme="minorHAnsi" w:cstheme="minorHAnsi"/>
              </w:rPr>
              <w:t>.0</w:t>
            </w:r>
          </w:p>
        </w:tc>
        <w:tc>
          <w:tcPr>
            <w:tcW w:w="2111" w:type="dxa"/>
            <w:gridSpan w:val="3"/>
          </w:tcPr>
          <w:p w14:paraId="445E4007" w14:textId="3F83C69F" w:rsidR="002C2075" w:rsidRPr="00C429DA" w:rsidRDefault="002C2075" w:rsidP="00C429DA">
            <w:pPr>
              <w:pStyle w:val="TableText0"/>
              <w:rPr>
                <w:rFonts w:asciiTheme="minorHAnsi" w:hAnsiTheme="minorHAnsi" w:cstheme="minorHAnsi"/>
              </w:rPr>
            </w:pPr>
            <w:r w:rsidRPr="00C429DA">
              <w:rPr>
                <w:rFonts w:asciiTheme="minorHAnsi" w:hAnsiTheme="minorHAnsi" w:cstheme="minorHAnsi"/>
              </w:rPr>
              <w:t>June 2018</w:t>
            </w:r>
          </w:p>
        </w:tc>
        <w:tc>
          <w:tcPr>
            <w:tcW w:w="2066" w:type="dxa"/>
            <w:gridSpan w:val="2"/>
          </w:tcPr>
          <w:p w14:paraId="6ECB373D" w14:textId="08132F37" w:rsidR="002C2075" w:rsidRPr="00C429DA" w:rsidRDefault="002C2075" w:rsidP="00C429DA">
            <w:pPr>
              <w:pStyle w:val="TableText0"/>
              <w:rPr>
                <w:rFonts w:asciiTheme="minorHAnsi" w:hAnsiTheme="minorHAnsi" w:cstheme="minorHAnsi"/>
              </w:rPr>
            </w:pPr>
            <w:r w:rsidRPr="00C429DA">
              <w:rPr>
                <w:rFonts w:asciiTheme="minorHAnsi" w:hAnsiTheme="minorHAnsi" w:cstheme="minorHAnsi"/>
              </w:rPr>
              <w:t>Michel Besson</w:t>
            </w:r>
          </w:p>
        </w:tc>
        <w:tc>
          <w:tcPr>
            <w:tcW w:w="2108" w:type="dxa"/>
          </w:tcPr>
          <w:p w14:paraId="41646242" w14:textId="6451C3BD" w:rsidR="006D0922" w:rsidRPr="00C429DA" w:rsidRDefault="002C2075" w:rsidP="00C429DA">
            <w:pPr>
              <w:pStyle w:val="TableText0"/>
              <w:rPr>
                <w:rFonts w:asciiTheme="minorHAnsi" w:hAnsiTheme="minorHAnsi" w:cstheme="minorHAnsi"/>
                <w:sz w:val="20"/>
                <w:szCs w:val="20"/>
              </w:rPr>
            </w:pPr>
            <w:r w:rsidRPr="00C429DA">
              <w:rPr>
                <w:rFonts w:asciiTheme="minorHAnsi" w:hAnsiTheme="minorHAnsi" w:cstheme="minorHAnsi"/>
                <w:sz w:val="20"/>
                <w:szCs w:val="20"/>
              </w:rPr>
              <w:t>Update</w:t>
            </w:r>
            <w:r w:rsidR="00232114" w:rsidRPr="00C429DA">
              <w:rPr>
                <w:rFonts w:asciiTheme="minorHAnsi" w:hAnsiTheme="minorHAnsi" w:cstheme="minorHAnsi"/>
                <w:sz w:val="20"/>
                <w:szCs w:val="20"/>
              </w:rPr>
              <w:t>d</w:t>
            </w:r>
            <w:r w:rsidRPr="00C429DA">
              <w:rPr>
                <w:rFonts w:asciiTheme="minorHAnsi" w:hAnsiTheme="minorHAnsi" w:cstheme="minorHAnsi"/>
                <w:sz w:val="20"/>
                <w:szCs w:val="20"/>
              </w:rPr>
              <w:t xml:space="preserve"> section 2.2.</w:t>
            </w:r>
          </w:p>
          <w:p w14:paraId="00CFDD2B" w14:textId="77777777" w:rsidR="006D0922" w:rsidRPr="00C429DA" w:rsidRDefault="006D0922" w:rsidP="00C429DA">
            <w:pPr>
              <w:pStyle w:val="TableText0"/>
              <w:rPr>
                <w:rFonts w:asciiTheme="minorHAnsi" w:hAnsiTheme="minorHAnsi" w:cstheme="minorHAnsi"/>
                <w:sz w:val="20"/>
                <w:szCs w:val="20"/>
              </w:rPr>
            </w:pPr>
          </w:p>
          <w:p w14:paraId="087F013E" w14:textId="2F657AD8" w:rsidR="00727AC8" w:rsidRPr="00C429DA" w:rsidRDefault="00727AC8" w:rsidP="00C429DA">
            <w:pPr>
              <w:pStyle w:val="TableText0"/>
              <w:rPr>
                <w:rFonts w:asciiTheme="minorHAnsi" w:hAnsiTheme="minorHAnsi" w:cstheme="minorHAnsi"/>
                <w:sz w:val="20"/>
                <w:szCs w:val="20"/>
              </w:rPr>
            </w:pPr>
            <w:r w:rsidRPr="00C429DA">
              <w:rPr>
                <w:rFonts w:asciiTheme="minorHAnsi" w:hAnsiTheme="minorHAnsi" w:cstheme="minorHAnsi"/>
                <w:sz w:val="20"/>
                <w:szCs w:val="20"/>
              </w:rPr>
              <w:t>Updated section 2</w:t>
            </w:r>
            <w:r w:rsidR="006D0922" w:rsidRPr="00C429DA">
              <w:rPr>
                <w:rFonts w:asciiTheme="minorHAnsi" w:hAnsiTheme="minorHAnsi" w:cstheme="minorHAnsi"/>
                <w:sz w:val="20"/>
                <w:szCs w:val="20"/>
              </w:rPr>
              <w:t>.4</w:t>
            </w:r>
            <w:r w:rsidRPr="00C429DA">
              <w:rPr>
                <w:rFonts w:asciiTheme="minorHAnsi" w:hAnsiTheme="minorHAnsi" w:cstheme="minorHAnsi"/>
                <w:sz w:val="20"/>
                <w:szCs w:val="20"/>
              </w:rPr>
              <w:t>.2 as formally agreed on March 20, 2018.</w:t>
            </w:r>
          </w:p>
          <w:p w14:paraId="431A5B30" w14:textId="77777777" w:rsidR="006D0922" w:rsidRPr="00C429DA" w:rsidRDefault="006D0922" w:rsidP="00C429DA">
            <w:pPr>
              <w:pStyle w:val="TableText0"/>
              <w:rPr>
                <w:rFonts w:asciiTheme="minorHAnsi" w:hAnsiTheme="minorHAnsi" w:cstheme="minorHAnsi"/>
                <w:sz w:val="20"/>
                <w:szCs w:val="20"/>
              </w:rPr>
            </w:pPr>
          </w:p>
          <w:p w14:paraId="51C6BC82" w14:textId="77777777" w:rsidR="00C47DEB" w:rsidRPr="00C429DA" w:rsidRDefault="00C47DEB" w:rsidP="00C429DA">
            <w:pPr>
              <w:pStyle w:val="TableText0"/>
              <w:rPr>
                <w:rFonts w:asciiTheme="minorHAnsi" w:hAnsiTheme="minorHAnsi" w:cstheme="minorHAnsi"/>
                <w:sz w:val="20"/>
                <w:szCs w:val="20"/>
              </w:rPr>
            </w:pPr>
            <w:r w:rsidRPr="00C429DA">
              <w:rPr>
                <w:rFonts w:asciiTheme="minorHAnsi" w:hAnsiTheme="minorHAnsi" w:cstheme="minorHAnsi"/>
                <w:sz w:val="20"/>
                <w:szCs w:val="20"/>
              </w:rPr>
              <w:t>Added guidelines in section 2.6.</w:t>
            </w:r>
          </w:p>
          <w:p w14:paraId="4AD112B0" w14:textId="1FACE21B" w:rsidR="00C47DEB" w:rsidRPr="00C429DA" w:rsidRDefault="00C47DEB" w:rsidP="00C429DA">
            <w:pPr>
              <w:pStyle w:val="TableText0"/>
              <w:rPr>
                <w:rFonts w:asciiTheme="minorHAnsi" w:hAnsiTheme="minorHAnsi" w:cstheme="minorHAnsi"/>
                <w:sz w:val="20"/>
                <w:szCs w:val="20"/>
              </w:rPr>
            </w:pPr>
          </w:p>
          <w:p w14:paraId="4EA5EA37" w14:textId="77777777" w:rsidR="002C2075" w:rsidRPr="00C429DA" w:rsidRDefault="002C2075" w:rsidP="00C429DA">
            <w:pPr>
              <w:pStyle w:val="TableText0"/>
              <w:rPr>
                <w:rFonts w:asciiTheme="minorHAnsi" w:hAnsiTheme="minorHAnsi" w:cstheme="minorHAnsi"/>
                <w:sz w:val="20"/>
                <w:szCs w:val="20"/>
              </w:rPr>
            </w:pPr>
            <w:r w:rsidRPr="00C429DA">
              <w:rPr>
                <w:rFonts w:asciiTheme="minorHAnsi" w:hAnsiTheme="minorHAnsi" w:cstheme="minorHAnsi"/>
                <w:sz w:val="20"/>
                <w:szCs w:val="20"/>
              </w:rPr>
              <w:t>Corrected sections numbering.</w:t>
            </w:r>
          </w:p>
          <w:p w14:paraId="4E17127A" w14:textId="77777777" w:rsidR="00010BCC" w:rsidRPr="00C429DA" w:rsidRDefault="00010BCC" w:rsidP="00C429DA">
            <w:pPr>
              <w:pStyle w:val="TableText0"/>
              <w:rPr>
                <w:rFonts w:asciiTheme="minorHAnsi" w:hAnsiTheme="minorHAnsi" w:cstheme="minorHAnsi"/>
                <w:sz w:val="20"/>
                <w:szCs w:val="20"/>
              </w:rPr>
            </w:pPr>
          </w:p>
          <w:p w14:paraId="0513122E" w14:textId="63E5CC19" w:rsidR="00010BCC" w:rsidRPr="00C429DA" w:rsidRDefault="00010BCC" w:rsidP="00C429DA">
            <w:pPr>
              <w:pStyle w:val="TableText0"/>
              <w:rPr>
                <w:rFonts w:asciiTheme="minorHAnsi" w:hAnsiTheme="minorHAnsi" w:cstheme="minorHAnsi"/>
                <w:sz w:val="20"/>
                <w:szCs w:val="20"/>
              </w:rPr>
            </w:pPr>
            <w:r w:rsidRPr="00C429DA">
              <w:rPr>
                <w:rFonts w:asciiTheme="minorHAnsi" w:hAnsiTheme="minorHAnsi" w:cstheme="minorHAnsi"/>
                <w:sz w:val="20"/>
                <w:szCs w:val="20"/>
              </w:rPr>
              <w:t>Added section 2.4.3 about Attribute Capitali</w:t>
            </w:r>
            <w:r w:rsidR="001C576A">
              <w:rPr>
                <w:rFonts w:asciiTheme="minorHAnsi" w:hAnsiTheme="minorHAnsi" w:cstheme="minorHAnsi"/>
                <w:sz w:val="20"/>
                <w:szCs w:val="20"/>
              </w:rPr>
              <w:t>za</w:t>
            </w:r>
            <w:r w:rsidRPr="00C429DA">
              <w:rPr>
                <w:rFonts w:asciiTheme="minorHAnsi" w:hAnsiTheme="minorHAnsi" w:cstheme="minorHAnsi"/>
                <w:sz w:val="20"/>
                <w:szCs w:val="20"/>
              </w:rPr>
              <w:t>tion Conventions</w:t>
            </w:r>
          </w:p>
        </w:tc>
      </w:tr>
      <w:tr w:rsidR="008610FD" w:rsidRPr="00C429DA" w14:paraId="07BDA677" w14:textId="77777777" w:rsidTr="003E32D0">
        <w:trPr>
          <w:jc w:val="center"/>
        </w:trPr>
        <w:tc>
          <w:tcPr>
            <w:tcW w:w="2047" w:type="dxa"/>
          </w:tcPr>
          <w:p w14:paraId="00222AA7" w14:textId="7BE87377" w:rsidR="008610FD" w:rsidRPr="00C429DA" w:rsidRDefault="008610FD" w:rsidP="008610FD">
            <w:pPr>
              <w:pStyle w:val="TableText0"/>
              <w:rPr>
                <w:rFonts w:asciiTheme="minorHAnsi" w:hAnsiTheme="minorHAnsi" w:cstheme="minorHAnsi"/>
              </w:rPr>
            </w:pPr>
            <w:r>
              <w:rPr>
                <w:rFonts w:cs="Calibri"/>
              </w:rPr>
              <w:t>18.0.1</w:t>
            </w:r>
          </w:p>
        </w:tc>
        <w:tc>
          <w:tcPr>
            <w:tcW w:w="2111" w:type="dxa"/>
            <w:gridSpan w:val="3"/>
          </w:tcPr>
          <w:p w14:paraId="39CAF5DA" w14:textId="1FA287C1" w:rsidR="008610FD" w:rsidRPr="00C429DA" w:rsidRDefault="008610FD" w:rsidP="008610FD">
            <w:pPr>
              <w:pStyle w:val="TableText0"/>
              <w:rPr>
                <w:rFonts w:asciiTheme="minorHAnsi" w:hAnsiTheme="minorHAnsi" w:cstheme="minorHAnsi"/>
              </w:rPr>
            </w:pPr>
            <w:r>
              <w:rPr>
                <w:rFonts w:cs="Calibri"/>
                <w:lang w:eastAsia="zh-CN"/>
              </w:rPr>
              <w:t>10-Oct-2018</w:t>
            </w:r>
          </w:p>
        </w:tc>
        <w:tc>
          <w:tcPr>
            <w:tcW w:w="2066" w:type="dxa"/>
            <w:gridSpan w:val="2"/>
          </w:tcPr>
          <w:p w14:paraId="3A4673FB" w14:textId="393EC3C4" w:rsidR="008610FD" w:rsidRPr="00C429DA" w:rsidRDefault="008610FD" w:rsidP="008610FD">
            <w:pPr>
              <w:pStyle w:val="TableText0"/>
              <w:rPr>
                <w:rFonts w:asciiTheme="minorHAnsi" w:hAnsiTheme="minorHAnsi" w:cstheme="minorHAnsi"/>
              </w:rPr>
            </w:pPr>
            <w:r>
              <w:rPr>
                <w:rFonts w:cs="Calibri"/>
              </w:rPr>
              <w:t>Adrienne Walcott</w:t>
            </w:r>
          </w:p>
        </w:tc>
        <w:tc>
          <w:tcPr>
            <w:tcW w:w="2108" w:type="dxa"/>
          </w:tcPr>
          <w:p w14:paraId="3BDC267F" w14:textId="37E90913" w:rsidR="008610FD" w:rsidRPr="00C429DA" w:rsidRDefault="008610FD" w:rsidP="008610FD">
            <w:pPr>
              <w:pStyle w:val="TableText0"/>
              <w:rPr>
                <w:rFonts w:asciiTheme="minorHAnsi" w:hAnsiTheme="minorHAnsi" w:cstheme="minorHAnsi"/>
                <w:sz w:val="20"/>
                <w:szCs w:val="20"/>
              </w:rPr>
            </w:pPr>
            <w:r>
              <w:rPr>
                <w:rFonts w:cs="Calibri"/>
                <w:lang w:eastAsia="zh-CN"/>
              </w:rPr>
              <w:t>Updated to reflect TM Forum Approved Status</w:t>
            </w:r>
          </w:p>
        </w:tc>
      </w:tr>
    </w:tbl>
    <w:p w14:paraId="2D98C70D" w14:textId="77777777" w:rsidR="003E32D0" w:rsidRDefault="003E32D0" w:rsidP="00294F3A">
      <w:bookmarkStart w:id="378" w:name="_Toc96425037"/>
      <w:bookmarkStart w:id="379" w:name="_Toc231630858"/>
    </w:p>
    <w:p w14:paraId="28326600" w14:textId="59190B92" w:rsidR="00193F0F" w:rsidRPr="00C429DA" w:rsidRDefault="00193F0F" w:rsidP="00C429DA">
      <w:pPr>
        <w:pStyle w:val="Heading2"/>
        <w:rPr>
          <w:rFonts w:asciiTheme="minorHAnsi" w:hAnsiTheme="minorHAnsi" w:cstheme="minorHAnsi"/>
        </w:rPr>
      </w:pPr>
      <w:bookmarkStart w:id="380" w:name="_Toc519012542"/>
      <w:r w:rsidRPr="00C429DA">
        <w:rPr>
          <w:rFonts w:asciiTheme="minorHAnsi" w:hAnsiTheme="minorHAnsi" w:cstheme="minorHAnsi"/>
        </w:rPr>
        <w:t>Acknowledgments</w:t>
      </w:r>
      <w:bookmarkEnd w:id="378"/>
      <w:bookmarkEnd w:id="379"/>
      <w:bookmarkEnd w:id="380"/>
    </w:p>
    <w:p w14:paraId="307FCAB1" w14:textId="77777777" w:rsidR="00C028C9" w:rsidRPr="00C429DA" w:rsidRDefault="00C028C9" w:rsidP="00BA30E1">
      <w:pPr>
        <w:pStyle w:val="BodyTextKeep"/>
        <w:spacing w:after="120"/>
        <w:ind w:left="0"/>
        <w:jc w:val="left"/>
        <w:rPr>
          <w:rFonts w:asciiTheme="minorHAnsi" w:hAnsiTheme="minorHAnsi" w:cstheme="minorHAnsi"/>
        </w:rPr>
      </w:pPr>
      <w:r w:rsidRPr="00C429DA">
        <w:rPr>
          <w:rFonts w:asciiTheme="minorHAnsi" w:hAnsiTheme="minorHAnsi" w:cstheme="minorHAnsi"/>
        </w:rPr>
        <w:t>This document was prepared by the members of the T</w:t>
      </w:r>
      <w:r w:rsidR="001A3C96" w:rsidRPr="00C429DA">
        <w:rPr>
          <w:rFonts w:asciiTheme="minorHAnsi" w:hAnsiTheme="minorHAnsi" w:cstheme="minorHAnsi"/>
        </w:rPr>
        <w:t>M</w:t>
      </w:r>
      <w:r w:rsidRPr="00C429DA">
        <w:rPr>
          <w:rFonts w:asciiTheme="minorHAnsi" w:hAnsiTheme="minorHAnsi" w:cstheme="minorHAnsi"/>
        </w:rPr>
        <w:t xml:space="preserve"> Forum </w:t>
      </w:r>
      <w:r w:rsidR="005205A3" w:rsidRPr="00C429DA">
        <w:rPr>
          <w:rFonts w:asciiTheme="minorHAnsi" w:hAnsiTheme="minorHAnsi" w:cstheme="minorHAnsi"/>
        </w:rPr>
        <w:t>Information Framework</w:t>
      </w:r>
      <w:r w:rsidR="00AC1DC0" w:rsidRPr="00C429DA">
        <w:rPr>
          <w:rFonts w:asciiTheme="minorHAnsi" w:hAnsiTheme="minorHAnsi" w:cstheme="minorHAnsi"/>
        </w:rPr>
        <w:t xml:space="preserve"> (SID)</w:t>
      </w:r>
      <w:r w:rsidR="00E65BAB" w:rsidRPr="00C429DA">
        <w:rPr>
          <w:rFonts w:asciiTheme="minorHAnsi" w:hAnsiTheme="minorHAnsi" w:cstheme="minorHAnsi"/>
        </w:rPr>
        <w:t xml:space="preserve"> team.</w:t>
      </w:r>
    </w:p>
    <w:p w14:paraId="318FC716" w14:textId="77777777" w:rsidR="00C028C9" w:rsidRPr="00C429DA" w:rsidRDefault="00C028C9" w:rsidP="00BA30E1">
      <w:pPr>
        <w:pStyle w:val="BodyTextKeep"/>
        <w:spacing w:after="120"/>
        <w:ind w:left="0"/>
        <w:jc w:val="left"/>
        <w:rPr>
          <w:rFonts w:asciiTheme="minorHAnsi" w:hAnsiTheme="minorHAnsi" w:cstheme="minorHAnsi"/>
          <w:snapToGrid w:val="0"/>
          <w:lang w:eastAsia="sv-SE"/>
        </w:rPr>
      </w:pPr>
      <w:r w:rsidRPr="00C429DA">
        <w:rPr>
          <w:rFonts w:asciiTheme="minorHAnsi" w:hAnsiTheme="minorHAnsi" w:cstheme="minorHAnsi"/>
          <w:snapToGrid w:val="0"/>
          <w:lang w:eastAsia="sv-SE"/>
        </w:rPr>
        <w:t xml:space="preserve">The Shared </w:t>
      </w:r>
      <w:r w:rsidRPr="00BA30E1">
        <w:rPr>
          <w:rFonts w:asciiTheme="minorHAnsi" w:hAnsiTheme="minorHAnsi" w:cstheme="minorHAnsi"/>
        </w:rPr>
        <w:t>Information</w:t>
      </w:r>
      <w:r w:rsidRPr="00C429DA">
        <w:rPr>
          <w:rFonts w:asciiTheme="minorHAnsi" w:hAnsiTheme="minorHAnsi" w:cstheme="minorHAnsi"/>
          <w:snapToGrid w:val="0"/>
          <w:lang w:eastAsia="sv-SE"/>
        </w:rPr>
        <w:t>/Data Model is a genuinely collaborative effort. The TM Forum would like to thank the following people for contributing their time and expertise to the production of this document. It is just not possible to recognize all the organizations and individuals that have contributed or influenced the introduction. We apologize to any person or organization we inadvertently missed in these acknowledgments.</w:t>
      </w:r>
    </w:p>
    <w:p w14:paraId="73D56836" w14:textId="01D3C350" w:rsidR="00C028C9" w:rsidRDefault="00C028C9" w:rsidP="00BA30E1">
      <w:pPr>
        <w:pStyle w:val="BodyTextKeep"/>
        <w:spacing w:after="120"/>
        <w:ind w:left="0"/>
        <w:jc w:val="left"/>
        <w:rPr>
          <w:rFonts w:asciiTheme="minorHAnsi" w:hAnsiTheme="minorHAnsi" w:cstheme="minorHAnsi"/>
          <w:snapToGrid w:val="0"/>
          <w:lang w:eastAsia="sv-SE"/>
        </w:rPr>
      </w:pPr>
      <w:r w:rsidRPr="00C429DA">
        <w:rPr>
          <w:rFonts w:asciiTheme="minorHAnsi" w:hAnsiTheme="minorHAnsi" w:cstheme="minorHAnsi"/>
          <w:snapToGrid w:val="0"/>
          <w:lang w:eastAsia="sv-SE"/>
        </w:rPr>
        <w:t xml:space="preserve">Key </w:t>
      </w:r>
      <w:r w:rsidRPr="00BA30E1">
        <w:rPr>
          <w:rFonts w:asciiTheme="minorHAnsi" w:hAnsiTheme="minorHAnsi" w:cstheme="minorHAnsi"/>
        </w:rPr>
        <w:t>individuals</w:t>
      </w:r>
      <w:r w:rsidRPr="00C429DA">
        <w:rPr>
          <w:rFonts w:asciiTheme="minorHAnsi" w:hAnsiTheme="minorHAnsi" w:cstheme="minorHAnsi"/>
          <w:snapToGrid w:val="0"/>
          <w:lang w:eastAsia="sv-SE"/>
        </w:rPr>
        <w:t xml:space="preserve"> that reviewed, provided input, managed, and determined how to utilize inputs coming from all over the world, and really made this document happen were:</w:t>
      </w:r>
    </w:p>
    <w:p w14:paraId="33F87A94" w14:textId="77777777" w:rsidR="001C576A" w:rsidRPr="00C429DA" w:rsidRDefault="001C576A" w:rsidP="00BA30E1">
      <w:pPr>
        <w:pStyle w:val="BodyTextKeep"/>
        <w:spacing w:after="120"/>
        <w:ind w:left="0"/>
        <w:jc w:val="left"/>
        <w:rPr>
          <w:rFonts w:asciiTheme="minorHAnsi" w:hAnsiTheme="minorHAnsi" w:cstheme="minorHAnsi"/>
          <w:snapToGrid w:val="0"/>
          <w:lang w:eastAsia="sv-SE"/>
        </w:rPr>
      </w:pPr>
    </w:p>
    <w:tbl>
      <w:tblPr>
        <w:tblW w:w="0" w:type="auto"/>
        <w:jc w:val="center"/>
        <w:tblLayout w:type="fixed"/>
        <w:tblCellMar>
          <w:left w:w="70" w:type="dxa"/>
          <w:right w:w="70" w:type="dxa"/>
        </w:tblCellMar>
        <w:tblLook w:val="0000" w:firstRow="0" w:lastRow="0" w:firstColumn="0" w:lastColumn="0" w:noHBand="0" w:noVBand="0"/>
      </w:tblPr>
      <w:tblGrid>
        <w:gridCol w:w="3719"/>
        <w:gridCol w:w="3391"/>
      </w:tblGrid>
      <w:tr w:rsidR="00F63E0D" w:rsidRPr="00C429DA" w14:paraId="59C8B050" w14:textId="77777777" w:rsidTr="001C576A">
        <w:trPr>
          <w:jc w:val="center"/>
        </w:trPr>
        <w:tc>
          <w:tcPr>
            <w:tcW w:w="3719" w:type="dxa"/>
          </w:tcPr>
          <w:p w14:paraId="5D0BDBEC" w14:textId="77777777" w:rsidR="00F63E0D" w:rsidRPr="00C429DA" w:rsidRDefault="00F63E0D" w:rsidP="00C429DA">
            <w:pPr>
              <w:ind w:left="90"/>
              <w:rPr>
                <w:rFonts w:asciiTheme="minorHAnsi" w:hAnsiTheme="minorHAnsi" w:cstheme="minorHAnsi"/>
                <w:b/>
                <w:snapToGrid w:val="0"/>
                <w:color w:val="000000"/>
                <w:sz w:val="28"/>
                <w:lang w:eastAsia="sv-SE"/>
              </w:rPr>
            </w:pPr>
            <w:r w:rsidRPr="00C429DA">
              <w:rPr>
                <w:rFonts w:asciiTheme="minorHAnsi" w:hAnsiTheme="minorHAnsi" w:cstheme="minorHAnsi"/>
                <w:b/>
                <w:snapToGrid w:val="0"/>
                <w:color w:val="000000"/>
                <w:sz w:val="28"/>
                <w:lang w:eastAsia="sv-SE"/>
              </w:rPr>
              <w:t>Name</w:t>
            </w:r>
          </w:p>
        </w:tc>
        <w:tc>
          <w:tcPr>
            <w:tcW w:w="3391" w:type="dxa"/>
          </w:tcPr>
          <w:p w14:paraId="2B00D3C3" w14:textId="77777777" w:rsidR="00F63E0D" w:rsidRPr="00C429DA" w:rsidRDefault="00F63E0D" w:rsidP="00C429DA">
            <w:pPr>
              <w:rPr>
                <w:rFonts w:asciiTheme="minorHAnsi" w:hAnsiTheme="minorHAnsi" w:cstheme="minorHAnsi"/>
                <w:b/>
                <w:snapToGrid w:val="0"/>
                <w:color w:val="000000"/>
                <w:sz w:val="28"/>
                <w:lang w:eastAsia="sv-SE"/>
              </w:rPr>
            </w:pPr>
            <w:r w:rsidRPr="00C429DA">
              <w:rPr>
                <w:rFonts w:asciiTheme="minorHAnsi" w:hAnsiTheme="minorHAnsi" w:cstheme="minorHAnsi"/>
                <w:b/>
                <w:snapToGrid w:val="0"/>
                <w:color w:val="000000"/>
                <w:sz w:val="28"/>
                <w:lang w:eastAsia="sv-SE"/>
              </w:rPr>
              <w:t>Affiliation</w:t>
            </w:r>
          </w:p>
        </w:tc>
      </w:tr>
      <w:tr w:rsidR="00F63E0D" w:rsidRPr="00C429DA" w14:paraId="7E4FA2A7" w14:textId="77777777" w:rsidTr="001C576A">
        <w:trPr>
          <w:jc w:val="center"/>
        </w:trPr>
        <w:tc>
          <w:tcPr>
            <w:tcW w:w="3719" w:type="dxa"/>
          </w:tcPr>
          <w:p w14:paraId="0320CA0D" w14:textId="77777777" w:rsidR="00F63E0D" w:rsidRPr="00C429DA" w:rsidRDefault="00F63E0D" w:rsidP="00C429DA">
            <w:pPr>
              <w:ind w:left="90"/>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Ian Best</w:t>
            </w:r>
          </w:p>
        </w:tc>
        <w:tc>
          <w:tcPr>
            <w:tcW w:w="3391" w:type="dxa"/>
          </w:tcPr>
          <w:p w14:paraId="1BF41829" w14:textId="77777777" w:rsidR="00F63E0D" w:rsidRPr="00C429DA" w:rsidRDefault="00F63E0D" w:rsidP="00C429DA">
            <w:pPr>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T</w:t>
            </w:r>
            <w:r w:rsidR="004A7322" w:rsidRPr="00C429DA">
              <w:rPr>
                <w:rFonts w:asciiTheme="minorHAnsi" w:hAnsiTheme="minorHAnsi" w:cstheme="minorHAnsi"/>
                <w:snapToGrid w:val="0"/>
                <w:color w:val="000000"/>
                <w:lang w:eastAsia="sv-SE"/>
              </w:rPr>
              <w:t>M</w:t>
            </w:r>
            <w:r w:rsidRPr="00C429DA">
              <w:rPr>
                <w:rFonts w:asciiTheme="minorHAnsi" w:hAnsiTheme="minorHAnsi" w:cstheme="minorHAnsi"/>
                <w:snapToGrid w:val="0"/>
                <w:color w:val="000000"/>
                <w:lang w:eastAsia="sv-SE"/>
              </w:rPr>
              <w:t xml:space="preserve"> Forum</w:t>
            </w:r>
          </w:p>
        </w:tc>
      </w:tr>
      <w:tr w:rsidR="00F63E0D" w:rsidRPr="00C429DA" w14:paraId="4C02933C" w14:textId="77777777" w:rsidTr="001C576A">
        <w:trPr>
          <w:jc w:val="center"/>
        </w:trPr>
        <w:tc>
          <w:tcPr>
            <w:tcW w:w="3719" w:type="dxa"/>
          </w:tcPr>
          <w:p w14:paraId="501FD5A1" w14:textId="77777777" w:rsidR="00F63E0D" w:rsidRPr="00C429DA" w:rsidRDefault="00F63E0D" w:rsidP="00C429DA">
            <w:pPr>
              <w:ind w:left="90"/>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John Reilly</w:t>
            </w:r>
          </w:p>
        </w:tc>
        <w:tc>
          <w:tcPr>
            <w:tcW w:w="3391" w:type="dxa"/>
          </w:tcPr>
          <w:p w14:paraId="70537028" w14:textId="77777777" w:rsidR="00F63E0D" w:rsidRPr="00C429DA" w:rsidRDefault="00F63E0D" w:rsidP="00C429DA">
            <w:pPr>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MetaSolv Software</w:t>
            </w:r>
          </w:p>
        </w:tc>
      </w:tr>
      <w:tr w:rsidR="00F63E0D" w:rsidRPr="00C429DA" w14:paraId="054A8ADC" w14:textId="77777777" w:rsidTr="001C576A">
        <w:trPr>
          <w:jc w:val="center"/>
        </w:trPr>
        <w:tc>
          <w:tcPr>
            <w:tcW w:w="3719" w:type="dxa"/>
          </w:tcPr>
          <w:p w14:paraId="19D7436F" w14:textId="77777777" w:rsidR="00F63E0D" w:rsidRPr="00C429DA" w:rsidRDefault="00F63E0D" w:rsidP="00C429DA">
            <w:pPr>
              <w:ind w:left="90"/>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Wayne Sigley</w:t>
            </w:r>
          </w:p>
        </w:tc>
        <w:tc>
          <w:tcPr>
            <w:tcW w:w="3391" w:type="dxa"/>
          </w:tcPr>
          <w:p w14:paraId="7242BC9B" w14:textId="77777777" w:rsidR="00F63E0D" w:rsidRPr="00C429DA" w:rsidRDefault="00F63E0D" w:rsidP="00C429DA">
            <w:pPr>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Telstra</w:t>
            </w:r>
          </w:p>
        </w:tc>
      </w:tr>
      <w:tr w:rsidR="00F63E0D" w:rsidRPr="00C429DA" w14:paraId="5941C9CF" w14:textId="77777777" w:rsidTr="001C576A">
        <w:trPr>
          <w:jc w:val="center"/>
        </w:trPr>
        <w:tc>
          <w:tcPr>
            <w:tcW w:w="3719" w:type="dxa"/>
          </w:tcPr>
          <w:p w14:paraId="17BDD9D7" w14:textId="77777777" w:rsidR="00F63E0D" w:rsidRPr="00C429DA" w:rsidRDefault="00F63E0D" w:rsidP="00C429DA">
            <w:pPr>
              <w:ind w:left="90"/>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John Strassner</w:t>
            </w:r>
          </w:p>
        </w:tc>
        <w:tc>
          <w:tcPr>
            <w:tcW w:w="3391" w:type="dxa"/>
          </w:tcPr>
          <w:p w14:paraId="695ABE42" w14:textId="77777777" w:rsidR="00F63E0D" w:rsidRPr="00C429DA" w:rsidRDefault="00F63E0D" w:rsidP="00C429DA">
            <w:pPr>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Motorola</w:t>
            </w:r>
          </w:p>
        </w:tc>
      </w:tr>
      <w:tr w:rsidR="00F63E0D" w:rsidRPr="00C429DA" w14:paraId="2E8D66E8" w14:textId="77777777" w:rsidTr="001C576A">
        <w:trPr>
          <w:jc w:val="center"/>
        </w:trPr>
        <w:tc>
          <w:tcPr>
            <w:tcW w:w="3719" w:type="dxa"/>
          </w:tcPr>
          <w:p w14:paraId="4BE7F040" w14:textId="77777777" w:rsidR="00F63E0D" w:rsidRPr="00C429DA" w:rsidRDefault="006C5687" w:rsidP="00C429DA">
            <w:pPr>
              <w:ind w:left="90"/>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Josh Salomon</w:t>
            </w:r>
          </w:p>
        </w:tc>
        <w:tc>
          <w:tcPr>
            <w:tcW w:w="3391" w:type="dxa"/>
          </w:tcPr>
          <w:p w14:paraId="1BF8B03A" w14:textId="77777777" w:rsidR="00F63E0D" w:rsidRPr="00C429DA" w:rsidRDefault="006C5687" w:rsidP="00C429DA">
            <w:pPr>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Amdocs</w:t>
            </w:r>
          </w:p>
        </w:tc>
      </w:tr>
      <w:tr w:rsidR="00F63E0D" w:rsidRPr="00C429DA" w14:paraId="106A0405" w14:textId="77777777" w:rsidTr="001C576A">
        <w:trPr>
          <w:jc w:val="center"/>
        </w:trPr>
        <w:tc>
          <w:tcPr>
            <w:tcW w:w="3719" w:type="dxa"/>
          </w:tcPr>
          <w:p w14:paraId="01B190DA" w14:textId="77777777" w:rsidR="00F63E0D" w:rsidRPr="00C429DA" w:rsidRDefault="006C5687" w:rsidP="00C429DA">
            <w:pPr>
              <w:ind w:left="90"/>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Greg Fidler</w:t>
            </w:r>
          </w:p>
        </w:tc>
        <w:tc>
          <w:tcPr>
            <w:tcW w:w="3391" w:type="dxa"/>
          </w:tcPr>
          <w:p w14:paraId="140EA203" w14:textId="77777777" w:rsidR="00F63E0D" w:rsidRPr="00C429DA" w:rsidRDefault="006C5687" w:rsidP="00C429DA">
            <w:pPr>
              <w:rPr>
                <w:rFonts w:asciiTheme="minorHAnsi" w:hAnsiTheme="minorHAnsi" w:cstheme="minorHAnsi"/>
                <w:snapToGrid w:val="0"/>
                <w:color w:val="000000"/>
                <w:lang w:eastAsia="sv-SE"/>
              </w:rPr>
            </w:pPr>
            <w:r w:rsidRPr="00C429DA">
              <w:rPr>
                <w:rFonts w:asciiTheme="minorHAnsi" w:hAnsiTheme="minorHAnsi" w:cstheme="minorHAnsi"/>
              </w:rPr>
              <w:t>Practical Enterprise Architecture P/L</w:t>
            </w:r>
          </w:p>
        </w:tc>
      </w:tr>
      <w:tr w:rsidR="000B38D7" w:rsidRPr="00C429DA" w14:paraId="125AEC32" w14:textId="77777777" w:rsidTr="001C576A">
        <w:trPr>
          <w:jc w:val="center"/>
        </w:trPr>
        <w:tc>
          <w:tcPr>
            <w:tcW w:w="3719" w:type="dxa"/>
          </w:tcPr>
          <w:p w14:paraId="4E28DD67" w14:textId="77777777" w:rsidR="000B38D7" w:rsidRPr="00C429DA" w:rsidRDefault="000B38D7" w:rsidP="00C429DA">
            <w:pPr>
              <w:ind w:left="90"/>
              <w:rPr>
                <w:rFonts w:asciiTheme="minorHAnsi" w:hAnsiTheme="minorHAnsi" w:cstheme="minorHAnsi"/>
                <w:snapToGrid w:val="0"/>
                <w:color w:val="000000"/>
                <w:lang w:eastAsia="sv-SE"/>
              </w:rPr>
            </w:pPr>
            <w:r w:rsidRPr="00C429DA">
              <w:rPr>
                <w:rFonts w:asciiTheme="minorHAnsi" w:hAnsiTheme="minorHAnsi" w:cstheme="minorHAnsi"/>
                <w:snapToGrid w:val="0"/>
                <w:color w:val="000000"/>
                <w:lang w:eastAsia="sv-SE"/>
              </w:rPr>
              <w:t>Cécile Ludwichowski</w:t>
            </w:r>
          </w:p>
        </w:tc>
        <w:tc>
          <w:tcPr>
            <w:tcW w:w="3391" w:type="dxa"/>
          </w:tcPr>
          <w:p w14:paraId="10C28AFE" w14:textId="77777777" w:rsidR="000B38D7" w:rsidRPr="00C429DA" w:rsidRDefault="000B38D7" w:rsidP="00C429DA">
            <w:pPr>
              <w:rPr>
                <w:rFonts w:asciiTheme="minorHAnsi" w:hAnsiTheme="minorHAnsi" w:cstheme="minorHAnsi"/>
              </w:rPr>
            </w:pPr>
            <w:r w:rsidRPr="00C429DA">
              <w:rPr>
                <w:rFonts w:asciiTheme="minorHAnsi" w:hAnsiTheme="minorHAnsi" w:cstheme="minorHAnsi"/>
              </w:rPr>
              <w:t>Orange</w:t>
            </w:r>
          </w:p>
        </w:tc>
      </w:tr>
    </w:tbl>
    <w:p w14:paraId="4523FD4D" w14:textId="77777777" w:rsidR="00C028C9" w:rsidRPr="00C429DA" w:rsidRDefault="00C028C9" w:rsidP="00C429DA">
      <w:pPr>
        <w:rPr>
          <w:rFonts w:asciiTheme="minorHAnsi" w:hAnsiTheme="minorHAnsi" w:cstheme="minorHAnsi"/>
        </w:rPr>
      </w:pPr>
    </w:p>
    <w:sectPr w:rsidR="00C028C9" w:rsidRPr="00C429DA" w:rsidSect="002D1310">
      <w:type w:val="continuous"/>
      <w:pgSz w:w="12240" w:h="15840" w:code="1"/>
      <w:pgMar w:top="1440" w:right="1077" w:bottom="144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4A65C" w14:textId="77777777" w:rsidR="00DF10C2" w:rsidRDefault="00DF10C2">
      <w:r>
        <w:separator/>
      </w:r>
    </w:p>
  </w:endnote>
  <w:endnote w:type="continuationSeparator" w:id="0">
    <w:p w14:paraId="542B2BDB" w14:textId="77777777" w:rsidR="00DF10C2" w:rsidRDefault="00DF1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r –¾’©">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6496C" w14:textId="1A1A4F10" w:rsidR="004A40C2" w:rsidRDefault="004A40C2" w:rsidP="00C429DA">
    <w:pPr>
      <w:pStyle w:val="Footer"/>
      <w:tabs>
        <w:tab w:val="clear" w:pos="9360"/>
        <w:tab w:val="right" w:pos="10065"/>
      </w:tabs>
    </w:pPr>
    <w:r>
      <w:sym w:font="Symbol" w:char="F0D3"/>
    </w:r>
    <w:r>
      <w:t>TM Forum 2018. All Rights Reserved.</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77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5BB1D" w14:textId="560FB6FC" w:rsidR="004A40C2" w:rsidRDefault="004A40C2" w:rsidP="00DD1805">
    <w:pPr>
      <w:pStyle w:val="Footer"/>
    </w:pPr>
    <w:r>
      <w:t>© TM Forum 2018.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ACEB3" w14:textId="77777777" w:rsidR="00DF10C2" w:rsidRDefault="00DF10C2">
      <w:r>
        <w:separator/>
      </w:r>
    </w:p>
  </w:footnote>
  <w:footnote w:type="continuationSeparator" w:id="0">
    <w:p w14:paraId="5ACADA09" w14:textId="77777777" w:rsidR="00DF10C2" w:rsidRDefault="00DF10C2">
      <w:r>
        <w:continuationSeparator/>
      </w:r>
    </w:p>
  </w:footnote>
  <w:footnote w:id="1">
    <w:p w14:paraId="36187799" w14:textId="77777777" w:rsidR="004A40C2" w:rsidRDefault="004A40C2" w:rsidP="00461739">
      <w:pPr>
        <w:pStyle w:val="FootnoteText"/>
      </w:pPr>
      <w:r>
        <w:rPr>
          <w:rStyle w:val="FootnoteReference"/>
        </w:rPr>
        <w:footnoteRef/>
      </w:r>
      <w:r>
        <w:t xml:space="preserve"> An ABE is an Aggregated Business Entity – a collection of common classes that model a set of related concepts. Please see GB922, Concepts and Principles,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9C7C1" w14:textId="36B7F5A2" w:rsidR="004A40C2" w:rsidRPr="00695433" w:rsidRDefault="004A40C2" w:rsidP="00695433">
    <w:pPr>
      <w:tabs>
        <w:tab w:val="left" w:pos="1524"/>
        <w:tab w:val="left" w:pos="4752"/>
      </w:tabs>
      <w:rPr>
        <w:rFonts w:eastAsia="SimSun"/>
        <w:i/>
        <w:sz w:val="18"/>
        <w:szCs w:val="18"/>
      </w:rPr>
    </w:pPr>
    <w:r>
      <w:rPr>
        <w:noProof/>
      </w:rPr>
      <w:drawing>
        <wp:anchor distT="0" distB="0" distL="114300" distR="114300" simplePos="0" relativeHeight="251665408" behindDoc="1" locked="0" layoutInCell="1" allowOverlap="1" wp14:anchorId="6EF40ABD" wp14:editId="25AB2D92">
          <wp:simplePos x="0" y="0"/>
          <wp:positionH relativeFrom="rightMargin">
            <wp:posOffset>-1076325</wp:posOffset>
          </wp:positionH>
          <wp:positionV relativeFrom="topMargin">
            <wp:posOffset>208915</wp:posOffset>
          </wp:positionV>
          <wp:extent cx="1296000" cy="288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296000" cy="288000"/>
                  </a:xfrm>
                  <a:prstGeom prst="rect">
                    <a:avLst/>
                  </a:prstGeom>
                </pic:spPr>
              </pic:pic>
            </a:graphicData>
          </a:graphic>
          <wp14:sizeRelH relativeFrom="page">
            <wp14:pctWidth>0</wp14:pctWidth>
          </wp14:sizeRelH>
          <wp14:sizeRelV relativeFrom="page">
            <wp14:pctHeight>0</wp14:pctHeight>
          </wp14:sizeRelV>
        </wp:anchor>
      </w:drawing>
    </w:r>
    <w:r w:rsidRPr="00695433">
      <w:rPr>
        <w:rFonts w:eastAsia="SimSun"/>
        <w:i/>
        <w:noProof/>
        <w:sz w:val="18"/>
        <w:szCs w:val="18"/>
      </w:rPr>
      <w:t>Information Framework User’s Guide</w:t>
    </w:r>
  </w:p>
  <w:p w14:paraId="26448796" w14:textId="1C8489FF" w:rsidR="004A40C2" w:rsidRPr="00C429DA" w:rsidRDefault="004A40C2" w:rsidP="00C429DA">
    <w:pPr>
      <w:tabs>
        <w:tab w:val="left" w:pos="1524"/>
      </w:tabs>
      <w:rPr>
        <w:rFonts w:eastAsia="SimSun"/>
        <w:i/>
        <w:sz w:val="18"/>
      </w:rPr>
    </w:pPr>
    <w:r>
      <w:rPr>
        <w:rFonts w:eastAsia="SimSun"/>
        <w:i/>
        <w:sz w:val="18"/>
      </w:rPr>
      <w:t>Information Framework (SID) Suite</w:t>
    </w:r>
    <w:r w:rsidRPr="00695433">
      <w:rPr>
        <w:rFonts w:eastAsia="SimSun"/>
        <w:i/>
        <w:sz w:val="18"/>
      </w:rPr>
      <w:t xml:space="preserve"> R1</w:t>
    </w:r>
    <w:r>
      <w:rPr>
        <w:rFonts w:eastAsia="SimSun"/>
        <w:i/>
        <w:sz w:val="18"/>
      </w:rPr>
      <w:t>8.0.0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28AB" w14:textId="0E95B4E8" w:rsidR="004A40C2" w:rsidRDefault="004A40C2" w:rsidP="00F232A0">
    <w:r>
      <w:rPr>
        <w:noProof/>
      </w:rPr>
      <w:drawing>
        <wp:anchor distT="0" distB="0" distL="114300" distR="114300" simplePos="0" relativeHeight="251663360" behindDoc="1" locked="0" layoutInCell="1" allowOverlap="1" wp14:anchorId="2049D04C" wp14:editId="17A55EFC">
          <wp:simplePos x="0" y="0"/>
          <wp:positionH relativeFrom="rightMargin">
            <wp:posOffset>-1479550</wp:posOffset>
          </wp:positionH>
          <wp:positionV relativeFrom="topMargin">
            <wp:posOffset>259080</wp:posOffset>
          </wp:positionV>
          <wp:extent cx="1616400" cy="360000"/>
          <wp:effectExtent l="0" t="0" r="317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6400" cy="3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440354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4044A9C"/>
    <w:multiLevelType w:val="hybridMultilevel"/>
    <w:tmpl w:val="0D8042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A42E6"/>
    <w:multiLevelType w:val="hybridMultilevel"/>
    <w:tmpl w:val="70029B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20E43"/>
    <w:multiLevelType w:val="hybridMultilevel"/>
    <w:tmpl w:val="943C2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87493"/>
    <w:multiLevelType w:val="singleLevel"/>
    <w:tmpl w:val="334C4096"/>
    <w:lvl w:ilvl="0">
      <w:start w:val="1"/>
      <w:numFmt w:val="bullet"/>
      <w:pStyle w:val="ListBulletTMF"/>
      <w:lvlText w:val=""/>
      <w:lvlJc w:val="left"/>
      <w:pPr>
        <w:tabs>
          <w:tab w:val="num" w:pos="360"/>
        </w:tabs>
        <w:ind w:left="360" w:hanging="360"/>
      </w:pPr>
      <w:rPr>
        <w:rFonts w:ascii="Symbol" w:hAnsi="Symbol" w:hint="default"/>
        <w:sz w:val="20"/>
      </w:rPr>
    </w:lvl>
  </w:abstractNum>
  <w:abstractNum w:abstractNumId="5" w15:restartNumberingAfterBreak="0">
    <w:nsid w:val="15662C1F"/>
    <w:multiLevelType w:val="hybridMultilevel"/>
    <w:tmpl w:val="AB8454D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8129D"/>
    <w:multiLevelType w:val="multilevel"/>
    <w:tmpl w:val="E8F839F6"/>
    <w:lvl w:ilvl="0">
      <w:start w:val="1"/>
      <w:numFmt w:val="decimal"/>
      <w:lvlText w:val="%1."/>
      <w:lvlJc w:val="left"/>
      <w:pPr>
        <w:tabs>
          <w:tab w:val="num" w:pos="360"/>
        </w:tabs>
        <w:ind w:left="360" w:hanging="360"/>
      </w:pPr>
      <w:rPr>
        <w:rFonts w:hint="default"/>
      </w:rPr>
    </w:lvl>
    <w:lvl w:ilvl="1">
      <w:start w:val="1"/>
      <w:numFmt w:val="decimal"/>
      <w:pStyle w:val="Heading2Numbered"/>
      <w:lvlText w:val="%1.%2."/>
      <w:lvlJc w:val="left"/>
      <w:pPr>
        <w:tabs>
          <w:tab w:val="num" w:pos="-8423"/>
        </w:tabs>
        <w:ind w:left="-8423" w:hanging="432"/>
      </w:pPr>
      <w:rPr>
        <w:rFonts w:hint="default"/>
      </w:rPr>
    </w:lvl>
    <w:lvl w:ilvl="2">
      <w:numFmt w:val="none"/>
      <w:lvlText w:val=""/>
      <w:lvlJc w:val="left"/>
      <w:pPr>
        <w:tabs>
          <w:tab w:val="num" w:pos="360"/>
        </w:tabs>
      </w:pPr>
    </w:lvl>
    <w:lvl w:ilvl="3">
      <w:start w:val="1"/>
      <w:numFmt w:val="decimal"/>
      <w:lvlText w:val="%1.%2.%3.%4."/>
      <w:lvlJc w:val="left"/>
      <w:pPr>
        <w:tabs>
          <w:tab w:val="num" w:pos="-7055"/>
        </w:tabs>
        <w:ind w:left="-7487" w:hanging="648"/>
      </w:pPr>
      <w:rPr>
        <w:rFonts w:hint="default"/>
      </w:rPr>
    </w:lvl>
    <w:lvl w:ilvl="4">
      <w:start w:val="1"/>
      <w:numFmt w:val="decimal"/>
      <w:lvlText w:val="%1.%2.%3.%4.%5."/>
      <w:lvlJc w:val="left"/>
      <w:pPr>
        <w:tabs>
          <w:tab w:val="num" w:pos="-6695"/>
        </w:tabs>
        <w:ind w:left="-6983" w:hanging="792"/>
      </w:pPr>
      <w:rPr>
        <w:rFonts w:hint="default"/>
      </w:rPr>
    </w:lvl>
    <w:lvl w:ilvl="5">
      <w:start w:val="1"/>
      <w:numFmt w:val="decimal"/>
      <w:lvlText w:val="%1.%2.%3.%4.%5.%6."/>
      <w:lvlJc w:val="left"/>
      <w:pPr>
        <w:tabs>
          <w:tab w:val="num" w:pos="-5975"/>
        </w:tabs>
        <w:ind w:left="-6479" w:hanging="936"/>
      </w:pPr>
      <w:rPr>
        <w:rFonts w:hint="default"/>
      </w:rPr>
    </w:lvl>
    <w:lvl w:ilvl="6">
      <w:start w:val="1"/>
      <w:numFmt w:val="decimal"/>
      <w:lvlText w:val="%1.%2.%3.%4.%5.%6.%7."/>
      <w:lvlJc w:val="left"/>
      <w:pPr>
        <w:tabs>
          <w:tab w:val="num" w:pos="-5615"/>
        </w:tabs>
        <w:ind w:left="-5975" w:hanging="1080"/>
      </w:pPr>
      <w:rPr>
        <w:rFonts w:hint="default"/>
      </w:rPr>
    </w:lvl>
    <w:lvl w:ilvl="7">
      <w:numFmt w:val="none"/>
      <w:lvlText w:val=""/>
      <w:lvlJc w:val="left"/>
      <w:pPr>
        <w:tabs>
          <w:tab w:val="num" w:pos="360"/>
        </w:tabs>
      </w:pPr>
    </w:lvl>
    <w:lvl w:ilvl="8">
      <w:numFmt w:val="none"/>
      <w:lvlText w:val=""/>
      <w:lvlJc w:val="left"/>
      <w:pPr>
        <w:tabs>
          <w:tab w:val="num" w:pos="360"/>
        </w:tabs>
      </w:pPr>
    </w:lvl>
  </w:abstractNum>
  <w:abstractNum w:abstractNumId="7" w15:restartNumberingAfterBreak="0">
    <w:nsid w:val="167E12C3"/>
    <w:multiLevelType w:val="hybridMultilevel"/>
    <w:tmpl w:val="F0441F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C6DC4"/>
    <w:multiLevelType w:val="hybridMultilevel"/>
    <w:tmpl w:val="B05AFA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271A29"/>
    <w:multiLevelType w:val="hybridMultilevel"/>
    <w:tmpl w:val="4D924606"/>
    <w:lvl w:ilvl="0" w:tplc="68201AC0">
      <w:start w:val="1"/>
      <w:numFmt w:val="bullet"/>
      <w:pStyle w:val="Bul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914C42"/>
    <w:multiLevelType w:val="multilevel"/>
    <w:tmpl w:val="5532F9C6"/>
    <w:lvl w:ilvl="0">
      <w:start w:val="1"/>
      <w:numFmt w:val="decimal"/>
      <w:pStyle w:val="Heading1"/>
      <w:lvlText w:val="%1."/>
      <w:lvlJc w:val="left"/>
      <w:pPr>
        <w:ind w:left="448" w:hanging="448"/>
      </w:pPr>
      <w:rPr>
        <w:rFonts w:hint="default"/>
      </w:rPr>
    </w:lvl>
    <w:lvl w:ilvl="1">
      <w:start w:val="1"/>
      <w:numFmt w:val="decimal"/>
      <w:pStyle w:val="Heading2"/>
      <w:lvlText w:val="%1.%2."/>
      <w:lvlJc w:val="left"/>
      <w:pPr>
        <w:ind w:left="590" w:hanging="59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5DA2494"/>
    <w:multiLevelType w:val="hybridMultilevel"/>
    <w:tmpl w:val="0236311A"/>
    <w:lvl w:ilvl="0" w:tplc="04090001">
      <w:start w:val="1"/>
      <w:numFmt w:val="bullet"/>
      <w:pStyle w:val="BulletLis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A22948"/>
    <w:multiLevelType w:val="hybridMultilevel"/>
    <w:tmpl w:val="F96A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864E6"/>
    <w:multiLevelType w:val="hybridMultilevel"/>
    <w:tmpl w:val="0BEE2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063856"/>
    <w:multiLevelType w:val="hybridMultilevel"/>
    <w:tmpl w:val="1776664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pStyle w:val="Heading9"/>
      <w:lvlText w:val=""/>
      <w:lvlJc w:val="left"/>
      <w:pPr>
        <w:tabs>
          <w:tab w:val="num" w:pos="7920"/>
        </w:tabs>
        <w:ind w:left="7920" w:hanging="360"/>
      </w:pPr>
      <w:rPr>
        <w:rFonts w:ascii="Wingdings" w:hAnsi="Wingdings" w:hint="default"/>
      </w:rPr>
    </w:lvl>
  </w:abstractNum>
  <w:abstractNum w:abstractNumId="15" w15:restartNumberingAfterBreak="0">
    <w:nsid w:val="4A1F4EBD"/>
    <w:multiLevelType w:val="hybridMultilevel"/>
    <w:tmpl w:val="EC88CD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6C3251"/>
    <w:multiLevelType w:val="hybridMultilevel"/>
    <w:tmpl w:val="10F87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CB3F02"/>
    <w:multiLevelType w:val="hybridMultilevel"/>
    <w:tmpl w:val="FA8A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676D6"/>
    <w:multiLevelType w:val="multilevel"/>
    <w:tmpl w:val="DE4242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E174FC6"/>
    <w:multiLevelType w:val="hybridMultilevel"/>
    <w:tmpl w:val="65D4157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8CB7D1A"/>
    <w:multiLevelType w:val="hybridMultilevel"/>
    <w:tmpl w:val="8DBE5E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4"/>
  </w:num>
  <w:num w:numId="4">
    <w:abstractNumId w:val="11"/>
  </w:num>
  <w:num w:numId="5">
    <w:abstractNumId w:val="14"/>
  </w:num>
  <w:num w:numId="6">
    <w:abstractNumId w:val="18"/>
  </w:num>
  <w:num w:numId="7">
    <w:abstractNumId w:val="16"/>
  </w:num>
  <w:num w:numId="8">
    <w:abstractNumId w:val="13"/>
  </w:num>
  <w:num w:numId="9">
    <w:abstractNumId w:val="12"/>
  </w:num>
  <w:num w:numId="10">
    <w:abstractNumId w:val="17"/>
  </w:num>
  <w:num w:numId="11">
    <w:abstractNumId w:val="3"/>
  </w:num>
  <w:num w:numId="12">
    <w:abstractNumId w:val="9"/>
  </w:num>
  <w:num w:numId="13">
    <w:abstractNumId w:val="2"/>
  </w:num>
  <w:num w:numId="14">
    <w:abstractNumId w:val="20"/>
  </w:num>
  <w:num w:numId="15">
    <w:abstractNumId w:val="15"/>
  </w:num>
  <w:num w:numId="16">
    <w:abstractNumId w:val="8"/>
  </w:num>
  <w:num w:numId="17">
    <w:abstractNumId w:val="5"/>
  </w:num>
  <w:num w:numId="18">
    <w:abstractNumId w:val="1"/>
  </w:num>
  <w:num w:numId="19">
    <w:abstractNumId w:val="7"/>
  </w:num>
  <w:num w:numId="20">
    <w:abstractNumId w:val="10"/>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rawingGridHorizontalSpacing w:val="19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A96"/>
    <w:rsid w:val="00002D8A"/>
    <w:rsid w:val="00005ABB"/>
    <w:rsid w:val="0000641A"/>
    <w:rsid w:val="00007858"/>
    <w:rsid w:val="00010BCC"/>
    <w:rsid w:val="00016218"/>
    <w:rsid w:val="00021260"/>
    <w:rsid w:val="0002673A"/>
    <w:rsid w:val="0002740C"/>
    <w:rsid w:val="00035511"/>
    <w:rsid w:val="000437BA"/>
    <w:rsid w:val="00051261"/>
    <w:rsid w:val="00051C34"/>
    <w:rsid w:val="00065EB9"/>
    <w:rsid w:val="00071F88"/>
    <w:rsid w:val="0008561F"/>
    <w:rsid w:val="00095E0D"/>
    <w:rsid w:val="000A0485"/>
    <w:rsid w:val="000A1F6B"/>
    <w:rsid w:val="000B0FF6"/>
    <w:rsid w:val="000B24EC"/>
    <w:rsid w:val="000B38D7"/>
    <w:rsid w:val="000B50F0"/>
    <w:rsid w:val="000C4955"/>
    <w:rsid w:val="000C6BAF"/>
    <w:rsid w:val="000D3D01"/>
    <w:rsid w:val="000D562D"/>
    <w:rsid w:val="000D6464"/>
    <w:rsid w:val="000D7B6D"/>
    <w:rsid w:val="000E064E"/>
    <w:rsid w:val="000F7F65"/>
    <w:rsid w:val="00100759"/>
    <w:rsid w:val="00102F52"/>
    <w:rsid w:val="00111FB0"/>
    <w:rsid w:val="00123429"/>
    <w:rsid w:val="00155A79"/>
    <w:rsid w:val="00161A72"/>
    <w:rsid w:val="0016355F"/>
    <w:rsid w:val="00163979"/>
    <w:rsid w:val="00164270"/>
    <w:rsid w:val="0017186D"/>
    <w:rsid w:val="00172C62"/>
    <w:rsid w:val="00177023"/>
    <w:rsid w:val="0018043C"/>
    <w:rsid w:val="00190A16"/>
    <w:rsid w:val="001935DE"/>
    <w:rsid w:val="00193B10"/>
    <w:rsid w:val="00193F0F"/>
    <w:rsid w:val="001A39F5"/>
    <w:rsid w:val="001A3C96"/>
    <w:rsid w:val="001B09CB"/>
    <w:rsid w:val="001B75F5"/>
    <w:rsid w:val="001C2313"/>
    <w:rsid w:val="001C4060"/>
    <w:rsid w:val="001C48CE"/>
    <w:rsid w:val="001C512F"/>
    <w:rsid w:val="001C576A"/>
    <w:rsid w:val="001D41DC"/>
    <w:rsid w:val="001F29CD"/>
    <w:rsid w:val="001F5B1B"/>
    <w:rsid w:val="0021738C"/>
    <w:rsid w:val="002247FE"/>
    <w:rsid w:val="00232114"/>
    <w:rsid w:val="00234A94"/>
    <w:rsid w:val="00250E65"/>
    <w:rsid w:val="00253275"/>
    <w:rsid w:val="002567B3"/>
    <w:rsid w:val="002649B2"/>
    <w:rsid w:val="00282675"/>
    <w:rsid w:val="00282BC4"/>
    <w:rsid w:val="00285E26"/>
    <w:rsid w:val="00287D07"/>
    <w:rsid w:val="00291081"/>
    <w:rsid w:val="00291233"/>
    <w:rsid w:val="00294F3A"/>
    <w:rsid w:val="002C2075"/>
    <w:rsid w:val="002C4DD8"/>
    <w:rsid w:val="002D1310"/>
    <w:rsid w:val="002D69AC"/>
    <w:rsid w:val="002D777A"/>
    <w:rsid w:val="002D7DD5"/>
    <w:rsid w:val="002E75E9"/>
    <w:rsid w:val="002F1F84"/>
    <w:rsid w:val="002F3094"/>
    <w:rsid w:val="002F3513"/>
    <w:rsid w:val="002F5C5A"/>
    <w:rsid w:val="00300C38"/>
    <w:rsid w:val="00300DE2"/>
    <w:rsid w:val="00312FB1"/>
    <w:rsid w:val="00316477"/>
    <w:rsid w:val="0032122C"/>
    <w:rsid w:val="00335B86"/>
    <w:rsid w:val="003415C6"/>
    <w:rsid w:val="003420CD"/>
    <w:rsid w:val="003466CB"/>
    <w:rsid w:val="003475D1"/>
    <w:rsid w:val="00365BDB"/>
    <w:rsid w:val="00373BB1"/>
    <w:rsid w:val="003A1E99"/>
    <w:rsid w:val="003A532C"/>
    <w:rsid w:val="003A64F4"/>
    <w:rsid w:val="003B5680"/>
    <w:rsid w:val="003C313F"/>
    <w:rsid w:val="003D2B93"/>
    <w:rsid w:val="003E32D0"/>
    <w:rsid w:val="003E4310"/>
    <w:rsid w:val="003F0E1F"/>
    <w:rsid w:val="003F0E4E"/>
    <w:rsid w:val="003F15C4"/>
    <w:rsid w:val="00400A96"/>
    <w:rsid w:val="00433447"/>
    <w:rsid w:val="0043485E"/>
    <w:rsid w:val="0044015D"/>
    <w:rsid w:val="00450909"/>
    <w:rsid w:val="004600CA"/>
    <w:rsid w:val="00461739"/>
    <w:rsid w:val="00461EBC"/>
    <w:rsid w:val="004710D7"/>
    <w:rsid w:val="00475AE2"/>
    <w:rsid w:val="00481C4B"/>
    <w:rsid w:val="00482A5F"/>
    <w:rsid w:val="00492E05"/>
    <w:rsid w:val="00493545"/>
    <w:rsid w:val="00496CA7"/>
    <w:rsid w:val="00497655"/>
    <w:rsid w:val="004A3A41"/>
    <w:rsid w:val="004A40C2"/>
    <w:rsid w:val="004A7322"/>
    <w:rsid w:val="004C220C"/>
    <w:rsid w:val="004C4DEF"/>
    <w:rsid w:val="004C761C"/>
    <w:rsid w:val="004C7A31"/>
    <w:rsid w:val="004D244C"/>
    <w:rsid w:val="004D437B"/>
    <w:rsid w:val="004D5839"/>
    <w:rsid w:val="004D7008"/>
    <w:rsid w:val="004D7DEC"/>
    <w:rsid w:val="004F4475"/>
    <w:rsid w:val="004F66BE"/>
    <w:rsid w:val="004F73CE"/>
    <w:rsid w:val="004F7466"/>
    <w:rsid w:val="005139E8"/>
    <w:rsid w:val="005205A3"/>
    <w:rsid w:val="00522F0C"/>
    <w:rsid w:val="005245C1"/>
    <w:rsid w:val="00535139"/>
    <w:rsid w:val="00547A78"/>
    <w:rsid w:val="00551EB3"/>
    <w:rsid w:val="00553F2F"/>
    <w:rsid w:val="005563A2"/>
    <w:rsid w:val="00556446"/>
    <w:rsid w:val="00563215"/>
    <w:rsid w:val="0056615C"/>
    <w:rsid w:val="00581833"/>
    <w:rsid w:val="005866E5"/>
    <w:rsid w:val="00587E1D"/>
    <w:rsid w:val="00592529"/>
    <w:rsid w:val="00594613"/>
    <w:rsid w:val="005A48C2"/>
    <w:rsid w:val="005B7C56"/>
    <w:rsid w:val="005B7CEF"/>
    <w:rsid w:val="005C52F3"/>
    <w:rsid w:val="005D2817"/>
    <w:rsid w:val="005D3262"/>
    <w:rsid w:val="005D651A"/>
    <w:rsid w:val="005E00A1"/>
    <w:rsid w:val="005E047C"/>
    <w:rsid w:val="005E25CF"/>
    <w:rsid w:val="005E5A1C"/>
    <w:rsid w:val="005E7632"/>
    <w:rsid w:val="005F1A1E"/>
    <w:rsid w:val="005F597D"/>
    <w:rsid w:val="005F7873"/>
    <w:rsid w:val="006151B9"/>
    <w:rsid w:val="0062208B"/>
    <w:rsid w:val="00630986"/>
    <w:rsid w:val="00634E74"/>
    <w:rsid w:val="00636907"/>
    <w:rsid w:val="006423A0"/>
    <w:rsid w:val="00643336"/>
    <w:rsid w:val="0064440D"/>
    <w:rsid w:val="00650A72"/>
    <w:rsid w:val="00655E59"/>
    <w:rsid w:val="0066081C"/>
    <w:rsid w:val="00663111"/>
    <w:rsid w:val="0066510B"/>
    <w:rsid w:val="00666D9D"/>
    <w:rsid w:val="006725E7"/>
    <w:rsid w:val="00695433"/>
    <w:rsid w:val="006A3CBF"/>
    <w:rsid w:val="006A5893"/>
    <w:rsid w:val="006C2AC7"/>
    <w:rsid w:val="006C331C"/>
    <w:rsid w:val="006C3AF2"/>
    <w:rsid w:val="006C5687"/>
    <w:rsid w:val="006C6610"/>
    <w:rsid w:val="006D0352"/>
    <w:rsid w:val="006D0922"/>
    <w:rsid w:val="006D277C"/>
    <w:rsid w:val="006D3115"/>
    <w:rsid w:val="006D4910"/>
    <w:rsid w:val="006E00DA"/>
    <w:rsid w:val="00713B5E"/>
    <w:rsid w:val="00716C95"/>
    <w:rsid w:val="0072108A"/>
    <w:rsid w:val="00721383"/>
    <w:rsid w:val="00727AC8"/>
    <w:rsid w:val="00733F93"/>
    <w:rsid w:val="00733F99"/>
    <w:rsid w:val="00734C28"/>
    <w:rsid w:val="00737E6E"/>
    <w:rsid w:val="0074101E"/>
    <w:rsid w:val="00751C21"/>
    <w:rsid w:val="00762130"/>
    <w:rsid w:val="00765EBC"/>
    <w:rsid w:val="00771028"/>
    <w:rsid w:val="007724C5"/>
    <w:rsid w:val="00772A24"/>
    <w:rsid w:val="00776C67"/>
    <w:rsid w:val="00781464"/>
    <w:rsid w:val="007839CE"/>
    <w:rsid w:val="007915FE"/>
    <w:rsid w:val="0079677F"/>
    <w:rsid w:val="007A107F"/>
    <w:rsid w:val="007A348A"/>
    <w:rsid w:val="007A5573"/>
    <w:rsid w:val="007B027D"/>
    <w:rsid w:val="007B7403"/>
    <w:rsid w:val="007C3263"/>
    <w:rsid w:val="007C5442"/>
    <w:rsid w:val="007D42D5"/>
    <w:rsid w:val="007D665B"/>
    <w:rsid w:val="007E1D8E"/>
    <w:rsid w:val="007F5438"/>
    <w:rsid w:val="008006D9"/>
    <w:rsid w:val="0080221F"/>
    <w:rsid w:val="00804343"/>
    <w:rsid w:val="00812A48"/>
    <w:rsid w:val="008156DF"/>
    <w:rsid w:val="008176FB"/>
    <w:rsid w:val="00823915"/>
    <w:rsid w:val="008278A1"/>
    <w:rsid w:val="00832472"/>
    <w:rsid w:val="00836C04"/>
    <w:rsid w:val="008449A3"/>
    <w:rsid w:val="008610FD"/>
    <w:rsid w:val="00861D92"/>
    <w:rsid w:val="008A34AE"/>
    <w:rsid w:val="008A619F"/>
    <w:rsid w:val="008B0272"/>
    <w:rsid w:val="008B38E4"/>
    <w:rsid w:val="008C7C31"/>
    <w:rsid w:val="008D4E23"/>
    <w:rsid w:val="008E6AF3"/>
    <w:rsid w:val="008F0C95"/>
    <w:rsid w:val="008F21CB"/>
    <w:rsid w:val="008F4517"/>
    <w:rsid w:val="008F7CF4"/>
    <w:rsid w:val="0092191F"/>
    <w:rsid w:val="009219AC"/>
    <w:rsid w:val="00930E38"/>
    <w:rsid w:val="00934BA3"/>
    <w:rsid w:val="00940A05"/>
    <w:rsid w:val="00943310"/>
    <w:rsid w:val="00954271"/>
    <w:rsid w:val="0097294F"/>
    <w:rsid w:val="00974A21"/>
    <w:rsid w:val="00975067"/>
    <w:rsid w:val="0098172F"/>
    <w:rsid w:val="009867DD"/>
    <w:rsid w:val="0099302B"/>
    <w:rsid w:val="00994E75"/>
    <w:rsid w:val="009A007C"/>
    <w:rsid w:val="009A187C"/>
    <w:rsid w:val="009C008C"/>
    <w:rsid w:val="009D2AEB"/>
    <w:rsid w:val="009E1E56"/>
    <w:rsid w:val="009E5475"/>
    <w:rsid w:val="009E797F"/>
    <w:rsid w:val="00A03E85"/>
    <w:rsid w:val="00A04308"/>
    <w:rsid w:val="00A27259"/>
    <w:rsid w:val="00A27CE4"/>
    <w:rsid w:val="00A3746B"/>
    <w:rsid w:val="00A47099"/>
    <w:rsid w:val="00A50C86"/>
    <w:rsid w:val="00A51059"/>
    <w:rsid w:val="00A57BE1"/>
    <w:rsid w:val="00A61F25"/>
    <w:rsid w:val="00A700EA"/>
    <w:rsid w:val="00A7459F"/>
    <w:rsid w:val="00A75EAA"/>
    <w:rsid w:val="00A831E6"/>
    <w:rsid w:val="00A873C4"/>
    <w:rsid w:val="00A87F04"/>
    <w:rsid w:val="00A95138"/>
    <w:rsid w:val="00A974F5"/>
    <w:rsid w:val="00AB1990"/>
    <w:rsid w:val="00AB5147"/>
    <w:rsid w:val="00AB64B7"/>
    <w:rsid w:val="00AB666C"/>
    <w:rsid w:val="00AC1DC0"/>
    <w:rsid w:val="00AD2A34"/>
    <w:rsid w:val="00AD762F"/>
    <w:rsid w:val="00AD7A19"/>
    <w:rsid w:val="00AF6134"/>
    <w:rsid w:val="00B21905"/>
    <w:rsid w:val="00B27B55"/>
    <w:rsid w:val="00B368D9"/>
    <w:rsid w:val="00B370D1"/>
    <w:rsid w:val="00B4047A"/>
    <w:rsid w:val="00B41FD5"/>
    <w:rsid w:val="00B47646"/>
    <w:rsid w:val="00B524CE"/>
    <w:rsid w:val="00B55BDF"/>
    <w:rsid w:val="00B56D9E"/>
    <w:rsid w:val="00B6274C"/>
    <w:rsid w:val="00B63526"/>
    <w:rsid w:val="00B707AB"/>
    <w:rsid w:val="00B72D39"/>
    <w:rsid w:val="00B85AA5"/>
    <w:rsid w:val="00B971E5"/>
    <w:rsid w:val="00BA30E1"/>
    <w:rsid w:val="00BB0A8B"/>
    <w:rsid w:val="00BB1FE7"/>
    <w:rsid w:val="00BB6599"/>
    <w:rsid w:val="00BB6C48"/>
    <w:rsid w:val="00BC43DC"/>
    <w:rsid w:val="00BC7D62"/>
    <w:rsid w:val="00BD5605"/>
    <w:rsid w:val="00BD774F"/>
    <w:rsid w:val="00BD7DF2"/>
    <w:rsid w:val="00C01381"/>
    <w:rsid w:val="00C028C9"/>
    <w:rsid w:val="00C16026"/>
    <w:rsid w:val="00C20A0A"/>
    <w:rsid w:val="00C255A7"/>
    <w:rsid w:val="00C26BC5"/>
    <w:rsid w:val="00C30633"/>
    <w:rsid w:val="00C33231"/>
    <w:rsid w:val="00C429DA"/>
    <w:rsid w:val="00C43921"/>
    <w:rsid w:val="00C47DEB"/>
    <w:rsid w:val="00C50770"/>
    <w:rsid w:val="00C51096"/>
    <w:rsid w:val="00C52299"/>
    <w:rsid w:val="00C607C3"/>
    <w:rsid w:val="00C663AB"/>
    <w:rsid w:val="00C77731"/>
    <w:rsid w:val="00C81B25"/>
    <w:rsid w:val="00C84348"/>
    <w:rsid w:val="00C9390D"/>
    <w:rsid w:val="00CA2752"/>
    <w:rsid w:val="00CB2282"/>
    <w:rsid w:val="00CB5375"/>
    <w:rsid w:val="00CC61A4"/>
    <w:rsid w:val="00CC7459"/>
    <w:rsid w:val="00CD10FD"/>
    <w:rsid w:val="00CD666A"/>
    <w:rsid w:val="00CE07DA"/>
    <w:rsid w:val="00CE2B0F"/>
    <w:rsid w:val="00CE768E"/>
    <w:rsid w:val="00CF61F8"/>
    <w:rsid w:val="00D017EA"/>
    <w:rsid w:val="00D11AA7"/>
    <w:rsid w:val="00D141A6"/>
    <w:rsid w:val="00D14883"/>
    <w:rsid w:val="00D24081"/>
    <w:rsid w:val="00D27A15"/>
    <w:rsid w:val="00D309C5"/>
    <w:rsid w:val="00D32BAA"/>
    <w:rsid w:val="00D4368C"/>
    <w:rsid w:val="00D46D6D"/>
    <w:rsid w:val="00D606D7"/>
    <w:rsid w:val="00D61AE1"/>
    <w:rsid w:val="00D82195"/>
    <w:rsid w:val="00D915D4"/>
    <w:rsid w:val="00D93E8C"/>
    <w:rsid w:val="00DB02DD"/>
    <w:rsid w:val="00DB7A2A"/>
    <w:rsid w:val="00DC07E1"/>
    <w:rsid w:val="00DC5050"/>
    <w:rsid w:val="00DC58B9"/>
    <w:rsid w:val="00DD1805"/>
    <w:rsid w:val="00DD1920"/>
    <w:rsid w:val="00DD3577"/>
    <w:rsid w:val="00DE62D2"/>
    <w:rsid w:val="00DF04FE"/>
    <w:rsid w:val="00DF10C2"/>
    <w:rsid w:val="00DF197E"/>
    <w:rsid w:val="00DF22DA"/>
    <w:rsid w:val="00E01658"/>
    <w:rsid w:val="00E2163E"/>
    <w:rsid w:val="00E27032"/>
    <w:rsid w:val="00E32E6C"/>
    <w:rsid w:val="00E37B86"/>
    <w:rsid w:val="00E501FA"/>
    <w:rsid w:val="00E5467C"/>
    <w:rsid w:val="00E5784A"/>
    <w:rsid w:val="00E65BAB"/>
    <w:rsid w:val="00E74BBE"/>
    <w:rsid w:val="00E84F44"/>
    <w:rsid w:val="00E850C3"/>
    <w:rsid w:val="00E96C45"/>
    <w:rsid w:val="00EA56F9"/>
    <w:rsid w:val="00EA69C2"/>
    <w:rsid w:val="00EB144E"/>
    <w:rsid w:val="00EC0AB1"/>
    <w:rsid w:val="00EC281E"/>
    <w:rsid w:val="00EC7A52"/>
    <w:rsid w:val="00ED154D"/>
    <w:rsid w:val="00ED2B6A"/>
    <w:rsid w:val="00ED34DA"/>
    <w:rsid w:val="00EE113B"/>
    <w:rsid w:val="00EE2DA3"/>
    <w:rsid w:val="00EE31B5"/>
    <w:rsid w:val="00F103DE"/>
    <w:rsid w:val="00F10AD4"/>
    <w:rsid w:val="00F1231E"/>
    <w:rsid w:val="00F12D15"/>
    <w:rsid w:val="00F17455"/>
    <w:rsid w:val="00F20C91"/>
    <w:rsid w:val="00F217D2"/>
    <w:rsid w:val="00F232A0"/>
    <w:rsid w:val="00F245C8"/>
    <w:rsid w:val="00F26C7F"/>
    <w:rsid w:val="00F3465D"/>
    <w:rsid w:val="00F34FF7"/>
    <w:rsid w:val="00F36C07"/>
    <w:rsid w:val="00F46C7F"/>
    <w:rsid w:val="00F54726"/>
    <w:rsid w:val="00F54A3A"/>
    <w:rsid w:val="00F57C8F"/>
    <w:rsid w:val="00F57E88"/>
    <w:rsid w:val="00F61204"/>
    <w:rsid w:val="00F63E0D"/>
    <w:rsid w:val="00F66FFA"/>
    <w:rsid w:val="00F67491"/>
    <w:rsid w:val="00F747B4"/>
    <w:rsid w:val="00F7533E"/>
    <w:rsid w:val="00F802ED"/>
    <w:rsid w:val="00F925FD"/>
    <w:rsid w:val="00F93287"/>
    <w:rsid w:val="00FA5F62"/>
    <w:rsid w:val="00FB4EB7"/>
    <w:rsid w:val="00FB5DE5"/>
    <w:rsid w:val="00FC6755"/>
    <w:rsid w:val="00FC7FC3"/>
    <w:rsid w:val="00FD7CC3"/>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A2071"/>
  <w15:docId w15:val="{75B119B4-DF52-4DA7-BACB-9BA40260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0CD"/>
    <w:rPr>
      <w:rFonts w:ascii="Calibri" w:hAnsi="Calibri"/>
      <w:color w:val="29313B" w:themeColor="text1"/>
      <w:sz w:val="22"/>
    </w:rPr>
  </w:style>
  <w:style w:type="paragraph" w:styleId="Heading1">
    <w:name w:val="heading 1"/>
    <w:basedOn w:val="Normal"/>
    <w:next w:val="Normal"/>
    <w:link w:val="Heading1Char"/>
    <w:qFormat/>
    <w:rsid w:val="003420CD"/>
    <w:pPr>
      <w:keepNext/>
      <w:keepLines/>
      <w:numPr>
        <w:numId w:val="20"/>
      </w:numPr>
      <w:tabs>
        <w:tab w:val="left" w:pos="3495"/>
      </w:tabs>
      <w:spacing w:before="100" w:beforeAutospacing="1" w:after="100" w:afterAutospacing="1"/>
      <w:outlineLvl w:val="0"/>
    </w:pPr>
    <w:rPr>
      <w:rFonts w:ascii="Georgia" w:eastAsiaTheme="majorEastAsia" w:hAnsi="Georgia" w:cstheme="majorBidi"/>
      <w:bCs/>
      <w:color w:val="E0121D" w:themeColor="accent1"/>
      <w:sz w:val="40"/>
      <w:szCs w:val="32"/>
    </w:rPr>
  </w:style>
  <w:style w:type="paragraph" w:styleId="Heading2">
    <w:name w:val="heading 2"/>
    <w:basedOn w:val="Normal"/>
    <w:next w:val="Normal"/>
    <w:link w:val="Heading2Char"/>
    <w:unhideWhenUsed/>
    <w:qFormat/>
    <w:rsid w:val="003420CD"/>
    <w:pPr>
      <w:keepNext/>
      <w:keepLines/>
      <w:numPr>
        <w:ilvl w:val="1"/>
        <w:numId w:val="20"/>
      </w:numPr>
      <w:spacing w:before="100" w:beforeAutospacing="1" w:after="100" w:afterAutospacing="1" w:line="240" w:lineRule="atLeast"/>
      <w:outlineLvl w:val="1"/>
    </w:pPr>
    <w:rPr>
      <w:rFonts w:eastAsiaTheme="majorEastAsia" w:cstheme="majorBidi"/>
      <w:b/>
      <w:bCs/>
      <w:sz w:val="28"/>
      <w:szCs w:val="26"/>
    </w:rPr>
  </w:style>
  <w:style w:type="paragraph" w:styleId="Heading3">
    <w:name w:val="heading 3"/>
    <w:basedOn w:val="Normal"/>
    <w:next w:val="Normal"/>
    <w:link w:val="Heading3Char"/>
    <w:unhideWhenUsed/>
    <w:qFormat/>
    <w:rsid w:val="0021738C"/>
    <w:pPr>
      <w:keepNext/>
      <w:keepLines/>
      <w:numPr>
        <w:ilvl w:val="2"/>
        <w:numId w:val="20"/>
      </w:numPr>
      <w:spacing w:before="100" w:beforeAutospacing="1" w:after="100" w:afterAutospacing="1" w:line="240" w:lineRule="atLeast"/>
      <w:outlineLvl w:val="2"/>
    </w:pPr>
    <w:rPr>
      <w:rFonts w:eastAsiaTheme="majorEastAsia" w:cstheme="majorBidi"/>
      <w:b/>
      <w:bCs/>
      <w:color w:val="E0121D"/>
      <w:sz w:val="24"/>
      <w:szCs w:val="26"/>
    </w:rPr>
  </w:style>
  <w:style w:type="paragraph" w:styleId="Heading4">
    <w:name w:val="heading 4"/>
    <w:basedOn w:val="Normal"/>
    <w:next w:val="Normal"/>
    <w:link w:val="Heading4Char"/>
    <w:unhideWhenUsed/>
    <w:qFormat/>
    <w:rsid w:val="0021738C"/>
    <w:pPr>
      <w:numPr>
        <w:ilvl w:val="3"/>
        <w:numId w:val="20"/>
      </w:numPr>
      <w:spacing w:before="100" w:beforeAutospacing="1" w:after="100" w:afterAutospacing="1"/>
      <w:outlineLvl w:val="3"/>
    </w:pPr>
    <w:rPr>
      <w:b/>
    </w:rPr>
  </w:style>
  <w:style w:type="paragraph" w:styleId="Heading5">
    <w:name w:val="heading 5"/>
    <w:basedOn w:val="Normal"/>
    <w:next w:val="Normal"/>
    <w:link w:val="Heading5Char"/>
    <w:unhideWhenUsed/>
    <w:qFormat/>
    <w:rsid w:val="008610FD"/>
    <w:pPr>
      <w:keepNext/>
      <w:keepLines/>
      <w:numPr>
        <w:ilvl w:val="4"/>
        <w:numId w:val="20"/>
      </w:numPr>
      <w:spacing w:before="100" w:beforeAutospacing="1" w:after="100" w:afterAutospacing="1"/>
      <w:outlineLvl w:val="4"/>
    </w:pPr>
    <w:rPr>
      <w:rFonts w:eastAsiaTheme="majorEastAsia" w:cstheme="majorBidi"/>
      <w:b/>
      <w:color w:val="C00000"/>
    </w:rPr>
  </w:style>
  <w:style w:type="paragraph" w:styleId="Heading6">
    <w:name w:val="heading 6"/>
    <w:basedOn w:val="Normal"/>
    <w:next w:val="Normal"/>
    <w:link w:val="Heading6Char"/>
    <w:unhideWhenUsed/>
    <w:qFormat/>
    <w:rsid w:val="003420CD"/>
    <w:pPr>
      <w:keepNext/>
      <w:keepLines/>
      <w:numPr>
        <w:ilvl w:val="5"/>
        <w:numId w:val="20"/>
      </w:numPr>
      <w:spacing w:before="100" w:beforeAutospacing="1" w:after="100" w:afterAutospacing="1"/>
      <w:outlineLvl w:val="5"/>
    </w:pPr>
    <w:rPr>
      <w:rFonts w:asciiTheme="minorHAnsi" w:eastAsiaTheme="majorEastAsia" w:hAnsiTheme="minorHAnsi" w:cstheme="majorBidi"/>
      <w:b/>
      <w:sz w:val="20"/>
    </w:rPr>
  </w:style>
  <w:style w:type="paragraph" w:styleId="Heading7">
    <w:name w:val="heading 7"/>
    <w:basedOn w:val="Normal"/>
    <w:next w:val="Normal"/>
    <w:link w:val="Heading7Char"/>
    <w:uiPriority w:val="9"/>
    <w:unhideWhenUsed/>
    <w:qFormat/>
    <w:rsid w:val="003420CD"/>
    <w:pPr>
      <w:keepNext/>
      <w:keepLines/>
      <w:numPr>
        <w:ilvl w:val="6"/>
        <w:numId w:val="20"/>
      </w:numPr>
      <w:spacing w:before="40"/>
      <w:outlineLvl w:val="6"/>
    </w:pPr>
    <w:rPr>
      <w:rFonts w:asciiTheme="majorHAnsi" w:eastAsiaTheme="majorEastAsia" w:hAnsiTheme="majorHAnsi" w:cstheme="majorBidi"/>
      <w:i/>
      <w:iCs/>
      <w:color w:val="6F090E" w:themeColor="accent1" w:themeShade="7F"/>
    </w:rPr>
  </w:style>
  <w:style w:type="paragraph" w:styleId="Heading8">
    <w:name w:val="heading 8"/>
    <w:basedOn w:val="Normal"/>
    <w:next w:val="Normal"/>
    <w:link w:val="Heading8Char"/>
    <w:uiPriority w:val="9"/>
    <w:unhideWhenUsed/>
    <w:qFormat/>
    <w:rsid w:val="003420CD"/>
    <w:pPr>
      <w:keepNext/>
      <w:keepLines/>
      <w:numPr>
        <w:ilvl w:val="7"/>
        <w:numId w:val="6"/>
      </w:numPr>
      <w:tabs>
        <w:tab w:val="clear" w:pos="5760"/>
      </w:tabs>
      <w:spacing w:before="40"/>
      <w:ind w:left="1440" w:hanging="1440"/>
      <w:outlineLvl w:val="7"/>
    </w:pPr>
    <w:rPr>
      <w:rFonts w:asciiTheme="majorHAnsi" w:eastAsiaTheme="majorEastAsia" w:hAnsiTheme="majorHAnsi" w:cstheme="majorBidi"/>
      <w:color w:val="424F5F" w:themeColor="text1" w:themeTint="D8"/>
      <w:sz w:val="21"/>
      <w:szCs w:val="21"/>
    </w:rPr>
  </w:style>
  <w:style w:type="paragraph" w:styleId="Heading9">
    <w:name w:val="heading 9"/>
    <w:basedOn w:val="Normal"/>
    <w:next w:val="Normal"/>
    <w:link w:val="Heading9Char"/>
    <w:uiPriority w:val="9"/>
    <w:unhideWhenUsed/>
    <w:qFormat/>
    <w:rsid w:val="003420CD"/>
    <w:pPr>
      <w:keepNext/>
      <w:keepLines/>
      <w:numPr>
        <w:ilvl w:val="8"/>
        <w:numId w:val="5"/>
      </w:numPr>
      <w:tabs>
        <w:tab w:val="clear" w:pos="7920"/>
      </w:tabs>
      <w:spacing w:before="40"/>
      <w:ind w:left="1584" w:hanging="1584"/>
      <w:outlineLvl w:val="8"/>
    </w:pPr>
    <w:rPr>
      <w:rFonts w:asciiTheme="majorHAnsi" w:eastAsiaTheme="majorEastAsia" w:hAnsiTheme="majorHAnsi" w:cstheme="majorBidi"/>
      <w:i/>
      <w:iCs/>
      <w:color w:val="424F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rsid w:val="00100759"/>
    <w:pPr>
      <w:keepNext/>
      <w:spacing w:before="140" w:line="220" w:lineRule="atLeast"/>
    </w:pPr>
    <w:rPr>
      <w:spacing w:val="-4"/>
      <w:kern w:val="28"/>
    </w:rPr>
  </w:style>
  <w:style w:type="paragraph" w:styleId="TOC1">
    <w:name w:val="toc 1"/>
    <w:basedOn w:val="TOCBase"/>
    <w:uiPriority w:val="39"/>
    <w:qFormat/>
    <w:rsid w:val="003420CD"/>
    <w:pPr>
      <w:tabs>
        <w:tab w:val="clear" w:pos="6480"/>
      </w:tabs>
      <w:spacing w:after="120" w:line="240" w:lineRule="auto"/>
      <w:ind w:left="340" w:hanging="340"/>
    </w:pPr>
    <w:rPr>
      <w:b/>
      <w:noProof/>
    </w:rPr>
  </w:style>
  <w:style w:type="paragraph" w:customStyle="1" w:styleId="TOCBase">
    <w:name w:val="TOC Base"/>
    <w:basedOn w:val="Normal"/>
    <w:rsid w:val="00100759"/>
    <w:pPr>
      <w:tabs>
        <w:tab w:val="right" w:leader="dot" w:pos="6480"/>
      </w:tabs>
      <w:spacing w:after="240" w:line="240" w:lineRule="atLeast"/>
    </w:pPr>
  </w:style>
  <w:style w:type="character" w:styleId="PageNumber">
    <w:name w:val="page number"/>
    <w:rsid w:val="00100759"/>
    <w:rPr>
      <w:rFonts w:ascii="Arial" w:hAnsi="Arial"/>
      <w:i/>
      <w:dstrike w:val="0"/>
      <w:color w:val="auto"/>
      <w:spacing w:val="-10"/>
      <w:sz w:val="18"/>
      <w:bdr w:val="none" w:sz="0" w:space="0" w:color="auto"/>
      <w:vertAlign w:val="baseline"/>
    </w:rPr>
  </w:style>
  <w:style w:type="paragraph" w:styleId="Footer">
    <w:name w:val="footer"/>
    <w:basedOn w:val="HeaderBase"/>
    <w:rsid w:val="00100759"/>
    <w:pPr>
      <w:tabs>
        <w:tab w:val="clear" w:pos="4320"/>
        <w:tab w:val="clear" w:pos="8640"/>
        <w:tab w:val="right" w:pos="9360"/>
      </w:tabs>
    </w:pPr>
    <w:rPr>
      <w:caps w:val="0"/>
      <w:sz w:val="18"/>
    </w:rPr>
  </w:style>
  <w:style w:type="paragraph" w:customStyle="1" w:styleId="HeaderBase">
    <w:name w:val="Header Base"/>
    <w:basedOn w:val="Normal"/>
    <w:rsid w:val="00100759"/>
    <w:pPr>
      <w:tabs>
        <w:tab w:val="center" w:pos="4320"/>
        <w:tab w:val="right" w:pos="8640"/>
      </w:tabs>
      <w:spacing w:line="190" w:lineRule="atLeast"/>
    </w:pPr>
    <w:rPr>
      <w:caps/>
      <w:sz w:val="15"/>
    </w:rPr>
  </w:style>
  <w:style w:type="paragraph" w:styleId="Header">
    <w:name w:val="header"/>
    <w:basedOn w:val="HeaderBase"/>
    <w:rsid w:val="00100759"/>
    <w:pPr>
      <w:pBdr>
        <w:bottom w:val="single" w:sz="8" w:space="1" w:color="000080"/>
      </w:pBdr>
    </w:pPr>
    <w:rPr>
      <w:i/>
      <w:caps w:val="0"/>
      <w:sz w:val="18"/>
    </w:rPr>
  </w:style>
  <w:style w:type="paragraph" w:customStyle="1" w:styleId="Titlesubtitle">
    <w:name w:val="Title subtitle"/>
    <w:basedOn w:val="Normal"/>
    <w:rsid w:val="00100759"/>
    <w:pPr>
      <w:tabs>
        <w:tab w:val="right" w:pos="9360"/>
      </w:tabs>
      <w:ind w:left="-835"/>
    </w:pPr>
    <w:rPr>
      <w:i/>
      <w:color w:val="000080"/>
      <w:sz w:val="36"/>
    </w:rPr>
  </w:style>
  <w:style w:type="paragraph" w:customStyle="1" w:styleId="TitleCover">
    <w:name w:val="Title Cover"/>
    <w:basedOn w:val="HeadingBase"/>
    <w:next w:val="Normal"/>
    <w:autoRedefine/>
    <w:rsid w:val="00F93287"/>
    <w:pPr>
      <w:keepNext w:val="0"/>
      <w:widowControl w:val="0"/>
      <w:tabs>
        <w:tab w:val="left" w:pos="0"/>
      </w:tabs>
      <w:spacing w:before="3000" w:after="500" w:line="640" w:lineRule="exact"/>
      <w:ind w:left="-835"/>
    </w:pPr>
    <w:rPr>
      <w:rFonts w:ascii="Arial Black" w:hAnsi="Arial Black"/>
      <w:b/>
      <w:color w:val="536377" w:themeColor="text1" w:themeTint="BF"/>
      <w:spacing w:val="0"/>
      <w:sz w:val="64"/>
    </w:rPr>
  </w:style>
  <w:style w:type="character" w:styleId="Hyperlink">
    <w:name w:val="Hyperlink"/>
    <w:basedOn w:val="DefaultParagraphFont"/>
    <w:uiPriority w:val="99"/>
    <w:rsid w:val="00100759"/>
    <w:rPr>
      <w:color w:val="0000FF"/>
      <w:u w:val="single"/>
    </w:rPr>
  </w:style>
  <w:style w:type="paragraph" w:customStyle="1" w:styleId="Notice">
    <w:name w:val="Notice"/>
    <w:basedOn w:val="Normal"/>
    <w:autoRedefine/>
    <w:rsid w:val="00100759"/>
    <w:pPr>
      <w:tabs>
        <w:tab w:val="left" w:pos="2160"/>
      </w:tabs>
      <w:ind w:left="4320"/>
      <w:jc w:val="both"/>
    </w:pPr>
  </w:style>
  <w:style w:type="paragraph" w:customStyle="1" w:styleId="TitleSubtitle0">
    <w:name w:val="Title Subtitle"/>
    <w:basedOn w:val="ChapterSubtitle"/>
    <w:rsid w:val="00100759"/>
    <w:pPr>
      <w:spacing w:after="120"/>
      <w:ind w:left="-835"/>
    </w:pPr>
    <w:rPr>
      <w:b/>
      <w:color w:val="000080"/>
      <w:sz w:val="36"/>
    </w:rPr>
  </w:style>
  <w:style w:type="paragraph" w:customStyle="1" w:styleId="ChapterSubtitle">
    <w:name w:val="Chapter Subtitle"/>
    <w:basedOn w:val="Normal"/>
    <w:rsid w:val="00100759"/>
    <w:pPr>
      <w:keepNext/>
      <w:spacing w:before="60" w:after="360" w:line="340" w:lineRule="atLeast"/>
    </w:pPr>
    <w:rPr>
      <w:spacing w:val="-16"/>
      <w:kern w:val="28"/>
      <w:sz w:val="32"/>
    </w:rPr>
  </w:style>
  <w:style w:type="paragraph" w:customStyle="1" w:styleId="Covercopyright">
    <w:name w:val="Cover copyright"/>
    <w:basedOn w:val="Normal"/>
    <w:rsid w:val="00100759"/>
    <w:pPr>
      <w:widowControl w:val="0"/>
      <w:spacing w:before="240"/>
      <w:jc w:val="center"/>
    </w:pPr>
    <w:rPr>
      <w:rFonts w:eastAsia="MS Mincho"/>
    </w:rPr>
  </w:style>
  <w:style w:type="paragraph" w:styleId="Caption">
    <w:name w:val="caption"/>
    <w:aliases w:val="Caption below"/>
    <w:basedOn w:val="Normal"/>
    <w:next w:val="Normal"/>
    <w:qFormat/>
    <w:rsid w:val="003420CD"/>
    <w:pPr>
      <w:tabs>
        <w:tab w:val="left" w:pos="2880"/>
      </w:tabs>
      <w:spacing w:before="120" w:line="220" w:lineRule="atLeast"/>
      <w:jc w:val="center"/>
    </w:pPr>
    <w:rPr>
      <w:b/>
      <w:spacing w:val="-5"/>
      <w:szCs w:val="20"/>
    </w:rPr>
  </w:style>
  <w:style w:type="paragraph" w:customStyle="1" w:styleId="Picture">
    <w:name w:val="Picture"/>
    <w:basedOn w:val="Normal"/>
    <w:next w:val="Caption"/>
    <w:rsid w:val="00100759"/>
    <w:pPr>
      <w:keepNext/>
    </w:pPr>
  </w:style>
  <w:style w:type="paragraph" w:customStyle="1" w:styleId="BodyTextKeep">
    <w:name w:val="Body Text Keep"/>
    <w:basedOn w:val="Normal"/>
    <w:link w:val="BodyTextKeepChar1"/>
    <w:uiPriority w:val="99"/>
    <w:rsid w:val="00100759"/>
    <w:pPr>
      <w:ind w:left="1440"/>
      <w:jc w:val="both"/>
    </w:pPr>
  </w:style>
  <w:style w:type="paragraph" w:customStyle="1" w:styleId="Bullist">
    <w:name w:val="Bullist"/>
    <w:basedOn w:val="Normal"/>
    <w:link w:val="BullistChar"/>
    <w:autoRedefine/>
    <w:rsid w:val="00FA5F62"/>
    <w:pPr>
      <w:numPr>
        <w:numId w:val="12"/>
      </w:numPr>
      <w:spacing w:before="60" w:after="60" w:line="276" w:lineRule="auto"/>
    </w:pPr>
  </w:style>
  <w:style w:type="paragraph" w:customStyle="1" w:styleId="TableText">
    <w:name w:val="Table Text"/>
    <w:basedOn w:val="Normal"/>
    <w:rsid w:val="00100759"/>
    <w:pPr>
      <w:spacing w:before="60"/>
    </w:pPr>
  </w:style>
  <w:style w:type="paragraph" w:customStyle="1" w:styleId="Body">
    <w:name w:val="Body"/>
    <w:rsid w:val="00100759"/>
    <w:pPr>
      <w:spacing w:line="280" w:lineRule="atLeast"/>
    </w:pPr>
    <w:rPr>
      <w:rFonts w:ascii="Tms Rmn" w:hAnsi="Tms Rmn"/>
      <w:color w:val="000000"/>
    </w:rPr>
  </w:style>
  <w:style w:type="paragraph" w:styleId="BodyText">
    <w:name w:val="Body Text"/>
    <w:basedOn w:val="Normal"/>
    <w:link w:val="BodyTextChar"/>
    <w:rsid w:val="00100759"/>
    <w:rPr>
      <w:sz w:val="16"/>
    </w:rPr>
  </w:style>
  <w:style w:type="paragraph" w:styleId="BodyTextIndent">
    <w:name w:val="Body Text Indent"/>
    <w:basedOn w:val="Normal"/>
    <w:link w:val="BodyTextIndentChar"/>
    <w:rsid w:val="00100759"/>
    <w:pPr>
      <w:ind w:left="1152"/>
    </w:pPr>
  </w:style>
  <w:style w:type="paragraph" w:customStyle="1" w:styleId="Bullet">
    <w:name w:val="Bullet"/>
    <w:basedOn w:val="BodyTextKeep"/>
    <w:rsid w:val="00100759"/>
    <w:pPr>
      <w:tabs>
        <w:tab w:val="num" w:pos="360"/>
      </w:tabs>
      <w:spacing w:after="60"/>
      <w:ind w:left="2880" w:hanging="360"/>
    </w:pPr>
  </w:style>
  <w:style w:type="paragraph" w:customStyle="1" w:styleId="Bulleted">
    <w:name w:val="Bulleted"/>
    <w:rsid w:val="00100759"/>
    <w:pPr>
      <w:tabs>
        <w:tab w:val="left" w:pos="360"/>
      </w:tabs>
      <w:spacing w:line="280" w:lineRule="atLeast"/>
      <w:ind w:left="360" w:hanging="360"/>
    </w:pPr>
    <w:rPr>
      <w:rFonts w:ascii="Tms Rmn" w:hAnsi="Tms Rmn"/>
      <w:color w:val="000000"/>
    </w:rPr>
  </w:style>
  <w:style w:type="paragraph" w:customStyle="1" w:styleId="BullistLast">
    <w:name w:val="Bullist Last"/>
    <w:basedOn w:val="Bullist"/>
    <w:autoRedefine/>
    <w:rsid w:val="00100759"/>
    <w:pPr>
      <w:spacing w:after="120"/>
      <w:ind w:left="0" w:firstLine="0"/>
    </w:pPr>
  </w:style>
  <w:style w:type="paragraph" w:customStyle="1" w:styleId="ChapterTitle">
    <w:name w:val="Chapter Title"/>
    <w:basedOn w:val="Normal"/>
    <w:rsid w:val="00100759"/>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character" w:styleId="FollowedHyperlink">
    <w:name w:val="FollowedHyperlink"/>
    <w:basedOn w:val="DefaultParagraphFont"/>
    <w:rsid w:val="00100759"/>
    <w:rPr>
      <w:color w:val="800080"/>
      <w:u w:val="single"/>
    </w:rPr>
  </w:style>
  <w:style w:type="paragraph" w:customStyle="1" w:styleId="FooterEven">
    <w:name w:val="Footer Even"/>
    <w:basedOn w:val="Footer"/>
    <w:rsid w:val="00100759"/>
    <w:pPr>
      <w:pBdr>
        <w:top w:val="single" w:sz="6" w:space="2" w:color="auto"/>
      </w:pBdr>
      <w:spacing w:before="600"/>
    </w:pPr>
  </w:style>
  <w:style w:type="paragraph" w:customStyle="1" w:styleId="FooterFirst">
    <w:name w:val="Footer First"/>
    <w:basedOn w:val="Footer"/>
    <w:rsid w:val="00100759"/>
    <w:pPr>
      <w:pBdr>
        <w:top w:val="single" w:sz="6" w:space="2" w:color="auto"/>
      </w:pBdr>
      <w:spacing w:before="600"/>
    </w:pPr>
  </w:style>
  <w:style w:type="paragraph" w:customStyle="1" w:styleId="FooterOdd">
    <w:name w:val="Footer Odd"/>
    <w:basedOn w:val="Footer"/>
    <w:rsid w:val="00100759"/>
    <w:pPr>
      <w:pBdr>
        <w:top w:val="single" w:sz="6" w:space="2" w:color="auto"/>
      </w:pBdr>
      <w:spacing w:before="600"/>
    </w:pPr>
  </w:style>
  <w:style w:type="paragraph" w:customStyle="1" w:styleId="FootnoteBase">
    <w:name w:val="Footnote Base"/>
    <w:basedOn w:val="Normal"/>
    <w:rsid w:val="00100759"/>
    <w:pPr>
      <w:spacing w:line="200" w:lineRule="atLeast"/>
    </w:pPr>
    <w:rPr>
      <w:sz w:val="16"/>
    </w:rPr>
  </w:style>
  <w:style w:type="character" w:styleId="FootnoteReference">
    <w:name w:val="footnote reference"/>
    <w:semiHidden/>
    <w:rsid w:val="00100759"/>
    <w:rPr>
      <w:vertAlign w:val="superscript"/>
    </w:rPr>
  </w:style>
  <w:style w:type="paragraph" w:styleId="FootnoteText">
    <w:name w:val="footnote text"/>
    <w:basedOn w:val="FootnoteBase"/>
    <w:semiHidden/>
    <w:rsid w:val="00100759"/>
  </w:style>
  <w:style w:type="paragraph" w:customStyle="1" w:styleId="HeaderEven">
    <w:name w:val="Header Even"/>
    <w:basedOn w:val="Header"/>
    <w:autoRedefine/>
    <w:rsid w:val="00100759"/>
    <w:pPr>
      <w:pBdr>
        <w:bottom w:val="single" w:sz="6" w:space="1" w:color="auto"/>
      </w:pBdr>
      <w:tabs>
        <w:tab w:val="clear" w:pos="4320"/>
        <w:tab w:val="clear" w:pos="8640"/>
        <w:tab w:val="right" w:pos="9360"/>
      </w:tabs>
      <w:spacing w:after="600"/>
    </w:pPr>
  </w:style>
  <w:style w:type="paragraph" w:customStyle="1" w:styleId="HeaderFirst">
    <w:name w:val="Header First"/>
    <w:basedOn w:val="Header"/>
    <w:rsid w:val="00100759"/>
    <w:pPr>
      <w:pBdr>
        <w:top w:val="single" w:sz="6" w:space="2" w:color="auto"/>
      </w:pBdr>
      <w:jc w:val="right"/>
    </w:pPr>
  </w:style>
  <w:style w:type="paragraph" w:customStyle="1" w:styleId="HeaderOdd">
    <w:name w:val="Header Odd"/>
    <w:basedOn w:val="Header"/>
    <w:rsid w:val="00100759"/>
    <w:pPr>
      <w:pBdr>
        <w:bottom w:val="single" w:sz="6" w:space="1" w:color="auto"/>
      </w:pBdr>
      <w:spacing w:after="600"/>
    </w:pPr>
  </w:style>
  <w:style w:type="paragraph" w:customStyle="1" w:styleId="HeaderLeft">
    <w:name w:val="Header Left"/>
    <w:basedOn w:val="HeaderOdd"/>
    <w:rsid w:val="00100759"/>
    <w:pPr>
      <w:pBdr>
        <w:bottom w:val="single" w:sz="18" w:space="1" w:color="000080"/>
      </w:pBdr>
      <w:ind w:left="-360"/>
    </w:pPr>
    <w:rPr>
      <w:caps/>
    </w:rPr>
  </w:style>
  <w:style w:type="paragraph" w:customStyle="1" w:styleId="HeaderRight">
    <w:name w:val="Header Right"/>
    <w:basedOn w:val="HeaderOdd"/>
    <w:rsid w:val="00100759"/>
    <w:pPr>
      <w:pBdr>
        <w:bottom w:val="single" w:sz="18" w:space="1" w:color="000080"/>
      </w:pBdr>
      <w:ind w:left="-360"/>
      <w:jc w:val="right"/>
    </w:pPr>
    <w:rPr>
      <w:caps/>
    </w:rPr>
  </w:style>
  <w:style w:type="paragraph" w:styleId="Index3">
    <w:name w:val="index 3"/>
    <w:basedOn w:val="Normal"/>
    <w:autoRedefine/>
    <w:semiHidden/>
    <w:rsid w:val="00100759"/>
    <w:pPr>
      <w:tabs>
        <w:tab w:val="right" w:leader="dot" w:pos="11520"/>
      </w:tabs>
      <w:ind w:left="600" w:hanging="200"/>
    </w:pPr>
  </w:style>
  <w:style w:type="paragraph" w:styleId="List5">
    <w:name w:val="List 5"/>
    <w:basedOn w:val="Normal"/>
    <w:rsid w:val="00100759"/>
    <w:pPr>
      <w:tabs>
        <w:tab w:val="num" w:pos="432"/>
      </w:tabs>
      <w:ind w:left="360" w:hanging="288"/>
    </w:pPr>
  </w:style>
  <w:style w:type="paragraph" w:styleId="ListBullet5">
    <w:name w:val="List Bullet 5"/>
    <w:basedOn w:val="Normal"/>
    <w:autoRedefine/>
    <w:rsid w:val="00100759"/>
    <w:pPr>
      <w:tabs>
        <w:tab w:val="num" w:pos="360"/>
      </w:tabs>
      <w:ind w:left="360" w:hanging="360"/>
    </w:pPr>
  </w:style>
  <w:style w:type="paragraph" w:customStyle="1" w:styleId="ListBulletNMF">
    <w:name w:val="List Bullet NMF"/>
    <w:basedOn w:val="Normal"/>
    <w:rsid w:val="00100759"/>
    <w:pPr>
      <w:tabs>
        <w:tab w:val="num" w:pos="360"/>
      </w:tabs>
      <w:ind w:left="360" w:hanging="360"/>
    </w:pPr>
  </w:style>
  <w:style w:type="paragraph" w:customStyle="1" w:styleId="listnestedlast">
    <w:name w:val="list nested last"/>
    <w:basedOn w:val="Normal"/>
    <w:rsid w:val="00100759"/>
    <w:pPr>
      <w:widowControl w:val="0"/>
      <w:tabs>
        <w:tab w:val="left" w:pos="1440"/>
        <w:tab w:val="left" w:pos="2160"/>
        <w:tab w:val="left" w:pos="2880"/>
        <w:tab w:val="left" w:pos="3600"/>
        <w:tab w:val="left" w:pos="4320"/>
        <w:tab w:val="left" w:pos="5040"/>
        <w:tab w:val="left" w:pos="5760"/>
        <w:tab w:val="left" w:pos="6480"/>
        <w:tab w:val="left" w:pos="7200"/>
      </w:tabs>
      <w:spacing w:line="260" w:lineRule="atLeast"/>
      <w:ind w:left="720" w:hanging="360"/>
    </w:pPr>
    <w:rPr>
      <w:snapToGrid w:val="0"/>
    </w:rPr>
  </w:style>
  <w:style w:type="paragraph" w:customStyle="1" w:styleId="ListNumber1">
    <w:name w:val="List Number1"/>
    <w:basedOn w:val="Normal"/>
    <w:rsid w:val="00100759"/>
    <w:pPr>
      <w:widowControl w:val="0"/>
      <w:tabs>
        <w:tab w:val="left" w:pos="0"/>
        <w:tab w:val="left" w:pos="720"/>
      </w:tabs>
      <w:spacing w:line="260" w:lineRule="atLeast"/>
      <w:ind w:hanging="720"/>
    </w:pPr>
    <w:rPr>
      <w:snapToGrid w:val="0"/>
    </w:rPr>
  </w:style>
  <w:style w:type="paragraph" w:customStyle="1" w:styleId="listnumberfirst">
    <w:name w:val="list number first"/>
    <w:basedOn w:val="Normal"/>
    <w:rsid w:val="00100759"/>
    <w:pPr>
      <w:widowControl w:val="0"/>
      <w:spacing w:line="260" w:lineRule="atLeast"/>
      <w:ind w:hanging="720"/>
    </w:pPr>
    <w:rPr>
      <w:snapToGrid w:val="0"/>
    </w:rPr>
  </w:style>
  <w:style w:type="paragraph" w:customStyle="1" w:styleId="numbercascade">
    <w:name w:val="number cascade"/>
    <w:basedOn w:val="BodyTextKeep"/>
    <w:rsid w:val="00100759"/>
    <w:pPr>
      <w:tabs>
        <w:tab w:val="num" w:pos="1800"/>
      </w:tabs>
      <w:ind w:left="1800" w:hanging="360"/>
    </w:pPr>
  </w:style>
  <w:style w:type="paragraph" w:customStyle="1" w:styleId="SectionHeading">
    <w:name w:val="Section Heading"/>
    <w:basedOn w:val="Heading1"/>
    <w:autoRedefine/>
    <w:rsid w:val="00100759"/>
  </w:style>
  <w:style w:type="paragraph" w:customStyle="1" w:styleId="SectionLabel">
    <w:name w:val="Section Label"/>
    <w:basedOn w:val="HeadingBase"/>
    <w:next w:val="Normal"/>
    <w:rsid w:val="00100759"/>
    <w:pPr>
      <w:pBdr>
        <w:bottom w:val="single" w:sz="6" w:space="2" w:color="auto"/>
      </w:pBdr>
      <w:spacing w:before="360" w:after="960"/>
    </w:pPr>
    <w:rPr>
      <w:rFonts w:ascii="Arial Black" w:hAnsi="Arial Black"/>
      <w:spacing w:val="-35"/>
      <w:sz w:val="54"/>
    </w:rPr>
  </w:style>
  <w:style w:type="paragraph" w:styleId="TableofFigures">
    <w:name w:val="table of figures"/>
    <w:basedOn w:val="Caption"/>
    <w:autoRedefine/>
    <w:uiPriority w:val="99"/>
    <w:qFormat/>
    <w:rsid w:val="00CE768E"/>
    <w:pPr>
      <w:tabs>
        <w:tab w:val="clear" w:pos="2880"/>
      </w:tabs>
      <w:spacing w:before="0" w:after="60" w:line="240" w:lineRule="auto"/>
      <w:ind w:left="403" w:hanging="403"/>
      <w:jc w:val="left"/>
    </w:pPr>
    <w:rPr>
      <w:b w:val="0"/>
    </w:rPr>
  </w:style>
  <w:style w:type="paragraph" w:customStyle="1" w:styleId="Tablecaption">
    <w:name w:val="Table caption"/>
    <w:basedOn w:val="TableofFigures"/>
    <w:rsid w:val="00100759"/>
    <w:pPr>
      <w:spacing w:before="120"/>
      <w:jc w:val="center"/>
    </w:pPr>
    <w:rPr>
      <w:b/>
    </w:rPr>
  </w:style>
  <w:style w:type="paragraph" w:customStyle="1" w:styleId="TableHeader">
    <w:name w:val="Table Header"/>
    <w:basedOn w:val="Normal"/>
    <w:rsid w:val="00100759"/>
    <w:pPr>
      <w:spacing w:before="60"/>
      <w:jc w:val="center"/>
    </w:pPr>
    <w:rPr>
      <w:b/>
    </w:rPr>
  </w:style>
  <w:style w:type="paragraph" w:styleId="Title">
    <w:name w:val="Title"/>
    <w:basedOn w:val="Normal"/>
    <w:next w:val="Normal"/>
    <w:link w:val="TitleChar"/>
    <w:uiPriority w:val="10"/>
    <w:qFormat/>
    <w:rsid w:val="003420CD"/>
    <w:pPr>
      <w:spacing w:after="300"/>
      <w:contextualSpacing/>
    </w:pPr>
    <w:rPr>
      <w:rFonts w:ascii="Georgia" w:eastAsiaTheme="majorEastAsia" w:hAnsi="Georgia" w:cstheme="majorBidi"/>
      <w:b/>
      <w:color w:val="E0121D"/>
      <w:spacing w:val="5"/>
      <w:kern w:val="28"/>
      <w:sz w:val="56"/>
      <w:szCs w:val="52"/>
    </w:rPr>
  </w:style>
  <w:style w:type="paragraph" w:customStyle="1" w:styleId="Titlestatus">
    <w:name w:val="Title status"/>
    <w:basedOn w:val="Normal"/>
    <w:rsid w:val="00100759"/>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jc w:val="center"/>
    </w:pPr>
    <w:rPr>
      <w:rFonts w:ascii="Helvetica" w:hAnsi="Helvetica"/>
      <w:i/>
    </w:rPr>
  </w:style>
  <w:style w:type="paragraph" w:styleId="TOAHeading">
    <w:name w:val="toa heading"/>
    <w:basedOn w:val="Normal"/>
    <w:next w:val="Normal"/>
    <w:semiHidden/>
    <w:rsid w:val="00100759"/>
    <w:pPr>
      <w:keepNext/>
      <w:spacing w:line="480" w:lineRule="atLeast"/>
    </w:pPr>
    <w:rPr>
      <w:rFonts w:ascii="Arial Black" w:hAnsi="Arial Black"/>
      <w:b/>
      <w:spacing w:val="-10"/>
      <w:kern w:val="28"/>
    </w:rPr>
  </w:style>
  <w:style w:type="paragraph" w:styleId="TOC2">
    <w:name w:val="toc 2"/>
    <w:basedOn w:val="TOCBase"/>
    <w:uiPriority w:val="39"/>
    <w:qFormat/>
    <w:rsid w:val="003420CD"/>
    <w:pPr>
      <w:tabs>
        <w:tab w:val="clear" w:pos="6480"/>
      </w:tabs>
      <w:spacing w:after="120" w:line="240" w:lineRule="auto"/>
      <w:ind w:left="850" w:hanging="510"/>
    </w:pPr>
    <w:rPr>
      <w:noProof/>
    </w:rPr>
  </w:style>
  <w:style w:type="paragraph" w:styleId="TOC3">
    <w:name w:val="toc 3"/>
    <w:basedOn w:val="TOCBase"/>
    <w:uiPriority w:val="39"/>
    <w:qFormat/>
    <w:rsid w:val="003420CD"/>
    <w:pPr>
      <w:tabs>
        <w:tab w:val="clear" w:pos="6480"/>
      </w:tabs>
      <w:spacing w:after="120" w:line="240" w:lineRule="auto"/>
      <w:ind w:left="1531" w:hanging="680"/>
    </w:pPr>
    <w:rPr>
      <w:noProof/>
    </w:rPr>
  </w:style>
  <w:style w:type="paragraph" w:styleId="TOC4">
    <w:name w:val="toc 4"/>
    <w:basedOn w:val="TOCBase"/>
    <w:uiPriority w:val="39"/>
    <w:qFormat/>
    <w:rsid w:val="003420CD"/>
    <w:pPr>
      <w:tabs>
        <w:tab w:val="clear" w:pos="6480"/>
      </w:tabs>
      <w:spacing w:after="120" w:line="240" w:lineRule="auto"/>
      <w:ind w:left="2382" w:hanging="851"/>
    </w:pPr>
  </w:style>
  <w:style w:type="paragraph" w:styleId="TOC5">
    <w:name w:val="toc 5"/>
    <w:basedOn w:val="TOCBase"/>
    <w:autoRedefine/>
    <w:semiHidden/>
    <w:rsid w:val="00100759"/>
    <w:pPr>
      <w:tabs>
        <w:tab w:val="clear" w:pos="6480"/>
      </w:tabs>
      <w:spacing w:after="0" w:line="240" w:lineRule="auto"/>
      <w:ind w:left="600"/>
    </w:pPr>
  </w:style>
  <w:style w:type="paragraph" w:styleId="TOC6">
    <w:name w:val="toc 6"/>
    <w:basedOn w:val="Normal"/>
    <w:next w:val="Normal"/>
    <w:autoRedefine/>
    <w:semiHidden/>
    <w:rsid w:val="00100759"/>
    <w:pPr>
      <w:ind w:left="800"/>
    </w:pPr>
  </w:style>
  <w:style w:type="paragraph" w:styleId="TOC7">
    <w:name w:val="toc 7"/>
    <w:basedOn w:val="Normal"/>
    <w:next w:val="Normal"/>
    <w:autoRedefine/>
    <w:semiHidden/>
    <w:rsid w:val="00100759"/>
    <w:pPr>
      <w:ind w:left="1000"/>
    </w:pPr>
  </w:style>
  <w:style w:type="paragraph" w:styleId="TOC8">
    <w:name w:val="toc 8"/>
    <w:basedOn w:val="Normal"/>
    <w:next w:val="Normal"/>
    <w:autoRedefine/>
    <w:semiHidden/>
    <w:rsid w:val="00100759"/>
    <w:pPr>
      <w:ind w:left="1200"/>
    </w:pPr>
  </w:style>
  <w:style w:type="paragraph" w:styleId="TOC9">
    <w:name w:val="toc 9"/>
    <w:basedOn w:val="Normal"/>
    <w:next w:val="Normal"/>
    <w:autoRedefine/>
    <w:semiHidden/>
    <w:rsid w:val="00100759"/>
    <w:pPr>
      <w:ind w:left="1400"/>
    </w:pPr>
  </w:style>
  <w:style w:type="paragraph" w:customStyle="1" w:styleId="TOCHead">
    <w:name w:val="TOCHead"/>
    <w:basedOn w:val="Heading2"/>
    <w:rsid w:val="00100759"/>
    <w:rPr>
      <w:sz w:val="32"/>
    </w:rPr>
  </w:style>
  <w:style w:type="paragraph" w:customStyle="1" w:styleId="TOCHead3">
    <w:name w:val="TOCHead 3"/>
    <w:basedOn w:val="Heading3"/>
    <w:rsid w:val="00100759"/>
    <w:rPr>
      <w:sz w:val="26"/>
    </w:rPr>
  </w:style>
  <w:style w:type="paragraph" w:styleId="BodyTextIndent2">
    <w:name w:val="Body Text Indent 2"/>
    <w:basedOn w:val="Normal"/>
    <w:rsid w:val="00100759"/>
    <w:rPr>
      <w:i/>
    </w:rPr>
  </w:style>
  <w:style w:type="paragraph" w:styleId="ListBullet2">
    <w:name w:val="List Bullet 2"/>
    <w:basedOn w:val="Normal"/>
    <w:autoRedefine/>
    <w:rsid w:val="00100759"/>
    <w:pPr>
      <w:widowControl w:val="0"/>
      <w:numPr>
        <w:numId w:val="1"/>
      </w:numPr>
      <w:jc w:val="both"/>
    </w:pPr>
    <w:rPr>
      <w:rFonts w:eastAsia="MS Mincho"/>
    </w:rPr>
  </w:style>
  <w:style w:type="paragraph" w:styleId="BodyTextIndent3">
    <w:name w:val="Body Text Indent 3"/>
    <w:basedOn w:val="Normal"/>
    <w:rsid w:val="00100759"/>
  </w:style>
  <w:style w:type="paragraph" w:customStyle="1" w:styleId="Heading0">
    <w:name w:val="Heading 0"/>
    <w:basedOn w:val="Header"/>
    <w:rsid w:val="00100759"/>
    <w:pPr>
      <w:widowControl w:val="0"/>
      <w:pBdr>
        <w:bottom w:val="none" w:sz="0" w:space="0" w:color="auto"/>
      </w:pBdr>
      <w:spacing w:before="240" w:after="240" w:line="240" w:lineRule="auto"/>
      <w:jc w:val="center"/>
    </w:pPr>
    <w:rPr>
      <w:rFonts w:eastAsia="MS Mincho"/>
      <w:b/>
      <w:i w:val="0"/>
      <w:caps/>
      <w:sz w:val="28"/>
    </w:rPr>
  </w:style>
  <w:style w:type="paragraph" w:customStyle="1" w:styleId="Heading1-nonum">
    <w:name w:val="Heading 1 - no num"/>
    <w:basedOn w:val="Heading1"/>
    <w:rsid w:val="003C313F"/>
  </w:style>
  <w:style w:type="paragraph" w:customStyle="1" w:styleId="Heading1withoutPageBreak">
    <w:name w:val="Heading 1 without Page Break"/>
    <w:basedOn w:val="Heading1"/>
    <w:rsid w:val="00100759"/>
  </w:style>
  <w:style w:type="paragraph" w:customStyle="1" w:styleId="Notes">
    <w:name w:val="Notes"/>
    <w:basedOn w:val="Normal"/>
    <w:rsid w:val="00193F0F"/>
    <w:rPr>
      <w:i/>
    </w:rPr>
  </w:style>
  <w:style w:type="paragraph" w:styleId="CommentText">
    <w:name w:val="annotation text"/>
    <w:basedOn w:val="Normal"/>
    <w:link w:val="CommentTextChar"/>
    <w:semiHidden/>
    <w:rsid w:val="00B368D9"/>
  </w:style>
  <w:style w:type="paragraph" w:styleId="BodyText2">
    <w:name w:val="Body Text 2"/>
    <w:basedOn w:val="Normal"/>
    <w:rsid w:val="00D915D4"/>
    <w:pPr>
      <w:spacing w:line="480" w:lineRule="auto"/>
    </w:pPr>
  </w:style>
  <w:style w:type="paragraph" w:styleId="ListBullet">
    <w:name w:val="List Bullet"/>
    <w:basedOn w:val="List"/>
    <w:autoRedefine/>
    <w:rsid w:val="00D915D4"/>
    <w:pPr>
      <w:spacing w:after="60"/>
      <w:ind w:left="0" w:firstLine="0"/>
    </w:pPr>
  </w:style>
  <w:style w:type="paragraph" w:styleId="List">
    <w:name w:val="List"/>
    <w:basedOn w:val="Normal"/>
    <w:rsid w:val="00D915D4"/>
    <w:pPr>
      <w:tabs>
        <w:tab w:val="left" w:pos="2160"/>
      </w:tabs>
      <w:spacing w:after="240"/>
      <w:ind w:left="1440" w:hanging="360"/>
    </w:pPr>
  </w:style>
  <w:style w:type="paragraph" w:customStyle="1" w:styleId="Figure">
    <w:name w:val="Figure"/>
    <w:basedOn w:val="Normal"/>
    <w:rsid w:val="00D915D4"/>
    <w:pPr>
      <w:jc w:val="center"/>
    </w:pPr>
    <w:rPr>
      <w:b/>
      <w:noProof/>
    </w:rPr>
  </w:style>
  <w:style w:type="paragraph" w:customStyle="1" w:styleId="ListBullLast">
    <w:name w:val="ListBullLast"/>
    <w:basedOn w:val="Normal"/>
    <w:autoRedefine/>
    <w:rsid w:val="00D915D4"/>
    <w:pPr>
      <w:tabs>
        <w:tab w:val="num" w:pos="720"/>
      </w:tabs>
      <w:spacing w:after="240"/>
      <w:ind w:left="720" w:hanging="360"/>
    </w:pPr>
    <w:rPr>
      <w:rFonts w:ascii="Helvetica" w:hAnsi="Helvetica"/>
    </w:rPr>
  </w:style>
  <w:style w:type="paragraph" w:styleId="Subtitle">
    <w:name w:val="Subtitle"/>
    <w:basedOn w:val="Normal"/>
    <w:next w:val="Normal"/>
    <w:link w:val="SubtitleChar"/>
    <w:uiPriority w:val="11"/>
    <w:qFormat/>
    <w:rsid w:val="003420CD"/>
    <w:pPr>
      <w:numPr>
        <w:ilvl w:val="1"/>
      </w:numPr>
    </w:pPr>
    <w:rPr>
      <w:rFonts w:eastAsiaTheme="majorEastAsia" w:cstheme="majorBidi"/>
      <w:iCs/>
      <w:color w:val="DD0031"/>
      <w:spacing w:val="15"/>
      <w:sz w:val="24"/>
    </w:rPr>
  </w:style>
  <w:style w:type="paragraph" w:customStyle="1" w:styleId="IndexBase">
    <w:name w:val="Index Base"/>
    <w:basedOn w:val="Normal"/>
    <w:rsid w:val="00D915D4"/>
    <w:pPr>
      <w:spacing w:line="240" w:lineRule="atLeast"/>
      <w:ind w:left="360" w:hanging="360"/>
    </w:pPr>
    <w:rPr>
      <w:sz w:val="18"/>
    </w:rPr>
  </w:style>
  <w:style w:type="paragraph" w:styleId="NormalIndent">
    <w:name w:val="Normal Indent"/>
    <w:basedOn w:val="Normal"/>
    <w:rsid w:val="00D915D4"/>
    <w:pPr>
      <w:ind w:left="1440"/>
    </w:pPr>
  </w:style>
  <w:style w:type="character" w:customStyle="1" w:styleId="Lead-inEmphasis">
    <w:name w:val="Lead-in Emphasis"/>
    <w:rsid w:val="00D915D4"/>
    <w:rPr>
      <w:b/>
      <w:spacing w:val="-4"/>
    </w:rPr>
  </w:style>
  <w:style w:type="paragraph" w:customStyle="1" w:styleId="SubtitleCover">
    <w:name w:val="Subtitle Cover"/>
    <w:basedOn w:val="TitleCover"/>
    <w:next w:val="Normal"/>
    <w:rsid w:val="00D915D4"/>
    <w:pPr>
      <w:pBdr>
        <w:top w:val="single" w:sz="6" w:space="24" w:color="auto"/>
      </w:pBdr>
      <w:spacing w:before="0" w:line="480" w:lineRule="atLeast"/>
      <w:ind w:left="0"/>
    </w:pPr>
    <w:rPr>
      <w:b w:val="0"/>
      <w:spacing w:val="-30"/>
      <w:sz w:val="48"/>
    </w:rPr>
  </w:style>
  <w:style w:type="character" w:customStyle="1" w:styleId="Superscript">
    <w:name w:val="Superscript"/>
    <w:rsid w:val="00D915D4"/>
    <w:rPr>
      <w:b/>
      <w:vertAlign w:val="superscript"/>
    </w:rPr>
  </w:style>
  <w:style w:type="paragraph" w:customStyle="1" w:styleId="ReturnAddress">
    <w:name w:val="Return Address"/>
    <w:basedOn w:val="Normal"/>
    <w:rsid w:val="00D915D4"/>
    <w:pPr>
      <w:framePr w:w="5160" w:h="840" w:wrap="notBeside" w:vAnchor="page" w:hAnchor="page" w:x="6121" w:y="915" w:anchorLock="1"/>
      <w:tabs>
        <w:tab w:val="left" w:pos="2160"/>
      </w:tabs>
      <w:spacing w:line="160" w:lineRule="atLeast"/>
    </w:pPr>
    <w:rPr>
      <w:sz w:val="14"/>
    </w:rPr>
  </w:style>
  <w:style w:type="character" w:customStyle="1" w:styleId="Slogan">
    <w:name w:val="Slogan"/>
    <w:basedOn w:val="DefaultParagraphFont"/>
    <w:rsid w:val="00D915D4"/>
    <w:rPr>
      <w:i/>
      <w:spacing w:val="-6"/>
      <w:sz w:val="24"/>
    </w:rPr>
  </w:style>
  <w:style w:type="paragraph" w:customStyle="1" w:styleId="PartLabel">
    <w:name w:val="Part Label"/>
    <w:basedOn w:val="Normal"/>
    <w:rsid w:val="00D915D4"/>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color w:val="FFFFFF"/>
      <w:spacing w:val="-16"/>
      <w:position w:val="4"/>
      <w:sz w:val="26"/>
    </w:rPr>
  </w:style>
  <w:style w:type="paragraph" w:customStyle="1" w:styleId="PartSubtitle">
    <w:name w:val="Part Subtitle"/>
    <w:basedOn w:val="Normal"/>
    <w:next w:val="Normal"/>
    <w:rsid w:val="00D915D4"/>
    <w:pPr>
      <w:keepNext/>
      <w:spacing w:before="360"/>
    </w:pPr>
    <w:rPr>
      <w:i/>
      <w:kern w:val="28"/>
      <w:sz w:val="26"/>
    </w:rPr>
  </w:style>
  <w:style w:type="paragraph" w:customStyle="1" w:styleId="PartTitle">
    <w:name w:val="Part Title"/>
    <w:basedOn w:val="Normal"/>
    <w:rsid w:val="00D915D4"/>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Heading1Numbered">
    <w:name w:val="Heading 1 Numbered"/>
    <w:basedOn w:val="Normal"/>
    <w:next w:val="Normal"/>
    <w:rsid w:val="00D915D4"/>
    <w:pPr>
      <w:keepNext/>
      <w:tabs>
        <w:tab w:val="num" w:pos="3240"/>
      </w:tabs>
      <w:spacing w:before="240"/>
      <w:ind w:left="454" w:hanging="454"/>
      <w:outlineLvl w:val="0"/>
    </w:pPr>
    <w:rPr>
      <w:b/>
      <w:sz w:val="32"/>
      <w:lang w:val="en-GB"/>
    </w:rPr>
  </w:style>
  <w:style w:type="paragraph" w:customStyle="1" w:styleId="Heading2Numbered">
    <w:name w:val="Heading 2 Numbered"/>
    <w:basedOn w:val="Normal"/>
    <w:next w:val="Normal"/>
    <w:autoRedefine/>
    <w:rsid w:val="00D915D4"/>
    <w:pPr>
      <w:keepNext/>
      <w:numPr>
        <w:ilvl w:val="1"/>
        <w:numId w:val="21"/>
      </w:numPr>
      <w:outlineLvl w:val="1"/>
    </w:pPr>
    <w:rPr>
      <w:b/>
      <w:sz w:val="28"/>
      <w:lang w:val="en-GB"/>
    </w:rPr>
  </w:style>
  <w:style w:type="paragraph" w:customStyle="1" w:styleId="Heading4Numbered">
    <w:name w:val="Heading 4 Numbered"/>
    <w:basedOn w:val="Normal"/>
    <w:next w:val="Normal"/>
    <w:rsid w:val="00D915D4"/>
    <w:pPr>
      <w:keepNext/>
      <w:tabs>
        <w:tab w:val="left" w:pos="3119"/>
      </w:tabs>
      <w:ind w:left="1701"/>
      <w:outlineLvl w:val="3"/>
    </w:pPr>
    <w:rPr>
      <w:b/>
      <w:lang w:val="en-GB"/>
    </w:rPr>
  </w:style>
  <w:style w:type="character" w:styleId="LineNumber">
    <w:name w:val="line number"/>
    <w:rsid w:val="00D915D4"/>
    <w:rPr>
      <w:sz w:val="18"/>
    </w:rPr>
  </w:style>
  <w:style w:type="paragraph" w:styleId="List2">
    <w:name w:val="List 2"/>
    <w:basedOn w:val="List"/>
    <w:rsid w:val="00D915D4"/>
    <w:pPr>
      <w:ind w:left="1800"/>
    </w:pPr>
  </w:style>
  <w:style w:type="paragraph" w:styleId="List3">
    <w:name w:val="List 3"/>
    <w:basedOn w:val="List"/>
    <w:rsid w:val="00D915D4"/>
    <w:pPr>
      <w:ind w:left="2160"/>
    </w:pPr>
  </w:style>
  <w:style w:type="paragraph" w:styleId="List4">
    <w:name w:val="List 4"/>
    <w:basedOn w:val="List"/>
    <w:rsid w:val="00D915D4"/>
    <w:pPr>
      <w:ind w:left="2520"/>
    </w:pPr>
  </w:style>
  <w:style w:type="paragraph" w:styleId="ListBullet3">
    <w:name w:val="List Bullet 3"/>
    <w:basedOn w:val="ListBullet"/>
    <w:autoRedefine/>
    <w:rsid w:val="00D915D4"/>
    <w:pPr>
      <w:tabs>
        <w:tab w:val="clear" w:pos="2160"/>
        <w:tab w:val="num" w:pos="3240"/>
      </w:tabs>
      <w:spacing w:after="0"/>
      <w:ind w:left="3240"/>
    </w:pPr>
  </w:style>
  <w:style w:type="paragraph" w:styleId="ListBullet4">
    <w:name w:val="List Bullet 4"/>
    <w:basedOn w:val="ListBullet"/>
    <w:autoRedefine/>
    <w:rsid w:val="00D915D4"/>
    <w:pPr>
      <w:ind w:left="2520"/>
    </w:pPr>
  </w:style>
  <w:style w:type="paragraph" w:customStyle="1" w:styleId="ListBulletLast">
    <w:name w:val="List Bullet Last"/>
    <w:basedOn w:val="ListBullet"/>
    <w:rsid w:val="00D915D4"/>
    <w:pPr>
      <w:spacing w:after="240"/>
    </w:pPr>
  </w:style>
  <w:style w:type="paragraph" w:styleId="ListContinue">
    <w:name w:val="List Continue"/>
    <w:basedOn w:val="List"/>
    <w:rsid w:val="00D915D4"/>
    <w:pPr>
      <w:ind w:firstLine="0"/>
    </w:pPr>
  </w:style>
  <w:style w:type="paragraph" w:styleId="ListContinue2">
    <w:name w:val="List Continue 2"/>
    <w:basedOn w:val="ListContinue"/>
    <w:rsid w:val="00D915D4"/>
    <w:pPr>
      <w:ind w:left="2160"/>
    </w:pPr>
  </w:style>
  <w:style w:type="paragraph" w:styleId="ListContinue3">
    <w:name w:val="List Continue 3"/>
    <w:basedOn w:val="ListContinue"/>
    <w:rsid w:val="00D915D4"/>
    <w:pPr>
      <w:ind w:left="2520"/>
    </w:pPr>
  </w:style>
  <w:style w:type="paragraph" w:styleId="ListContinue4">
    <w:name w:val="List Continue 4"/>
    <w:basedOn w:val="ListContinue"/>
    <w:rsid w:val="00D915D4"/>
    <w:pPr>
      <w:ind w:left="2880"/>
    </w:pPr>
  </w:style>
  <w:style w:type="paragraph" w:styleId="ListContinue5">
    <w:name w:val="List Continue 5"/>
    <w:basedOn w:val="ListContinue"/>
    <w:rsid w:val="00D915D4"/>
    <w:pPr>
      <w:ind w:left="3240"/>
    </w:pPr>
  </w:style>
  <w:style w:type="paragraph" w:styleId="ListNumber">
    <w:name w:val="List Number"/>
    <w:basedOn w:val="List"/>
    <w:rsid w:val="00D915D4"/>
    <w:pPr>
      <w:tabs>
        <w:tab w:val="num" w:pos="3600"/>
      </w:tabs>
      <w:ind w:left="2160"/>
    </w:pPr>
  </w:style>
  <w:style w:type="paragraph" w:styleId="ListNumber2">
    <w:name w:val="List Number 2"/>
    <w:basedOn w:val="ListNumber"/>
    <w:rsid w:val="00D915D4"/>
    <w:pPr>
      <w:tabs>
        <w:tab w:val="clear" w:pos="3600"/>
      </w:tabs>
      <w:ind w:left="1800"/>
    </w:pPr>
  </w:style>
  <w:style w:type="paragraph" w:styleId="ListNumber3">
    <w:name w:val="List Number 3"/>
    <w:basedOn w:val="ListNumber"/>
    <w:rsid w:val="00D915D4"/>
    <w:pPr>
      <w:tabs>
        <w:tab w:val="clear" w:pos="3600"/>
      </w:tabs>
    </w:pPr>
  </w:style>
  <w:style w:type="paragraph" w:styleId="ListNumber4">
    <w:name w:val="List Number 4"/>
    <w:basedOn w:val="ListNumber"/>
    <w:rsid w:val="00D915D4"/>
    <w:pPr>
      <w:tabs>
        <w:tab w:val="clear" w:pos="3600"/>
      </w:tabs>
      <w:ind w:left="2520"/>
    </w:pPr>
  </w:style>
  <w:style w:type="paragraph" w:styleId="ListNumber5">
    <w:name w:val="List Number 5"/>
    <w:basedOn w:val="ListNumber"/>
    <w:rsid w:val="00D915D4"/>
    <w:pPr>
      <w:tabs>
        <w:tab w:val="clear" w:pos="3600"/>
      </w:tabs>
      <w:ind w:left="2880"/>
    </w:pPr>
  </w:style>
  <w:style w:type="paragraph" w:customStyle="1" w:styleId="Logo">
    <w:name w:val="Logo"/>
    <w:basedOn w:val="Normal"/>
    <w:rsid w:val="00D915D4"/>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547"/>
    </w:pPr>
  </w:style>
  <w:style w:type="paragraph" w:styleId="MessageHeader">
    <w:name w:val="Message Header"/>
    <w:basedOn w:val="Normal"/>
    <w:rsid w:val="00D915D4"/>
    <w:pPr>
      <w:tabs>
        <w:tab w:val="left" w:pos="3600"/>
        <w:tab w:val="left" w:pos="4680"/>
      </w:tabs>
      <w:spacing w:line="280" w:lineRule="exact"/>
      <w:ind w:right="2160" w:hanging="1080"/>
    </w:pPr>
  </w:style>
  <w:style w:type="paragraph" w:customStyle="1" w:styleId="nonumberhead">
    <w:name w:val="no number head"/>
    <w:basedOn w:val="Normal"/>
    <w:rsid w:val="00D915D4"/>
    <w:pPr>
      <w:tabs>
        <w:tab w:val="left" w:pos="1260"/>
        <w:tab w:val="right" w:leader="dot" w:pos="9000"/>
      </w:tabs>
      <w:spacing w:before="240" w:after="240" w:line="260" w:lineRule="atLeast"/>
    </w:pPr>
    <w:rPr>
      <w:b/>
      <w:sz w:val="28"/>
    </w:rPr>
  </w:style>
  <w:style w:type="paragraph" w:customStyle="1" w:styleId="Notation">
    <w:name w:val="Notation"/>
    <w:basedOn w:val="Normal"/>
    <w:autoRedefine/>
    <w:rsid w:val="00D915D4"/>
    <w:rPr>
      <w:i/>
    </w:rPr>
  </w:style>
  <w:style w:type="paragraph" w:styleId="Salutation">
    <w:name w:val="Salutation"/>
    <w:basedOn w:val="Normal"/>
    <w:next w:val="Normal"/>
    <w:rsid w:val="00D915D4"/>
    <w:pPr>
      <w:spacing w:after="240"/>
      <w:ind w:left="1800"/>
    </w:pPr>
    <w:rPr>
      <w:b/>
    </w:rPr>
  </w:style>
  <w:style w:type="character" w:styleId="Strong">
    <w:name w:val="Strong"/>
    <w:basedOn w:val="DefaultParagraphFont"/>
    <w:uiPriority w:val="22"/>
    <w:qFormat/>
    <w:rsid w:val="003420CD"/>
    <w:rPr>
      <w:b/>
      <w:bCs/>
    </w:rPr>
  </w:style>
  <w:style w:type="paragraph" w:customStyle="1" w:styleId="EUNormal">
    <w:name w:val="EUNormal"/>
    <w:basedOn w:val="Normal"/>
    <w:rsid w:val="00D915D4"/>
    <w:pPr>
      <w:jc w:val="both"/>
    </w:pPr>
    <w:rPr>
      <w:lang w:val="en-GB"/>
    </w:rPr>
  </w:style>
  <w:style w:type="paragraph" w:customStyle="1" w:styleId="TableText0">
    <w:name w:val="TableText"/>
    <w:basedOn w:val="Normal"/>
    <w:rsid w:val="00D915D4"/>
  </w:style>
  <w:style w:type="paragraph" w:customStyle="1" w:styleId="TableHeader0">
    <w:name w:val="TableHeader"/>
    <w:basedOn w:val="Normal"/>
    <w:rsid w:val="00D915D4"/>
    <w:rPr>
      <w:b/>
    </w:rPr>
  </w:style>
  <w:style w:type="paragraph" w:customStyle="1" w:styleId="EntityName">
    <w:name w:val="EntityName"/>
    <w:basedOn w:val="Normal"/>
    <w:rsid w:val="00D915D4"/>
    <w:rPr>
      <w:b/>
    </w:rPr>
  </w:style>
  <w:style w:type="paragraph" w:customStyle="1" w:styleId="LogicalBusinessComponentName">
    <w:name w:val="LogicalBusinessComponentName"/>
    <w:basedOn w:val="Normal"/>
    <w:rsid w:val="00D915D4"/>
    <w:rPr>
      <w:b/>
    </w:rPr>
  </w:style>
  <w:style w:type="character" w:customStyle="1" w:styleId="resultbody1">
    <w:name w:val="resultbody1"/>
    <w:basedOn w:val="DefaultParagraphFont"/>
    <w:rsid w:val="00D915D4"/>
    <w:rPr>
      <w:rFonts w:ascii="Verdana" w:hAnsi="Verdana" w:hint="default"/>
      <w:b w:val="0"/>
      <w:bCs w:val="0"/>
      <w:color w:val="333333"/>
      <w:sz w:val="22"/>
      <w:szCs w:val="22"/>
    </w:rPr>
  </w:style>
  <w:style w:type="paragraph" w:styleId="BodyText3">
    <w:name w:val="Body Text 3"/>
    <w:basedOn w:val="Normal"/>
    <w:rsid w:val="00D915D4"/>
    <w:pPr>
      <w:jc w:val="center"/>
    </w:pPr>
  </w:style>
  <w:style w:type="paragraph" w:customStyle="1" w:styleId="BodyTextKeepIndented">
    <w:name w:val="Body Text Keep Indented"/>
    <w:basedOn w:val="Normal"/>
    <w:autoRedefine/>
    <w:rsid w:val="00D915D4"/>
    <w:pPr>
      <w:ind w:left="360"/>
      <w:jc w:val="both"/>
    </w:pPr>
    <w:rPr>
      <w:rFonts w:cs="Arial"/>
      <w:i/>
      <w:szCs w:val="22"/>
    </w:rPr>
  </w:style>
  <w:style w:type="paragraph" w:customStyle="1" w:styleId="BodyTextKeepChar">
    <w:name w:val="Body Text Keep Char"/>
    <w:basedOn w:val="Normal"/>
    <w:autoRedefine/>
    <w:rsid w:val="00D915D4"/>
    <w:pPr>
      <w:jc w:val="both"/>
    </w:pPr>
    <w:rPr>
      <w:rFonts w:cs="Arial"/>
      <w:sz w:val="18"/>
      <w:szCs w:val="22"/>
    </w:rPr>
  </w:style>
  <w:style w:type="paragraph" w:styleId="BalloonText">
    <w:name w:val="Balloon Text"/>
    <w:basedOn w:val="Normal"/>
    <w:link w:val="BalloonTextChar"/>
    <w:unhideWhenUsed/>
    <w:rsid w:val="009C008C"/>
    <w:rPr>
      <w:rFonts w:ascii="Tahoma" w:hAnsi="Tahoma" w:cs="Tahoma"/>
      <w:sz w:val="16"/>
      <w:szCs w:val="16"/>
    </w:rPr>
  </w:style>
  <w:style w:type="character" w:customStyle="1" w:styleId="BalloonTextChar">
    <w:name w:val="Balloon Text Char"/>
    <w:basedOn w:val="DefaultParagraphFont"/>
    <w:link w:val="BalloonText"/>
    <w:uiPriority w:val="99"/>
    <w:rsid w:val="009C008C"/>
    <w:rPr>
      <w:rFonts w:ascii="Tahoma" w:hAnsi="Tahoma" w:cs="Tahoma"/>
      <w:spacing w:val="-5"/>
      <w:sz w:val="16"/>
      <w:szCs w:val="16"/>
    </w:rPr>
  </w:style>
  <w:style w:type="paragraph" w:styleId="Revision">
    <w:name w:val="Revision"/>
    <w:hidden/>
    <w:uiPriority w:val="99"/>
    <w:semiHidden/>
    <w:rsid w:val="00A974F5"/>
    <w:rPr>
      <w:rFonts w:ascii="Arial" w:hAnsi="Arial"/>
      <w:spacing w:val="-5"/>
    </w:rPr>
  </w:style>
  <w:style w:type="paragraph" w:styleId="ListParagraph">
    <w:name w:val="List Paragraph"/>
    <w:basedOn w:val="Normal"/>
    <w:uiPriority w:val="34"/>
    <w:qFormat/>
    <w:rsid w:val="003420CD"/>
    <w:pPr>
      <w:spacing w:after="200" w:line="276" w:lineRule="auto"/>
      <w:ind w:left="720"/>
      <w:contextualSpacing/>
    </w:pPr>
    <w:rPr>
      <w:rFonts w:ascii="Helvetica" w:eastAsia="Calibri" w:hAnsi="Helvetica"/>
      <w:szCs w:val="22"/>
      <w:lang w:val="it-IT" w:eastAsia="it-IT"/>
    </w:rPr>
  </w:style>
  <w:style w:type="character" w:styleId="CommentReference">
    <w:name w:val="annotation reference"/>
    <w:basedOn w:val="DefaultParagraphFont"/>
    <w:semiHidden/>
    <w:unhideWhenUsed/>
    <w:rsid w:val="00737E6E"/>
    <w:rPr>
      <w:sz w:val="16"/>
      <w:szCs w:val="16"/>
    </w:rPr>
  </w:style>
  <w:style w:type="paragraph" w:styleId="CommentSubject">
    <w:name w:val="annotation subject"/>
    <w:basedOn w:val="CommentText"/>
    <w:next w:val="CommentText"/>
    <w:link w:val="CommentSubjectChar"/>
    <w:semiHidden/>
    <w:unhideWhenUsed/>
    <w:rsid w:val="00737E6E"/>
    <w:rPr>
      <w:b/>
      <w:bCs/>
    </w:rPr>
  </w:style>
  <w:style w:type="character" w:customStyle="1" w:styleId="CommentTextChar">
    <w:name w:val="Comment Text Char"/>
    <w:basedOn w:val="DefaultParagraphFont"/>
    <w:link w:val="CommentText"/>
    <w:semiHidden/>
    <w:rsid w:val="00737E6E"/>
    <w:rPr>
      <w:rFonts w:ascii="Arial" w:hAnsi="Arial"/>
      <w:spacing w:val="-5"/>
    </w:rPr>
  </w:style>
  <w:style w:type="character" w:customStyle="1" w:styleId="CommentSubjectChar">
    <w:name w:val="Comment Subject Char"/>
    <w:basedOn w:val="CommentTextChar"/>
    <w:link w:val="CommentSubject"/>
    <w:rsid w:val="00737E6E"/>
    <w:rPr>
      <w:rFonts w:ascii="Arial" w:hAnsi="Arial"/>
      <w:spacing w:val="-5"/>
    </w:rPr>
  </w:style>
  <w:style w:type="paragraph" w:styleId="Index9">
    <w:name w:val="index 9"/>
    <w:basedOn w:val="Normal"/>
    <w:next w:val="Normal"/>
    <w:autoRedefine/>
    <w:semiHidden/>
    <w:rsid w:val="00772A24"/>
    <w:pPr>
      <w:ind w:left="1800" w:hanging="200"/>
      <w:jc w:val="both"/>
    </w:pPr>
    <w:rPr>
      <w:sz w:val="18"/>
      <w:szCs w:val="18"/>
    </w:rPr>
  </w:style>
  <w:style w:type="paragraph" w:styleId="Index1">
    <w:name w:val="index 1"/>
    <w:basedOn w:val="IndexBase"/>
    <w:autoRedefine/>
    <w:semiHidden/>
    <w:rsid w:val="00772A24"/>
    <w:pPr>
      <w:spacing w:line="240" w:lineRule="auto"/>
      <w:ind w:left="200" w:hanging="200"/>
      <w:jc w:val="both"/>
    </w:pPr>
    <w:rPr>
      <w:szCs w:val="18"/>
    </w:rPr>
  </w:style>
  <w:style w:type="paragraph" w:styleId="Index2">
    <w:name w:val="index 2"/>
    <w:basedOn w:val="IndexBase"/>
    <w:autoRedefine/>
    <w:semiHidden/>
    <w:rsid w:val="00772A24"/>
    <w:pPr>
      <w:spacing w:line="240" w:lineRule="auto"/>
      <w:ind w:left="400" w:hanging="200"/>
      <w:jc w:val="both"/>
    </w:pPr>
    <w:rPr>
      <w:szCs w:val="18"/>
    </w:rPr>
  </w:style>
  <w:style w:type="paragraph" w:styleId="Index4">
    <w:name w:val="index 4"/>
    <w:basedOn w:val="IndexBase"/>
    <w:autoRedefine/>
    <w:semiHidden/>
    <w:rsid w:val="00772A24"/>
    <w:pPr>
      <w:spacing w:line="240" w:lineRule="auto"/>
      <w:ind w:left="800" w:hanging="200"/>
      <w:jc w:val="both"/>
    </w:pPr>
    <w:rPr>
      <w:szCs w:val="18"/>
    </w:rPr>
  </w:style>
  <w:style w:type="paragraph" w:styleId="Index5">
    <w:name w:val="index 5"/>
    <w:basedOn w:val="IndexBase"/>
    <w:autoRedefine/>
    <w:semiHidden/>
    <w:rsid w:val="00772A24"/>
    <w:pPr>
      <w:spacing w:line="240" w:lineRule="auto"/>
      <w:ind w:left="1000" w:hanging="200"/>
      <w:jc w:val="both"/>
    </w:pPr>
    <w:rPr>
      <w:szCs w:val="18"/>
    </w:rPr>
  </w:style>
  <w:style w:type="paragraph" w:styleId="Index6">
    <w:name w:val="index 6"/>
    <w:basedOn w:val="Normal"/>
    <w:next w:val="Normal"/>
    <w:autoRedefine/>
    <w:semiHidden/>
    <w:rsid w:val="00772A24"/>
    <w:pPr>
      <w:ind w:left="1200" w:hanging="200"/>
      <w:jc w:val="both"/>
    </w:pPr>
    <w:rPr>
      <w:sz w:val="18"/>
      <w:szCs w:val="18"/>
    </w:rPr>
  </w:style>
  <w:style w:type="paragraph" w:styleId="Index7">
    <w:name w:val="index 7"/>
    <w:basedOn w:val="Normal"/>
    <w:next w:val="Normal"/>
    <w:autoRedefine/>
    <w:semiHidden/>
    <w:rsid w:val="00772A24"/>
    <w:pPr>
      <w:ind w:left="1400" w:hanging="200"/>
      <w:jc w:val="both"/>
    </w:pPr>
    <w:rPr>
      <w:sz w:val="18"/>
      <w:szCs w:val="18"/>
    </w:rPr>
  </w:style>
  <w:style w:type="paragraph" w:styleId="Index8">
    <w:name w:val="index 8"/>
    <w:basedOn w:val="Normal"/>
    <w:next w:val="Normal"/>
    <w:autoRedefine/>
    <w:semiHidden/>
    <w:rsid w:val="00772A24"/>
    <w:pPr>
      <w:ind w:left="1600" w:hanging="200"/>
      <w:jc w:val="both"/>
    </w:pPr>
    <w:rPr>
      <w:sz w:val="18"/>
      <w:szCs w:val="18"/>
    </w:rPr>
  </w:style>
  <w:style w:type="paragraph" w:styleId="IndexHeading">
    <w:name w:val="index heading"/>
    <w:basedOn w:val="HeadingBase"/>
    <w:next w:val="Index1"/>
    <w:semiHidden/>
    <w:rsid w:val="00772A24"/>
    <w:pPr>
      <w:keepNext w:val="0"/>
      <w:pBdr>
        <w:top w:val="double" w:sz="6" w:space="0" w:color="auto" w:shadow="1"/>
        <w:left w:val="double" w:sz="6" w:space="0" w:color="auto" w:shadow="1"/>
        <w:bottom w:val="double" w:sz="6" w:space="0" w:color="auto" w:shadow="1"/>
        <w:right w:val="double" w:sz="6" w:space="0" w:color="auto" w:shadow="1"/>
      </w:pBdr>
      <w:spacing w:before="240" w:line="240" w:lineRule="auto"/>
      <w:jc w:val="center"/>
    </w:pPr>
    <w:rPr>
      <w:rFonts w:cs="Arial"/>
      <w:b/>
      <w:bCs/>
      <w:spacing w:val="-5"/>
      <w:kern w:val="0"/>
      <w:szCs w:val="22"/>
    </w:rPr>
  </w:style>
  <w:style w:type="paragraph" w:styleId="MacroText">
    <w:name w:val="macro"/>
    <w:basedOn w:val="Normal"/>
    <w:link w:val="MacroTextChar"/>
    <w:semiHidden/>
    <w:rsid w:val="00772A24"/>
    <w:pPr>
      <w:jc w:val="both"/>
    </w:pPr>
  </w:style>
  <w:style w:type="character" w:customStyle="1" w:styleId="MacroTextChar">
    <w:name w:val="Macro Text Char"/>
    <w:basedOn w:val="DefaultParagraphFont"/>
    <w:link w:val="MacroText"/>
    <w:semiHidden/>
    <w:rsid w:val="00772A24"/>
    <w:rPr>
      <w:spacing w:val="-5"/>
      <w:sz w:val="22"/>
    </w:rPr>
  </w:style>
  <w:style w:type="paragraph" w:styleId="DocumentMap">
    <w:name w:val="Document Map"/>
    <w:basedOn w:val="Normal"/>
    <w:link w:val="DocumentMapChar"/>
    <w:semiHidden/>
    <w:rsid w:val="00772A24"/>
    <w:pPr>
      <w:shd w:val="clear" w:color="auto" w:fill="000080"/>
      <w:jc w:val="both"/>
    </w:pPr>
    <w:rPr>
      <w:rFonts w:ascii="Tahoma" w:hAnsi="Tahoma"/>
    </w:rPr>
  </w:style>
  <w:style w:type="character" w:customStyle="1" w:styleId="DocumentMapChar">
    <w:name w:val="Document Map Char"/>
    <w:basedOn w:val="DefaultParagraphFont"/>
    <w:link w:val="DocumentMap"/>
    <w:semiHidden/>
    <w:rsid w:val="00772A24"/>
    <w:rPr>
      <w:rFonts w:ascii="Tahoma" w:hAnsi="Tahoma"/>
      <w:spacing w:val="-5"/>
      <w:sz w:val="22"/>
      <w:shd w:val="clear" w:color="auto" w:fill="000080"/>
    </w:rPr>
  </w:style>
  <w:style w:type="paragraph" w:styleId="TableofAuthorities">
    <w:name w:val="table of authorities"/>
    <w:basedOn w:val="Normal"/>
    <w:semiHidden/>
    <w:rsid w:val="00772A24"/>
    <w:pPr>
      <w:tabs>
        <w:tab w:val="right" w:leader="dot" w:pos="7560"/>
      </w:tabs>
      <w:ind w:left="1440" w:hanging="360"/>
      <w:jc w:val="both"/>
    </w:pPr>
  </w:style>
  <w:style w:type="character" w:customStyle="1" w:styleId="EmailStyle1411">
    <w:name w:val="EmailStyle1411"/>
    <w:basedOn w:val="DefaultParagraphFont"/>
    <w:semiHidden/>
    <w:rsid w:val="00772A24"/>
    <w:rPr>
      <w:rFonts w:ascii="Arial" w:hAnsi="Arial" w:cs="Arial"/>
      <w:color w:val="000080"/>
      <w:sz w:val="20"/>
    </w:rPr>
  </w:style>
  <w:style w:type="paragraph" w:styleId="PlainText">
    <w:name w:val="Plain Text"/>
    <w:basedOn w:val="Normal"/>
    <w:link w:val="PlainTextChar"/>
    <w:rsid w:val="00772A24"/>
    <w:pPr>
      <w:jc w:val="both"/>
    </w:pPr>
    <w:rPr>
      <w:rFonts w:ascii="Courier New" w:hAnsi="Courier New" w:cs="Courier New"/>
    </w:rPr>
  </w:style>
  <w:style w:type="character" w:customStyle="1" w:styleId="PlainTextChar">
    <w:name w:val="Plain Text Char"/>
    <w:basedOn w:val="DefaultParagraphFont"/>
    <w:link w:val="PlainText"/>
    <w:rsid w:val="00772A24"/>
    <w:rPr>
      <w:rFonts w:ascii="Courier New" w:hAnsi="Courier New" w:cs="Courier New"/>
      <w:sz w:val="22"/>
    </w:rPr>
  </w:style>
  <w:style w:type="paragraph" w:customStyle="1" w:styleId="BulletList">
    <w:name w:val="Bullet List"/>
    <w:basedOn w:val="Normal"/>
    <w:autoRedefine/>
    <w:rsid w:val="00772A24"/>
    <w:pPr>
      <w:widowControl w:val="0"/>
      <w:numPr>
        <w:numId w:val="4"/>
      </w:numPr>
      <w:jc w:val="both"/>
    </w:pPr>
    <w:rPr>
      <w:rFonts w:eastAsia="‚l‚r –¾’©"/>
    </w:rPr>
  </w:style>
  <w:style w:type="paragraph" w:customStyle="1" w:styleId="ListBulletTMF">
    <w:name w:val="List Bullet TMF"/>
    <w:basedOn w:val="Normal"/>
    <w:rsid w:val="00772A24"/>
    <w:pPr>
      <w:widowControl w:val="0"/>
      <w:numPr>
        <w:numId w:val="3"/>
      </w:numPr>
      <w:jc w:val="both"/>
    </w:pPr>
    <w:rPr>
      <w:rFonts w:eastAsia="MS Mincho"/>
    </w:rPr>
  </w:style>
  <w:style w:type="paragraph" w:customStyle="1" w:styleId="AppendixHeading2">
    <w:name w:val="Appendix Heading 2"/>
    <w:basedOn w:val="Heading2"/>
    <w:rsid w:val="00772A24"/>
    <w:pPr>
      <w:widowControl w:val="0"/>
      <w:tabs>
        <w:tab w:val="num" w:pos="576"/>
      </w:tabs>
      <w:spacing w:before="240" w:after="120"/>
      <w:ind w:left="576" w:hanging="576"/>
      <w:jc w:val="both"/>
    </w:pPr>
    <w:rPr>
      <w:rFonts w:eastAsia="MS Mincho"/>
      <w:i/>
      <w:color w:val="auto"/>
      <w:sz w:val="24"/>
    </w:rPr>
  </w:style>
  <w:style w:type="paragraph" w:customStyle="1" w:styleId="AppendixBHeading2">
    <w:name w:val="Appendix B Heading 2"/>
    <w:basedOn w:val="AppendixHeading2"/>
    <w:rsid w:val="00772A24"/>
    <w:pPr>
      <w:tabs>
        <w:tab w:val="clear" w:pos="576"/>
        <w:tab w:val="num" w:pos="360"/>
        <w:tab w:val="num" w:pos="2160"/>
      </w:tabs>
      <w:ind w:left="2160" w:hanging="360"/>
    </w:pPr>
  </w:style>
  <w:style w:type="paragraph" w:customStyle="1" w:styleId="Listasecondolivello">
    <w:name w:val="Lista secondo livello"/>
    <w:basedOn w:val="Normal"/>
    <w:rsid w:val="00772A24"/>
    <w:pPr>
      <w:tabs>
        <w:tab w:val="num" w:pos="3204"/>
      </w:tabs>
      <w:ind w:left="3204" w:hanging="425"/>
      <w:jc w:val="both"/>
    </w:pPr>
  </w:style>
  <w:style w:type="paragraph" w:customStyle="1" w:styleId="StyleHeading1Alt1Left0">
    <w:name w:val="Style Heading 1..Alt+1 + Left:  0&quot;"/>
    <w:basedOn w:val="Heading1"/>
    <w:autoRedefine/>
    <w:rsid w:val="00772A24"/>
    <w:rPr>
      <w:bCs w:val="0"/>
      <w:sz w:val="48"/>
    </w:rPr>
  </w:style>
  <w:style w:type="paragraph" w:customStyle="1" w:styleId="StyleHeading2Alt2Right0">
    <w:name w:val="Style Heading 2..Alt+2 + Right:  0&quot;"/>
    <w:basedOn w:val="Heading2"/>
    <w:autoRedefine/>
    <w:rsid w:val="00772A24"/>
    <w:pPr>
      <w:jc w:val="both"/>
    </w:pPr>
    <w:rPr>
      <w:bCs w:val="0"/>
      <w:sz w:val="36"/>
    </w:rPr>
  </w:style>
  <w:style w:type="paragraph" w:styleId="NormalWeb">
    <w:name w:val="Normal (Web)"/>
    <w:basedOn w:val="Normal"/>
    <w:uiPriority w:val="99"/>
    <w:rsid w:val="00772A24"/>
    <w:pPr>
      <w:spacing w:before="100" w:beforeAutospacing="1" w:after="100" w:afterAutospacing="1"/>
      <w:jc w:val="both"/>
    </w:pPr>
    <w:rPr>
      <w:rFonts w:eastAsia="MS Mincho"/>
      <w:lang w:eastAsia="ja-JP"/>
    </w:rPr>
  </w:style>
  <w:style w:type="paragraph" w:customStyle="1" w:styleId="pnpb1">
    <w:name w:val="pnpb1"/>
    <w:basedOn w:val="Normal"/>
    <w:rsid w:val="00772A24"/>
    <w:pPr>
      <w:jc w:val="both"/>
    </w:pPr>
  </w:style>
  <w:style w:type="character" w:customStyle="1" w:styleId="body-text-bld-yellow1">
    <w:name w:val="body-text-bld-yellow1"/>
    <w:basedOn w:val="DefaultParagraphFont"/>
    <w:rsid w:val="00772A24"/>
    <w:rPr>
      <w:rFonts w:ascii="Verdana" w:hAnsi="Verdana" w:hint="default"/>
      <w:b/>
      <w:bCs/>
      <w:i w:val="0"/>
      <w:iCs w:val="0"/>
      <w:color w:val="E14B1D"/>
      <w:sz w:val="17"/>
      <w:szCs w:val="17"/>
    </w:rPr>
  </w:style>
  <w:style w:type="character" w:customStyle="1" w:styleId="fontgreysmall1">
    <w:name w:val="fontgreysmall1"/>
    <w:basedOn w:val="DefaultParagraphFont"/>
    <w:rsid w:val="00772A24"/>
    <w:rPr>
      <w:color w:val="666666"/>
      <w:sz w:val="17"/>
      <w:szCs w:val="17"/>
    </w:rPr>
  </w:style>
  <w:style w:type="character" w:customStyle="1" w:styleId="BullistChar">
    <w:name w:val="Bullist Char"/>
    <w:basedOn w:val="DefaultParagraphFont"/>
    <w:link w:val="Bullist"/>
    <w:rsid w:val="00FA5F62"/>
    <w:rPr>
      <w:rFonts w:ascii="Calibri" w:hAnsi="Calibri"/>
      <w:color w:val="29313B" w:themeColor="text1"/>
      <w:sz w:val="22"/>
    </w:rPr>
  </w:style>
  <w:style w:type="character" w:styleId="Emphasis">
    <w:name w:val="Emphasis"/>
    <w:basedOn w:val="DefaultParagraphFont"/>
    <w:uiPriority w:val="20"/>
    <w:qFormat/>
    <w:rsid w:val="00772A24"/>
    <w:rPr>
      <w:i/>
      <w:iCs/>
    </w:rPr>
  </w:style>
  <w:style w:type="character" w:customStyle="1" w:styleId="google-src-text1">
    <w:name w:val="google-src-text1"/>
    <w:basedOn w:val="DefaultParagraphFont"/>
    <w:rsid w:val="00772A24"/>
    <w:rPr>
      <w:vanish/>
      <w:webHidden w:val="0"/>
      <w:specVanish w:val="0"/>
    </w:rPr>
  </w:style>
  <w:style w:type="character" w:styleId="HTMLCode">
    <w:name w:val="HTML Code"/>
    <w:basedOn w:val="DefaultParagraphFont"/>
    <w:rsid w:val="00772A24"/>
    <w:rPr>
      <w:rFonts w:ascii="Courier New" w:eastAsia="Times New Roman" w:hAnsi="Courier New" w:cs="Courier New"/>
      <w:sz w:val="20"/>
      <w:szCs w:val="20"/>
    </w:rPr>
  </w:style>
  <w:style w:type="paragraph" w:customStyle="1" w:styleId="bodytextkeep0">
    <w:name w:val="bodytextkeep"/>
    <w:basedOn w:val="Normal"/>
    <w:rsid w:val="00772A24"/>
    <w:pPr>
      <w:spacing w:before="100" w:beforeAutospacing="1" w:after="100" w:afterAutospacing="1"/>
      <w:jc w:val="both"/>
    </w:pPr>
  </w:style>
  <w:style w:type="character" w:customStyle="1" w:styleId="BodyTextKeepChar1">
    <w:name w:val="Body Text Keep Char1"/>
    <w:basedOn w:val="DefaultParagraphFont"/>
    <w:link w:val="BodyTextKeep"/>
    <w:rsid w:val="00772A24"/>
    <w:rPr>
      <w:rFonts w:ascii="Arial" w:hAnsi="Arial"/>
      <w:spacing w:val="-5"/>
      <w:sz w:val="22"/>
    </w:rPr>
  </w:style>
  <w:style w:type="paragraph" w:customStyle="1" w:styleId="Bullist-2">
    <w:name w:val="Bullist-2"/>
    <w:basedOn w:val="Normal"/>
    <w:rsid w:val="00772A24"/>
    <w:pPr>
      <w:ind w:left="720" w:hanging="360"/>
      <w:jc w:val="both"/>
    </w:pPr>
  </w:style>
  <w:style w:type="paragraph" w:customStyle="1" w:styleId="bullist0">
    <w:name w:val="bullist"/>
    <w:basedOn w:val="Normal"/>
    <w:rsid w:val="00772A24"/>
    <w:pPr>
      <w:tabs>
        <w:tab w:val="num" w:pos="2160"/>
      </w:tabs>
      <w:spacing w:before="60" w:after="60"/>
      <w:ind w:left="2160" w:hanging="360"/>
      <w:jc w:val="both"/>
    </w:pPr>
    <w:rPr>
      <w:rFonts w:cs="Arial"/>
      <w:szCs w:val="22"/>
      <w:lang w:eastAsia="ko-KR"/>
    </w:rPr>
  </w:style>
  <w:style w:type="table" w:styleId="Table3Deffects3">
    <w:name w:val="Table 3D effects 3"/>
    <w:basedOn w:val="TableNormal"/>
    <w:rsid w:val="00772A24"/>
    <w:pPr>
      <w:spacing w:before="120" w:after="120"/>
      <w:ind w:left="108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772A24"/>
    <w:pPr>
      <w:spacing w:before="120" w:after="120"/>
      <w:jc w:val="both"/>
    </w:pPr>
    <w:tblPr>
      <w:tblBorders>
        <w:top w:val="single" w:sz="4" w:space="0" w:color="29313B" w:themeColor="text1"/>
        <w:left w:val="single" w:sz="4" w:space="0" w:color="29313B" w:themeColor="text1"/>
        <w:bottom w:val="single" w:sz="4" w:space="0" w:color="29313B" w:themeColor="text1"/>
        <w:right w:val="single" w:sz="4" w:space="0" w:color="29313B" w:themeColor="text1"/>
        <w:insideH w:val="single" w:sz="4" w:space="0" w:color="29313B" w:themeColor="text1"/>
        <w:insideV w:val="single" w:sz="4" w:space="0" w:color="29313B" w:themeColor="text1"/>
      </w:tblBorders>
    </w:tblPr>
  </w:style>
  <w:style w:type="table" w:styleId="TableProfessional">
    <w:name w:val="Table Professional"/>
    <w:basedOn w:val="TableNormal"/>
    <w:rsid w:val="00772A24"/>
    <w:pPr>
      <w:spacing w:before="120" w:after="120"/>
      <w:ind w:left="108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1Char">
    <w:name w:val="Heading 1 Char"/>
    <w:basedOn w:val="DefaultParagraphFont"/>
    <w:link w:val="Heading1"/>
    <w:locked/>
    <w:rsid w:val="003420CD"/>
    <w:rPr>
      <w:rFonts w:ascii="Georgia" w:eastAsiaTheme="majorEastAsia" w:hAnsi="Georgia" w:cstheme="majorBidi"/>
      <w:bCs/>
      <w:color w:val="E0121D" w:themeColor="accent1"/>
      <w:sz w:val="40"/>
      <w:szCs w:val="32"/>
    </w:rPr>
  </w:style>
  <w:style w:type="character" w:customStyle="1" w:styleId="Heading2Char">
    <w:name w:val="Heading 2 Char"/>
    <w:basedOn w:val="DefaultParagraphFont"/>
    <w:link w:val="Heading2"/>
    <w:locked/>
    <w:rsid w:val="003420CD"/>
    <w:rPr>
      <w:rFonts w:ascii="Calibri" w:eastAsiaTheme="majorEastAsia" w:hAnsi="Calibri" w:cstheme="majorBidi"/>
      <w:b/>
      <w:bCs/>
      <w:color w:val="29313B" w:themeColor="text1"/>
      <w:sz w:val="28"/>
      <w:szCs w:val="26"/>
    </w:rPr>
  </w:style>
  <w:style w:type="character" w:customStyle="1" w:styleId="Heading3Char">
    <w:name w:val="Heading 3 Char"/>
    <w:basedOn w:val="DefaultParagraphFont"/>
    <w:link w:val="Heading3"/>
    <w:rsid w:val="0021738C"/>
    <w:rPr>
      <w:rFonts w:ascii="Calibri" w:eastAsiaTheme="majorEastAsia" w:hAnsi="Calibri" w:cstheme="majorBidi"/>
      <w:b/>
      <w:bCs/>
      <w:color w:val="E0121D"/>
      <w:szCs w:val="26"/>
    </w:rPr>
  </w:style>
  <w:style w:type="character" w:customStyle="1" w:styleId="Heading4Char">
    <w:name w:val="Heading 4 Char"/>
    <w:basedOn w:val="DefaultParagraphFont"/>
    <w:link w:val="Heading4"/>
    <w:rsid w:val="0021738C"/>
    <w:rPr>
      <w:rFonts w:ascii="Calibri" w:hAnsi="Calibri"/>
      <w:b/>
      <w:color w:val="29313B" w:themeColor="text1"/>
      <w:sz w:val="22"/>
    </w:rPr>
  </w:style>
  <w:style w:type="character" w:customStyle="1" w:styleId="BodyTextIndentChar">
    <w:name w:val="Body Text Indent Char"/>
    <w:basedOn w:val="DefaultParagraphFont"/>
    <w:link w:val="BodyTextIndent"/>
    <w:rsid w:val="00522F0C"/>
    <w:rPr>
      <w:spacing w:val="-5"/>
      <w:sz w:val="22"/>
    </w:rPr>
  </w:style>
  <w:style w:type="character" w:customStyle="1" w:styleId="BodyTextChar">
    <w:name w:val="Body Text Char"/>
    <w:basedOn w:val="DefaultParagraphFont"/>
    <w:link w:val="BodyText"/>
    <w:rsid w:val="00522F0C"/>
    <w:rPr>
      <w:rFonts w:ascii="Arial" w:hAnsi="Arial"/>
      <w:spacing w:val="-5"/>
      <w:sz w:val="16"/>
    </w:rPr>
  </w:style>
  <w:style w:type="paragraph" w:customStyle="1" w:styleId="p1">
    <w:name w:val="p1"/>
    <w:basedOn w:val="Normal"/>
    <w:rsid w:val="00553F2F"/>
    <w:pPr>
      <w:spacing w:before="100" w:beforeAutospacing="1" w:after="100" w:afterAutospacing="1"/>
    </w:pPr>
  </w:style>
  <w:style w:type="character" w:customStyle="1" w:styleId="s1">
    <w:name w:val="s1"/>
    <w:basedOn w:val="DefaultParagraphFont"/>
    <w:rsid w:val="00553F2F"/>
  </w:style>
  <w:style w:type="character" w:customStyle="1" w:styleId="s2">
    <w:name w:val="s2"/>
    <w:basedOn w:val="DefaultParagraphFont"/>
    <w:rsid w:val="00666D9D"/>
  </w:style>
  <w:style w:type="character" w:customStyle="1" w:styleId="s4">
    <w:name w:val="s4"/>
    <w:basedOn w:val="DefaultParagraphFont"/>
    <w:rsid w:val="00666D9D"/>
  </w:style>
  <w:style w:type="character" w:customStyle="1" w:styleId="s5">
    <w:name w:val="s5"/>
    <w:basedOn w:val="DefaultParagraphFont"/>
    <w:rsid w:val="00666D9D"/>
  </w:style>
  <w:style w:type="paragraph" w:customStyle="1" w:styleId="BodyText1">
    <w:name w:val="Body Text1"/>
    <w:basedOn w:val="Normal"/>
    <w:link w:val="BodytextChar0"/>
    <w:rsid w:val="00C429DA"/>
    <w:pPr>
      <w:spacing w:after="120"/>
    </w:pPr>
    <w:rPr>
      <w:szCs w:val="22"/>
    </w:rPr>
  </w:style>
  <w:style w:type="character" w:customStyle="1" w:styleId="BodytextChar0">
    <w:name w:val="Body text Char"/>
    <w:basedOn w:val="DefaultParagraphFont"/>
    <w:link w:val="BodyText1"/>
    <w:rsid w:val="00C429DA"/>
    <w:rPr>
      <w:rFonts w:ascii="Calibri" w:hAnsi="Calibri"/>
      <w:color w:val="29313B" w:themeColor="text1"/>
      <w:sz w:val="22"/>
      <w:szCs w:val="22"/>
    </w:rPr>
  </w:style>
  <w:style w:type="character" w:customStyle="1" w:styleId="Heading5Char">
    <w:name w:val="Heading 5 Char"/>
    <w:basedOn w:val="DefaultParagraphFont"/>
    <w:link w:val="Heading5"/>
    <w:rsid w:val="008610FD"/>
    <w:rPr>
      <w:rFonts w:ascii="Calibri" w:eastAsiaTheme="majorEastAsia" w:hAnsi="Calibri" w:cstheme="majorBidi"/>
      <w:b/>
      <w:color w:val="C00000"/>
      <w:sz w:val="22"/>
    </w:rPr>
  </w:style>
  <w:style w:type="character" w:customStyle="1" w:styleId="Heading6Char">
    <w:name w:val="Heading 6 Char"/>
    <w:basedOn w:val="DefaultParagraphFont"/>
    <w:link w:val="Heading6"/>
    <w:rsid w:val="003420CD"/>
    <w:rPr>
      <w:rFonts w:eastAsiaTheme="majorEastAsia" w:cstheme="majorBidi"/>
      <w:b/>
      <w:color w:val="29313B" w:themeColor="text1"/>
      <w:sz w:val="20"/>
    </w:rPr>
  </w:style>
  <w:style w:type="character" w:customStyle="1" w:styleId="Heading7Char">
    <w:name w:val="Heading 7 Char"/>
    <w:basedOn w:val="DefaultParagraphFont"/>
    <w:link w:val="Heading7"/>
    <w:uiPriority w:val="9"/>
    <w:rsid w:val="003420CD"/>
    <w:rPr>
      <w:rFonts w:asciiTheme="majorHAnsi" w:eastAsiaTheme="majorEastAsia" w:hAnsiTheme="majorHAnsi" w:cstheme="majorBidi"/>
      <w:i/>
      <w:iCs/>
      <w:color w:val="6F090E" w:themeColor="accent1" w:themeShade="7F"/>
      <w:sz w:val="22"/>
    </w:rPr>
  </w:style>
  <w:style w:type="character" w:customStyle="1" w:styleId="Heading8Char">
    <w:name w:val="Heading 8 Char"/>
    <w:basedOn w:val="DefaultParagraphFont"/>
    <w:link w:val="Heading8"/>
    <w:uiPriority w:val="9"/>
    <w:rsid w:val="003420CD"/>
    <w:rPr>
      <w:rFonts w:asciiTheme="majorHAnsi" w:eastAsiaTheme="majorEastAsia" w:hAnsiTheme="majorHAnsi" w:cstheme="majorBidi"/>
      <w:color w:val="424F5F" w:themeColor="text1" w:themeTint="D8"/>
      <w:sz w:val="21"/>
      <w:szCs w:val="21"/>
    </w:rPr>
  </w:style>
  <w:style w:type="character" w:customStyle="1" w:styleId="Heading9Char">
    <w:name w:val="Heading 9 Char"/>
    <w:basedOn w:val="DefaultParagraphFont"/>
    <w:link w:val="Heading9"/>
    <w:uiPriority w:val="9"/>
    <w:rsid w:val="003420CD"/>
    <w:rPr>
      <w:rFonts w:asciiTheme="majorHAnsi" w:eastAsiaTheme="majorEastAsia" w:hAnsiTheme="majorHAnsi" w:cstheme="majorBidi"/>
      <w:i/>
      <w:iCs/>
      <w:color w:val="424F5F" w:themeColor="text1" w:themeTint="D8"/>
      <w:sz w:val="21"/>
      <w:szCs w:val="21"/>
    </w:rPr>
  </w:style>
  <w:style w:type="character" w:customStyle="1" w:styleId="TitleChar">
    <w:name w:val="Title Char"/>
    <w:basedOn w:val="DefaultParagraphFont"/>
    <w:link w:val="Title"/>
    <w:uiPriority w:val="10"/>
    <w:rsid w:val="003420CD"/>
    <w:rPr>
      <w:rFonts w:ascii="Georgia" w:eastAsiaTheme="majorEastAsia" w:hAnsi="Georgia" w:cstheme="majorBidi"/>
      <w:b/>
      <w:color w:val="E0121D"/>
      <w:spacing w:val="5"/>
      <w:kern w:val="28"/>
      <w:sz w:val="56"/>
      <w:szCs w:val="52"/>
    </w:rPr>
  </w:style>
  <w:style w:type="character" w:customStyle="1" w:styleId="SubtitleChar">
    <w:name w:val="Subtitle Char"/>
    <w:basedOn w:val="DefaultParagraphFont"/>
    <w:link w:val="Subtitle"/>
    <w:uiPriority w:val="11"/>
    <w:rsid w:val="003420CD"/>
    <w:rPr>
      <w:rFonts w:ascii="Calibri" w:eastAsiaTheme="majorEastAsia" w:hAnsi="Calibri" w:cstheme="majorBidi"/>
      <w:iCs/>
      <w:color w:val="DD0031"/>
      <w:spacing w:val="15"/>
    </w:rPr>
  </w:style>
  <w:style w:type="paragraph" w:styleId="NoSpacing">
    <w:name w:val="No Spacing"/>
    <w:link w:val="NoSpacingChar"/>
    <w:uiPriority w:val="1"/>
    <w:qFormat/>
    <w:rsid w:val="003420CD"/>
    <w:rPr>
      <w:sz w:val="22"/>
      <w:szCs w:val="22"/>
      <w:lang w:eastAsia="zh-CN"/>
    </w:rPr>
  </w:style>
  <w:style w:type="character" w:customStyle="1" w:styleId="NoSpacingChar">
    <w:name w:val="No Spacing Char"/>
    <w:basedOn w:val="DefaultParagraphFont"/>
    <w:link w:val="NoSpacing"/>
    <w:uiPriority w:val="1"/>
    <w:rsid w:val="003420CD"/>
    <w:rPr>
      <w:sz w:val="22"/>
      <w:szCs w:val="22"/>
      <w:lang w:eastAsia="zh-CN"/>
    </w:rPr>
  </w:style>
  <w:style w:type="paragraph" w:customStyle="1" w:styleId="Default">
    <w:name w:val="Default"/>
    <w:rsid w:val="00C429DA"/>
    <w:pPr>
      <w:autoSpaceDE w:val="0"/>
      <w:autoSpaceDN w:val="0"/>
      <w:adjustRightInd w:val="0"/>
    </w:pPr>
    <w:rPr>
      <w:rFonts w:ascii="Arial" w:eastAsia="Calibri" w:hAnsi="Arial" w:cs="Arial"/>
      <w:color w:val="000000"/>
    </w:rPr>
  </w:style>
  <w:style w:type="paragraph" w:customStyle="1" w:styleId="MediumGrid1-Accent21">
    <w:name w:val="Medium Grid 1 - Accent 21"/>
    <w:basedOn w:val="Normal"/>
    <w:uiPriority w:val="34"/>
    <w:qFormat/>
    <w:rsid w:val="003420CD"/>
    <w:pPr>
      <w:ind w:left="720"/>
    </w:pPr>
    <w:rPr>
      <w:rFonts w:eastAsia="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83031">
      <w:bodyDiv w:val="1"/>
      <w:marLeft w:val="0"/>
      <w:marRight w:val="0"/>
      <w:marTop w:val="0"/>
      <w:marBottom w:val="0"/>
      <w:divBdr>
        <w:top w:val="none" w:sz="0" w:space="0" w:color="auto"/>
        <w:left w:val="none" w:sz="0" w:space="0" w:color="auto"/>
        <w:bottom w:val="none" w:sz="0" w:space="0" w:color="auto"/>
        <w:right w:val="none" w:sz="0" w:space="0" w:color="auto"/>
      </w:divBdr>
    </w:div>
    <w:div w:id="163786314">
      <w:bodyDiv w:val="1"/>
      <w:marLeft w:val="0"/>
      <w:marRight w:val="0"/>
      <w:marTop w:val="0"/>
      <w:marBottom w:val="0"/>
      <w:divBdr>
        <w:top w:val="none" w:sz="0" w:space="0" w:color="auto"/>
        <w:left w:val="none" w:sz="0" w:space="0" w:color="auto"/>
        <w:bottom w:val="none" w:sz="0" w:space="0" w:color="auto"/>
        <w:right w:val="none" w:sz="0" w:space="0" w:color="auto"/>
      </w:divBdr>
    </w:div>
    <w:div w:id="490172931">
      <w:bodyDiv w:val="1"/>
      <w:marLeft w:val="0"/>
      <w:marRight w:val="0"/>
      <w:marTop w:val="0"/>
      <w:marBottom w:val="0"/>
      <w:divBdr>
        <w:top w:val="none" w:sz="0" w:space="0" w:color="auto"/>
        <w:left w:val="none" w:sz="0" w:space="0" w:color="auto"/>
        <w:bottom w:val="none" w:sz="0" w:space="0" w:color="auto"/>
        <w:right w:val="none" w:sz="0" w:space="0" w:color="auto"/>
      </w:divBdr>
    </w:div>
    <w:div w:id="622662625">
      <w:bodyDiv w:val="1"/>
      <w:marLeft w:val="0"/>
      <w:marRight w:val="0"/>
      <w:marTop w:val="0"/>
      <w:marBottom w:val="0"/>
      <w:divBdr>
        <w:top w:val="none" w:sz="0" w:space="0" w:color="auto"/>
        <w:left w:val="none" w:sz="0" w:space="0" w:color="auto"/>
        <w:bottom w:val="none" w:sz="0" w:space="0" w:color="auto"/>
        <w:right w:val="none" w:sz="0" w:space="0" w:color="auto"/>
      </w:divBdr>
      <w:divsChild>
        <w:div w:id="163978466">
          <w:marLeft w:val="0"/>
          <w:marRight w:val="4320"/>
          <w:marTop w:val="0"/>
          <w:marBottom w:val="0"/>
          <w:divBdr>
            <w:top w:val="none" w:sz="0" w:space="0" w:color="auto"/>
            <w:left w:val="none" w:sz="0" w:space="0" w:color="auto"/>
            <w:bottom w:val="none" w:sz="0" w:space="0" w:color="auto"/>
            <w:right w:val="none" w:sz="0" w:space="0" w:color="auto"/>
          </w:divBdr>
        </w:div>
        <w:div w:id="2132048731">
          <w:marLeft w:val="0"/>
          <w:marRight w:val="4320"/>
          <w:marTop w:val="0"/>
          <w:marBottom w:val="0"/>
          <w:divBdr>
            <w:top w:val="none" w:sz="0" w:space="0" w:color="auto"/>
            <w:left w:val="none" w:sz="0" w:space="0" w:color="auto"/>
            <w:bottom w:val="none" w:sz="0" w:space="0" w:color="auto"/>
            <w:right w:val="none" w:sz="0" w:space="0" w:color="auto"/>
          </w:divBdr>
        </w:div>
      </w:divsChild>
    </w:div>
    <w:div w:id="633413477">
      <w:bodyDiv w:val="1"/>
      <w:marLeft w:val="45"/>
      <w:marRight w:val="45"/>
      <w:marTop w:val="45"/>
      <w:marBottom w:val="45"/>
      <w:divBdr>
        <w:top w:val="none" w:sz="0" w:space="0" w:color="auto"/>
        <w:left w:val="none" w:sz="0" w:space="0" w:color="auto"/>
        <w:bottom w:val="none" w:sz="0" w:space="0" w:color="auto"/>
        <w:right w:val="none" w:sz="0" w:space="0" w:color="auto"/>
      </w:divBdr>
      <w:divsChild>
        <w:div w:id="3323237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741412470">
      <w:bodyDiv w:val="1"/>
      <w:marLeft w:val="0"/>
      <w:marRight w:val="0"/>
      <w:marTop w:val="0"/>
      <w:marBottom w:val="0"/>
      <w:divBdr>
        <w:top w:val="none" w:sz="0" w:space="0" w:color="auto"/>
        <w:left w:val="none" w:sz="0" w:space="0" w:color="auto"/>
        <w:bottom w:val="none" w:sz="0" w:space="0" w:color="auto"/>
        <w:right w:val="none" w:sz="0" w:space="0" w:color="auto"/>
      </w:divBdr>
    </w:div>
    <w:div w:id="799493610">
      <w:bodyDiv w:val="1"/>
      <w:marLeft w:val="0"/>
      <w:marRight w:val="0"/>
      <w:marTop w:val="0"/>
      <w:marBottom w:val="0"/>
      <w:divBdr>
        <w:top w:val="none" w:sz="0" w:space="0" w:color="auto"/>
        <w:left w:val="none" w:sz="0" w:space="0" w:color="auto"/>
        <w:bottom w:val="none" w:sz="0" w:space="0" w:color="auto"/>
        <w:right w:val="none" w:sz="0" w:space="0" w:color="auto"/>
      </w:divBdr>
    </w:div>
    <w:div w:id="1138838806">
      <w:bodyDiv w:val="1"/>
      <w:marLeft w:val="0"/>
      <w:marRight w:val="0"/>
      <w:marTop w:val="0"/>
      <w:marBottom w:val="0"/>
      <w:divBdr>
        <w:top w:val="none" w:sz="0" w:space="0" w:color="auto"/>
        <w:left w:val="none" w:sz="0" w:space="0" w:color="auto"/>
        <w:bottom w:val="none" w:sz="0" w:space="0" w:color="auto"/>
        <w:right w:val="none" w:sz="0" w:space="0" w:color="auto"/>
      </w:divBdr>
    </w:div>
    <w:div w:id="1206605588">
      <w:bodyDiv w:val="1"/>
      <w:marLeft w:val="0"/>
      <w:marRight w:val="0"/>
      <w:marTop w:val="0"/>
      <w:marBottom w:val="0"/>
      <w:divBdr>
        <w:top w:val="none" w:sz="0" w:space="0" w:color="auto"/>
        <w:left w:val="none" w:sz="0" w:space="0" w:color="auto"/>
        <w:bottom w:val="none" w:sz="0" w:space="0" w:color="auto"/>
        <w:right w:val="none" w:sz="0" w:space="0" w:color="auto"/>
      </w:divBdr>
    </w:div>
    <w:div w:id="1431241745">
      <w:bodyDiv w:val="1"/>
      <w:marLeft w:val="0"/>
      <w:marRight w:val="0"/>
      <w:marTop w:val="0"/>
      <w:marBottom w:val="0"/>
      <w:divBdr>
        <w:top w:val="none" w:sz="0" w:space="0" w:color="auto"/>
        <w:left w:val="none" w:sz="0" w:space="0" w:color="auto"/>
        <w:bottom w:val="none" w:sz="0" w:space="0" w:color="auto"/>
        <w:right w:val="none" w:sz="0" w:space="0" w:color="auto"/>
      </w:divBdr>
    </w:div>
    <w:div w:id="1695885385">
      <w:bodyDiv w:val="1"/>
      <w:marLeft w:val="0"/>
      <w:marRight w:val="0"/>
      <w:marTop w:val="0"/>
      <w:marBottom w:val="0"/>
      <w:divBdr>
        <w:top w:val="none" w:sz="0" w:space="0" w:color="auto"/>
        <w:left w:val="none" w:sz="0" w:space="0" w:color="auto"/>
        <w:bottom w:val="none" w:sz="0" w:space="0" w:color="auto"/>
        <w:right w:val="none" w:sz="0" w:space="0" w:color="auto"/>
      </w:divBdr>
    </w:div>
    <w:div w:id="180245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image" Target="media/image27.png"/><Relationship Id="rId45" Type="http://schemas.openxmlformats.org/officeDocument/2006/relationships/image" Target="media/image32.wmf"/><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tmforum.org/" TargetMode="External"/><Relationship Id="rId14" Type="http://schemas.openxmlformats.org/officeDocument/2006/relationships/hyperlink" Target="https://www.tmforum.org/conformance-certificatio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www.tmforum.org/IPRPolicy/11525/home.html"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wmf"/><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M Forum Theme 2017">
  <a:themeElements>
    <a:clrScheme name="TMForum">
      <a:dk1>
        <a:srgbClr val="29313B"/>
      </a:dk1>
      <a:lt1>
        <a:sysClr val="window" lastClr="FFFFFF"/>
      </a:lt1>
      <a:dk2>
        <a:srgbClr val="29313B"/>
      </a:dk2>
      <a:lt2>
        <a:srgbClr val="FFFFFF"/>
      </a:lt2>
      <a:accent1>
        <a:srgbClr val="E0121D"/>
      </a:accent1>
      <a:accent2>
        <a:srgbClr val="29313B"/>
      </a:accent2>
      <a:accent3>
        <a:srgbClr val="999999"/>
      </a:accent3>
      <a:accent4>
        <a:srgbClr val="133595"/>
      </a:accent4>
      <a:accent5>
        <a:srgbClr val="572F7E"/>
      </a:accent5>
      <a:accent6>
        <a:srgbClr val="FD7F3A"/>
      </a:accent6>
      <a:hlink>
        <a:srgbClr val="E0121D"/>
      </a:hlink>
      <a:folHlink>
        <a:srgbClr val="9B1C1F"/>
      </a:folHlink>
    </a:clrScheme>
    <a:fontScheme name="Office 2">
      <a:majorFont>
        <a:latin typeface="Georgia"/>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libri"/>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M Forum Theme 2017" id="{4B45E4BA-0C2A-42CC-B8AE-92C6C1B09FDA}" vid="{5E6338E1-6A89-4CDB-BCBB-509A5B41501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9908A-D834-4A5E-BC44-121515C92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20101</Words>
  <Characters>109151</Characters>
  <Application>Microsoft Office Word</Application>
  <DocSecurity>0</DocSecurity>
  <Lines>2425</Lines>
  <Paragraphs>1746</Paragraphs>
  <ScaleCrop>false</ScaleCrop>
  <HeadingPairs>
    <vt:vector size="2" baseType="variant">
      <vt:variant>
        <vt:lpstr>Title</vt:lpstr>
      </vt:variant>
      <vt:variant>
        <vt:i4>1</vt:i4>
      </vt:variant>
    </vt:vector>
  </HeadingPairs>
  <TitlesOfParts>
    <vt:vector size="1" baseType="lpstr">
      <vt:lpstr>Telecom Operations Map</vt:lpstr>
    </vt:vector>
  </TitlesOfParts>
  <Company>T. M. Forum</Company>
  <LinksUpToDate>false</LinksUpToDate>
  <CharactersWithSpaces>127506</CharactersWithSpaces>
  <SharedDoc>false</SharedDoc>
  <HLinks>
    <vt:vector size="516" baseType="variant">
      <vt:variant>
        <vt:i4>1376311</vt:i4>
      </vt:variant>
      <vt:variant>
        <vt:i4>452</vt:i4>
      </vt:variant>
      <vt:variant>
        <vt:i4>0</vt:i4>
      </vt:variant>
      <vt:variant>
        <vt:i4>5</vt:i4>
      </vt:variant>
      <vt:variant>
        <vt:lpwstr/>
      </vt:variant>
      <vt:variant>
        <vt:lpwstr>_Toc119396661</vt:lpwstr>
      </vt:variant>
      <vt:variant>
        <vt:i4>1376311</vt:i4>
      </vt:variant>
      <vt:variant>
        <vt:i4>446</vt:i4>
      </vt:variant>
      <vt:variant>
        <vt:i4>0</vt:i4>
      </vt:variant>
      <vt:variant>
        <vt:i4>5</vt:i4>
      </vt:variant>
      <vt:variant>
        <vt:lpwstr/>
      </vt:variant>
      <vt:variant>
        <vt:lpwstr>_Toc119396660</vt:lpwstr>
      </vt:variant>
      <vt:variant>
        <vt:i4>1441847</vt:i4>
      </vt:variant>
      <vt:variant>
        <vt:i4>440</vt:i4>
      </vt:variant>
      <vt:variant>
        <vt:i4>0</vt:i4>
      </vt:variant>
      <vt:variant>
        <vt:i4>5</vt:i4>
      </vt:variant>
      <vt:variant>
        <vt:lpwstr/>
      </vt:variant>
      <vt:variant>
        <vt:lpwstr>_Toc119396659</vt:lpwstr>
      </vt:variant>
      <vt:variant>
        <vt:i4>1441847</vt:i4>
      </vt:variant>
      <vt:variant>
        <vt:i4>434</vt:i4>
      </vt:variant>
      <vt:variant>
        <vt:i4>0</vt:i4>
      </vt:variant>
      <vt:variant>
        <vt:i4>5</vt:i4>
      </vt:variant>
      <vt:variant>
        <vt:lpwstr/>
      </vt:variant>
      <vt:variant>
        <vt:lpwstr>_Toc119396658</vt:lpwstr>
      </vt:variant>
      <vt:variant>
        <vt:i4>1441847</vt:i4>
      </vt:variant>
      <vt:variant>
        <vt:i4>428</vt:i4>
      </vt:variant>
      <vt:variant>
        <vt:i4>0</vt:i4>
      </vt:variant>
      <vt:variant>
        <vt:i4>5</vt:i4>
      </vt:variant>
      <vt:variant>
        <vt:lpwstr/>
      </vt:variant>
      <vt:variant>
        <vt:lpwstr>_Toc119396657</vt:lpwstr>
      </vt:variant>
      <vt:variant>
        <vt:i4>1441847</vt:i4>
      </vt:variant>
      <vt:variant>
        <vt:i4>422</vt:i4>
      </vt:variant>
      <vt:variant>
        <vt:i4>0</vt:i4>
      </vt:variant>
      <vt:variant>
        <vt:i4>5</vt:i4>
      </vt:variant>
      <vt:variant>
        <vt:lpwstr/>
      </vt:variant>
      <vt:variant>
        <vt:lpwstr>_Toc119396656</vt:lpwstr>
      </vt:variant>
      <vt:variant>
        <vt:i4>1441847</vt:i4>
      </vt:variant>
      <vt:variant>
        <vt:i4>416</vt:i4>
      </vt:variant>
      <vt:variant>
        <vt:i4>0</vt:i4>
      </vt:variant>
      <vt:variant>
        <vt:i4>5</vt:i4>
      </vt:variant>
      <vt:variant>
        <vt:lpwstr/>
      </vt:variant>
      <vt:variant>
        <vt:lpwstr>_Toc119396655</vt:lpwstr>
      </vt:variant>
      <vt:variant>
        <vt:i4>1441847</vt:i4>
      </vt:variant>
      <vt:variant>
        <vt:i4>410</vt:i4>
      </vt:variant>
      <vt:variant>
        <vt:i4>0</vt:i4>
      </vt:variant>
      <vt:variant>
        <vt:i4>5</vt:i4>
      </vt:variant>
      <vt:variant>
        <vt:lpwstr/>
      </vt:variant>
      <vt:variant>
        <vt:lpwstr>_Toc119396654</vt:lpwstr>
      </vt:variant>
      <vt:variant>
        <vt:i4>1441847</vt:i4>
      </vt:variant>
      <vt:variant>
        <vt:i4>404</vt:i4>
      </vt:variant>
      <vt:variant>
        <vt:i4>0</vt:i4>
      </vt:variant>
      <vt:variant>
        <vt:i4>5</vt:i4>
      </vt:variant>
      <vt:variant>
        <vt:lpwstr/>
      </vt:variant>
      <vt:variant>
        <vt:lpwstr>_Toc119396653</vt:lpwstr>
      </vt:variant>
      <vt:variant>
        <vt:i4>1441847</vt:i4>
      </vt:variant>
      <vt:variant>
        <vt:i4>398</vt:i4>
      </vt:variant>
      <vt:variant>
        <vt:i4>0</vt:i4>
      </vt:variant>
      <vt:variant>
        <vt:i4>5</vt:i4>
      </vt:variant>
      <vt:variant>
        <vt:lpwstr/>
      </vt:variant>
      <vt:variant>
        <vt:lpwstr>_Toc119396652</vt:lpwstr>
      </vt:variant>
      <vt:variant>
        <vt:i4>1441847</vt:i4>
      </vt:variant>
      <vt:variant>
        <vt:i4>392</vt:i4>
      </vt:variant>
      <vt:variant>
        <vt:i4>0</vt:i4>
      </vt:variant>
      <vt:variant>
        <vt:i4>5</vt:i4>
      </vt:variant>
      <vt:variant>
        <vt:lpwstr/>
      </vt:variant>
      <vt:variant>
        <vt:lpwstr>_Toc119396651</vt:lpwstr>
      </vt:variant>
      <vt:variant>
        <vt:i4>1441847</vt:i4>
      </vt:variant>
      <vt:variant>
        <vt:i4>386</vt:i4>
      </vt:variant>
      <vt:variant>
        <vt:i4>0</vt:i4>
      </vt:variant>
      <vt:variant>
        <vt:i4>5</vt:i4>
      </vt:variant>
      <vt:variant>
        <vt:lpwstr/>
      </vt:variant>
      <vt:variant>
        <vt:lpwstr>_Toc119396650</vt:lpwstr>
      </vt:variant>
      <vt:variant>
        <vt:i4>1507383</vt:i4>
      </vt:variant>
      <vt:variant>
        <vt:i4>380</vt:i4>
      </vt:variant>
      <vt:variant>
        <vt:i4>0</vt:i4>
      </vt:variant>
      <vt:variant>
        <vt:i4>5</vt:i4>
      </vt:variant>
      <vt:variant>
        <vt:lpwstr/>
      </vt:variant>
      <vt:variant>
        <vt:lpwstr>_Toc119396649</vt:lpwstr>
      </vt:variant>
      <vt:variant>
        <vt:i4>1507383</vt:i4>
      </vt:variant>
      <vt:variant>
        <vt:i4>374</vt:i4>
      </vt:variant>
      <vt:variant>
        <vt:i4>0</vt:i4>
      </vt:variant>
      <vt:variant>
        <vt:i4>5</vt:i4>
      </vt:variant>
      <vt:variant>
        <vt:lpwstr/>
      </vt:variant>
      <vt:variant>
        <vt:lpwstr>_Toc119396648</vt:lpwstr>
      </vt:variant>
      <vt:variant>
        <vt:i4>1507383</vt:i4>
      </vt:variant>
      <vt:variant>
        <vt:i4>368</vt:i4>
      </vt:variant>
      <vt:variant>
        <vt:i4>0</vt:i4>
      </vt:variant>
      <vt:variant>
        <vt:i4>5</vt:i4>
      </vt:variant>
      <vt:variant>
        <vt:lpwstr/>
      </vt:variant>
      <vt:variant>
        <vt:lpwstr>_Toc119396647</vt:lpwstr>
      </vt:variant>
      <vt:variant>
        <vt:i4>1507383</vt:i4>
      </vt:variant>
      <vt:variant>
        <vt:i4>362</vt:i4>
      </vt:variant>
      <vt:variant>
        <vt:i4>0</vt:i4>
      </vt:variant>
      <vt:variant>
        <vt:i4>5</vt:i4>
      </vt:variant>
      <vt:variant>
        <vt:lpwstr/>
      </vt:variant>
      <vt:variant>
        <vt:lpwstr>_Toc119396646</vt:lpwstr>
      </vt:variant>
      <vt:variant>
        <vt:i4>1507383</vt:i4>
      </vt:variant>
      <vt:variant>
        <vt:i4>356</vt:i4>
      </vt:variant>
      <vt:variant>
        <vt:i4>0</vt:i4>
      </vt:variant>
      <vt:variant>
        <vt:i4>5</vt:i4>
      </vt:variant>
      <vt:variant>
        <vt:lpwstr/>
      </vt:variant>
      <vt:variant>
        <vt:lpwstr>_Toc119396645</vt:lpwstr>
      </vt:variant>
      <vt:variant>
        <vt:i4>1507383</vt:i4>
      </vt:variant>
      <vt:variant>
        <vt:i4>350</vt:i4>
      </vt:variant>
      <vt:variant>
        <vt:i4>0</vt:i4>
      </vt:variant>
      <vt:variant>
        <vt:i4>5</vt:i4>
      </vt:variant>
      <vt:variant>
        <vt:lpwstr/>
      </vt:variant>
      <vt:variant>
        <vt:lpwstr>_Toc119396644</vt:lpwstr>
      </vt:variant>
      <vt:variant>
        <vt:i4>1507383</vt:i4>
      </vt:variant>
      <vt:variant>
        <vt:i4>344</vt:i4>
      </vt:variant>
      <vt:variant>
        <vt:i4>0</vt:i4>
      </vt:variant>
      <vt:variant>
        <vt:i4>5</vt:i4>
      </vt:variant>
      <vt:variant>
        <vt:lpwstr/>
      </vt:variant>
      <vt:variant>
        <vt:lpwstr>_Toc119396643</vt:lpwstr>
      </vt:variant>
      <vt:variant>
        <vt:i4>1507383</vt:i4>
      </vt:variant>
      <vt:variant>
        <vt:i4>338</vt:i4>
      </vt:variant>
      <vt:variant>
        <vt:i4>0</vt:i4>
      </vt:variant>
      <vt:variant>
        <vt:i4>5</vt:i4>
      </vt:variant>
      <vt:variant>
        <vt:lpwstr/>
      </vt:variant>
      <vt:variant>
        <vt:lpwstr>_Toc119396642</vt:lpwstr>
      </vt:variant>
      <vt:variant>
        <vt:i4>1507383</vt:i4>
      </vt:variant>
      <vt:variant>
        <vt:i4>332</vt:i4>
      </vt:variant>
      <vt:variant>
        <vt:i4>0</vt:i4>
      </vt:variant>
      <vt:variant>
        <vt:i4>5</vt:i4>
      </vt:variant>
      <vt:variant>
        <vt:lpwstr/>
      </vt:variant>
      <vt:variant>
        <vt:lpwstr>_Toc119396641</vt:lpwstr>
      </vt:variant>
      <vt:variant>
        <vt:i4>1507383</vt:i4>
      </vt:variant>
      <vt:variant>
        <vt:i4>326</vt:i4>
      </vt:variant>
      <vt:variant>
        <vt:i4>0</vt:i4>
      </vt:variant>
      <vt:variant>
        <vt:i4>5</vt:i4>
      </vt:variant>
      <vt:variant>
        <vt:lpwstr/>
      </vt:variant>
      <vt:variant>
        <vt:lpwstr>_Toc119396640</vt:lpwstr>
      </vt:variant>
      <vt:variant>
        <vt:i4>1048631</vt:i4>
      </vt:variant>
      <vt:variant>
        <vt:i4>320</vt:i4>
      </vt:variant>
      <vt:variant>
        <vt:i4>0</vt:i4>
      </vt:variant>
      <vt:variant>
        <vt:i4>5</vt:i4>
      </vt:variant>
      <vt:variant>
        <vt:lpwstr/>
      </vt:variant>
      <vt:variant>
        <vt:lpwstr>_Toc119396639</vt:lpwstr>
      </vt:variant>
      <vt:variant>
        <vt:i4>1048631</vt:i4>
      </vt:variant>
      <vt:variant>
        <vt:i4>314</vt:i4>
      </vt:variant>
      <vt:variant>
        <vt:i4>0</vt:i4>
      </vt:variant>
      <vt:variant>
        <vt:i4>5</vt:i4>
      </vt:variant>
      <vt:variant>
        <vt:lpwstr/>
      </vt:variant>
      <vt:variant>
        <vt:lpwstr>_Toc119396638</vt:lpwstr>
      </vt:variant>
      <vt:variant>
        <vt:i4>1048631</vt:i4>
      </vt:variant>
      <vt:variant>
        <vt:i4>308</vt:i4>
      </vt:variant>
      <vt:variant>
        <vt:i4>0</vt:i4>
      </vt:variant>
      <vt:variant>
        <vt:i4>5</vt:i4>
      </vt:variant>
      <vt:variant>
        <vt:lpwstr/>
      </vt:variant>
      <vt:variant>
        <vt:lpwstr>_Toc119396637</vt:lpwstr>
      </vt:variant>
      <vt:variant>
        <vt:i4>1048631</vt:i4>
      </vt:variant>
      <vt:variant>
        <vt:i4>302</vt:i4>
      </vt:variant>
      <vt:variant>
        <vt:i4>0</vt:i4>
      </vt:variant>
      <vt:variant>
        <vt:i4>5</vt:i4>
      </vt:variant>
      <vt:variant>
        <vt:lpwstr/>
      </vt:variant>
      <vt:variant>
        <vt:lpwstr>_Toc119396636</vt:lpwstr>
      </vt:variant>
      <vt:variant>
        <vt:i4>1048631</vt:i4>
      </vt:variant>
      <vt:variant>
        <vt:i4>296</vt:i4>
      </vt:variant>
      <vt:variant>
        <vt:i4>0</vt:i4>
      </vt:variant>
      <vt:variant>
        <vt:i4>5</vt:i4>
      </vt:variant>
      <vt:variant>
        <vt:lpwstr/>
      </vt:variant>
      <vt:variant>
        <vt:lpwstr>_Toc119396635</vt:lpwstr>
      </vt:variant>
      <vt:variant>
        <vt:i4>1048631</vt:i4>
      </vt:variant>
      <vt:variant>
        <vt:i4>290</vt:i4>
      </vt:variant>
      <vt:variant>
        <vt:i4>0</vt:i4>
      </vt:variant>
      <vt:variant>
        <vt:i4>5</vt:i4>
      </vt:variant>
      <vt:variant>
        <vt:lpwstr/>
      </vt:variant>
      <vt:variant>
        <vt:lpwstr>_Toc119396634</vt:lpwstr>
      </vt:variant>
      <vt:variant>
        <vt:i4>1048631</vt:i4>
      </vt:variant>
      <vt:variant>
        <vt:i4>284</vt:i4>
      </vt:variant>
      <vt:variant>
        <vt:i4>0</vt:i4>
      </vt:variant>
      <vt:variant>
        <vt:i4>5</vt:i4>
      </vt:variant>
      <vt:variant>
        <vt:lpwstr/>
      </vt:variant>
      <vt:variant>
        <vt:lpwstr>_Toc119396633</vt:lpwstr>
      </vt:variant>
      <vt:variant>
        <vt:i4>1048631</vt:i4>
      </vt:variant>
      <vt:variant>
        <vt:i4>278</vt:i4>
      </vt:variant>
      <vt:variant>
        <vt:i4>0</vt:i4>
      </vt:variant>
      <vt:variant>
        <vt:i4>5</vt:i4>
      </vt:variant>
      <vt:variant>
        <vt:lpwstr/>
      </vt:variant>
      <vt:variant>
        <vt:lpwstr>_Toc119396632</vt:lpwstr>
      </vt:variant>
      <vt:variant>
        <vt:i4>1048631</vt:i4>
      </vt:variant>
      <vt:variant>
        <vt:i4>272</vt:i4>
      </vt:variant>
      <vt:variant>
        <vt:i4>0</vt:i4>
      </vt:variant>
      <vt:variant>
        <vt:i4>5</vt:i4>
      </vt:variant>
      <vt:variant>
        <vt:lpwstr/>
      </vt:variant>
      <vt:variant>
        <vt:lpwstr>_Toc119396631</vt:lpwstr>
      </vt:variant>
      <vt:variant>
        <vt:i4>1048631</vt:i4>
      </vt:variant>
      <vt:variant>
        <vt:i4>266</vt:i4>
      </vt:variant>
      <vt:variant>
        <vt:i4>0</vt:i4>
      </vt:variant>
      <vt:variant>
        <vt:i4>5</vt:i4>
      </vt:variant>
      <vt:variant>
        <vt:lpwstr/>
      </vt:variant>
      <vt:variant>
        <vt:lpwstr>_Toc119396630</vt:lpwstr>
      </vt:variant>
      <vt:variant>
        <vt:i4>1114167</vt:i4>
      </vt:variant>
      <vt:variant>
        <vt:i4>260</vt:i4>
      </vt:variant>
      <vt:variant>
        <vt:i4>0</vt:i4>
      </vt:variant>
      <vt:variant>
        <vt:i4>5</vt:i4>
      </vt:variant>
      <vt:variant>
        <vt:lpwstr/>
      </vt:variant>
      <vt:variant>
        <vt:lpwstr>_Toc119396629</vt:lpwstr>
      </vt:variant>
      <vt:variant>
        <vt:i4>1114167</vt:i4>
      </vt:variant>
      <vt:variant>
        <vt:i4>254</vt:i4>
      </vt:variant>
      <vt:variant>
        <vt:i4>0</vt:i4>
      </vt:variant>
      <vt:variant>
        <vt:i4>5</vt:i4>
      </vt:variant>
      <vt:variant>
        <vt:lpwstr/>
      </vt:variant>
      <vt:variant>
        <vt:lpwstr>_Toc119396628</vt:lpwstr>
      </vt:variant>
      <vt:variant>
        <vt:i4>1114167</vt:i4>
      </vt:variant>
      <vt:variant>
        <vt:i4>248</vt:i4>
      </vt:variant>
      <vt:variant>
        <vt:i4>0</vt:i4>
      </vt:variant>
      <vt:variant>
        <vt:i4>5</vt:i4>
      </vt:variant>
      <vt:variant>
        <vt:lpwstr/>
      </vt:variant>
      <vt:variant>
        <vt:lpwstr>_Toc119396627</vt:lpwstr>
      </vt:variant>
      <vt:variant>
        <vt:i4>1114167</vt:i4>
      </vt:variant>
      <vt:variant>
        <vt:i4>242</vt:i4>
      </vt:variant>
      <vt:variant>
        <vt:i4>0</vt:i4>
      </vt:variant>
      <vt:variant>
        <vt:i4>5</vt:i4>
      </vt:variant>
      <vt:variant>
        <vt:lpwstr/>
      </vt:variant>
      <vt:variant>
        <vt:lpwstr>_Toc119396626</vt:lpwstr>
      </vt:variant>
      <vt:variant>
        <vt:i4>1441840</vt:i4>
      </vt:variant>
      <vt:variant>
        <vt:i4>233</vt:i4>
      </vt:variant>
      <vt:variant>
        <vt:i4>0</vt:i4>
      </vt:variant>
      <vt:variant>
        <vt:i4>5</vt:i4>
      </vt:variant>
      <vt:variant>
        <vt:lpwstr/>
      </vt:variant>
      <vt:variant>
        <vt:lpwstr>_Toc231631052</vt:lpwstr>
      </vt:variant>
      <vt:variant>
        <vt:i4>1441840</vt:i4>
      </vt:variant>
      <vt:variant>
        <vt:i4>227</vt:i4>
      </vt:variant>
      <vt:variant>
        <vt:i4>0</vt:i4>
      </vt:variant>
      <vt:variant>
        <vt:i4>5</vt:i4>
      </vt:variant>
      <vt:variant>
        <vt:lpwstr/>
      </vt:variant>
      <vt:variant>
        <vt:lpwstr>_Toc231631051</vt:lpwstr>
      </vt:variant>
      <vt:variant>
        <vt:i4>1441840</vt:i4>
      </vt:variant>
      <vt:variant>
        <vt:i4>221</vt:i4>
      </vt:variant>
      <vt:variant>
        <vt:i4>0</vt:i4>
      </vt:variant>
      <vt:variant>
        <vt:i4>5</vt:i4>
      </vt:variant>
      <vt:variant>
        <vt:lpwstr/>
      </vt:variant>
      <vt:variant>
        <vt:lpwstr>_Toc231631050</vt:lpwstr>
      </vt:variant>
      <vt:variant>
        <vt:i4>1507376</vt:i4>
      </vt:variant>
      <vt:variant>
        <vt:i4>215</vt:i4>
      </vt:variant>
      <vt:variant>
        <vt:i4>0</vt:i4>
      </vt:variant>
      <vt:variant>
        <vt:i4>5</vt:i4>
      </vt:variant>
      <vt:variant>
        <vt:lpwstr/>
      </vt:variant>
      <vt:variant>
        <vt:lpwstr>_Toc231631049</vt:lpwstr>
      </vt:variant>
      <vt:variant>
        <vt:i4>1507376</vt:i4>
      </vt:variant>
      <vt:variant>
        <vt:i4>209</vt:i4>
      </vt:variant>
      <vt:variant>
        <vt:i4>0</vt:i4>
      </vt:variant>
      <vt:variant>
        <vt:i4>5</vt:i4>
      </vt:variant>
      <vt:variant>
        <vt:lpwstr/>
      </vt:variant>
      <vt:variant>
        <vt:lpwstr>_Toc231631048</vt:lpwstr>
      </vt:variant>
      <vt:variant>
        <vt:i4>1507376</vt:i4>
      </vt:variant>
      <vt:variant>
        <vt:i4>203</vt:i4>
      </vt:variant>
      <vt:variant>
        <vt:i4>0</vt:i4>
      </vt:variant>
      <vt:variant>
        <vt:i4>5</vt:i4>
      </vt:variant>
      <vt:variant>
        <vt:lpwstr/>
      </vt:variant>
      <vt:variant>
        <vt:lpwstr>_Toc231631047</vt:lpwstr>
      </vt:variant>
      <vt:variant>
        <vt:i4>1507376</vt:i4>
      </vt:variant>
      <vt:variant>
        <vt:i4>197</vt:i4>
      </vt:variant>
      <vt:variant>
        <vt:i4>0</vt:i4>
      </vt:variant>
      <vt:variant>
        <vt:i4>5</vt:i4>
      </vt:variant>
      <vt:variant>
        <vt:lpwstr/>
      </vt:variant>
      <vt:variant>
        <vt:lpwstr>_Toc231631046</vt:lpwstr>
      </vt:variant>
      <vt:variant>
        <vt:i4>1507376</vt:i4>
      </vt:variant>
      <vt:variant>
        <vt:i4>191</vt:i4>
      </vt:variant>
      <vt:variant>
        <vt:i4>0</vt:i4>
      </vt:variant>
      <vt:variant>
        <vt:i4>5</vt:i4>
      </vt:variant>
      <vt:variant>
        <vt:lpwstr/>
      </vt:variant>
      <vt:variant>
        <vt:lpwstr>_Toc231631045</vt:lpwstr>
      </vt:variant>
      <vt:variant>
        <vt:i4>1507376</vt:i4>
      </vt:variant>
      <vt:variant>
        <vt:i4>185</vt:i4>
      </vt:variant>
      <vt:variant>
        <vt:i4>0</vt:i4>
      </vt:variant>
      <vt:variant>
        <vt:i4>5</vt:i4>
      </vt:variant>
      <vt:variant>
        <vt:lpwstr/>
      </vt:variant>
      <vt:variant>
        <vt:lpwstr>_Toc231631044</vt:lpwstr>
      </vt:variant>
      <vt:variant>
        <vt:i4>1507376</vt:i4>
      </vt:variant>
      <vt:variant>
        <vt:i4>179</vt:i4>
      </vt:variant>
      <vt:variant>
        <vt:i4>0</vt:i4>
      </vt:variant>
      <vt:variant>
        <vt:i4>5</vt:i4>
      </vt:variant>
      <vt:variant>
        <vt:lpwstr/>
      </vt:variant>
      <vt:variant>
        <vt:lpwstr>_Toc231631043</vt:lpwstr>
      </vt:variant>
      <vt:variant>
        <vt:i4>1507376</vt:i4>
      </vt:variant>
      <vt:variant>
        <vt:i4>173</vt:i4>
      </vt:variant>
      <vt:variant>
        <vt:i4>0</vt:i4>
      </vt:variant>
      <vt:variant>
        <vt:i4>5</vt:i4>
      </vt:variant>
      <vt:variant>
        <vt:lpwstr/>
      </vt:variant>
      <vt:variant>
        <vt:lpwstr>_Toc231631042</vt:lpwstr>
      </vt:variant>
      <vt:variant>
        <vt:i4>1507376</vt:i4>
      </vt:variant>
      <vt:variant>
        <vt:i4>167</vt:i4>
      </vt:variant>
      <vt:variant>
        <vt:i4>0</vt:i4>
      </vt:variant>
      <vt:variant>
        <vt:i4>5</vt:i4>
      </vt:variant>
      <vt:variant>
        <vt:lpwstr/>
      </vt:variant>
      <vt:variant>
        <vt:lpwstr>_Toc231631041</vt:lpwstr>
      </vt:variant>
      <vt:variant>
        <vt:i4>1507376</vt:i4>
      </vt:variant>
      <vt:variant>
        <vt:i4>161</vt:i4>
      </vt:variant>
      <vt:variant>
        <vt:i4>0</vt:i4>
      </vt:variant>
      <vt:variant>
        <vt:i4>5</vt:i4>
      </vt:variant>
      <vt:variant>
        <vt:lpwstr/>
      </vt:variant>
      <vt:variant>
        <vt:lpwstr>_Toc231631040</vt:lpwstr>
      </vt:variant>
      <vt:variant>
        <vt:i4>1048624</vt:i4>
      </vt:variant>
      <vt:variant>
        <vt:i4>155</vt:i4>
      </vt:variant>
      <vt:variant>
        <vt:i4>0</vt:i4>
      </vt:variant>
      <vt:variant>
        <vt:i4>5</vt:i4>
      </vt:variant>
      <vt:variant>
        <vt:lpwstr/>
      </vt:variant>
      <vt:variant>
        <vt:lpwstr>_Toc231631039</vt:lpwstr>
      </vt:variant>
      <vt:variant>
        <vt:i4>1048624</vt:i4>
      </vt:variant>
      <vt:variant>
        <vt:i4>149</vt:i4>
      </vt:variant>
      <vt:variant>
        <vt:i4>0</vt:i4>
      </vt:variant>
      <vt:variant>
        <vt:i4>5</vt:i4>
      </vt:variant>
      <vt:variant>
        <vt:lpwstr/>
      </vt:variant>
      <vt:variant>
        <vt:lpwstr>_Toc231631038</vt:lpwstr>
      </vt:variant>
      <vt:variant>
        <vt:i4>1048624</vt:i4>
      </vt:variant>
      <vt:variant>
        <vt:i4>143</vt:i4>
      </vt:variant>
      <vt:variant>
        <vt:i4>0</vt:i4>
      </vt:variant>
      <vt:variant>
        <vt:i4>5</vt:i4>
      </vt:variant>
      <vt:variant>
        <vt:lpwstr/>
      </vt:variant>
      <vt:variant>
        <vt:lpwstr>_Toc231631037</vt:lpwstr>
      </vt:variant>
      <vt:variant>
        <vt:i4>1048624</vt:i4>
      </vt:variant>
      <vt:variant>
        <vt:i4>137</vt:i4>
      </vt:variant>
      <vt:variant>
        <vt:i4>0</vt:i4>
      </vt:variant>
      <vt:variant>
        <vt:i4>5</vt:i4>
      </vt:variant>
      <vt:variant>
        <vt:lpwstr/>
      </vt:variant>
      <vt:variant>
        <vt:lpwstr>_Toc231631036</vt:lpwstr>
      </vt:variant>
      <vt:variant>
        <vt:i4>1048624</vt:i4>
      </vt:variant>
      <vt:variant>
        <vt:i4>131</vt:i4>
      </vt:variant>
      <vt:variant>
        <vt:i4>0</vt:i4>
      </vt:variant>
      <vt:variant>
        <vt:i4>5</vt:i4>
      </vt:variant>
      <vt:variant>
        <vt:lpwstr/>
      </vt:variant>
      <vt:variant>
        <vt:lpwstr>_Toc231631035</vt:lpwstr>
      </vt:variant>
      <vt:variant>
        <vt:i4>1048624</vt:i4>
      </vt:variant>
      <vt:variant>
        <vt:i4>125</vt:i4>
      </vt:variant>
      <vt:variant>
        <vt:i4>0</vt:i4>
      </vt:variant>
      <vt:variant>
        <vt:i4>5</vt:i4>
      </vt:variant>
      <vt:variant>
        <vt:lpwstr/>
      </vt:variant>
      <vt:variant>
        <vt:lpwstr>_Toc231631034</vt:lpwstr>
      </vt:variant>
      <vt:variant>
        <vt:i4>1048624</vt:i4>
      </vt:variant>
      <vt:variant>
        <vt:i4>119</vt:i4>
      </vt:variant>
      <vt:variant>
        <vt:i4>0</vt:i4>
      </vt:variant>
      <vt:variant>
        <vt:i4>5</vt:i4>
      </vt:variant>
      <vt:variant>
        <vt:lpwstr/>
      </vt:variant>
      <vt:variant>
        <vt:lpwstr>_Toc231631033</vt:lpwstr>
      </vt:variant>
      <vt:variant>
        <vt:i4>1048624</vt:i4>
      </vt:variant>
      <vt:variant>
        <vt:i4>113</vt:i4>
      </vt:variant>
      <vt:variant>
        <vt:i4>0</vt:i4>
      </vt:variant>
      <vt:variant>
        <vt:i4>5</vt:i4>
      </vt:variant>
      <vt:variant>
        <vt:lpwstr/>
      </vt:variant>
      <vt:variant>
        <vt:lpwstr>_Toc231631032</vt:lpwstr>
      </vt:variant>
      <vt:variant>
        <vt:i4>1048624</vt:i4>
      </vt:variant>
      <vt:variant>
        <vt:i4>107</vt:i4>
      </vt:variant>
      <vt:variant>
        <vt:i4>0</vt:i4>
      </vt:variant>
      <vt:variant>
        <vt:i4>5</vt:i4>
      </vt:variant>
      <vt:variant>
        <vt:lpwstr/>
      </vt:variant>
      <vt:variant>
        <vt:lpwstr>_Toc231631031</vt:lpwstr>
      </vt:variant>
      <vt:variant>
        <vt:i4>1048624</vt:i4>
      </vt:variant>
      <vt:variant>
        <vt:i4>101</vt:i4>
      </vt:variant>
      <vt:variant>
        <vt:i4>0</vt:i4>
      </vt:variant>
      <vt:variant>
        <vt:i4>5</vt:i4>
      </vt:variant>
      <vt:variant>
        <vt:lpwstr/>
      </vt:variant>
      <vt:variant>
        <vt:lpwstr>_Toc231631030</vt:lpwstr>
      </vt:variant>
      <vt:variant>
        <vt:i4>1114160</vt:i4>
      </vt:variant>
      <vt:variant>
        <vt:i4>95</vt:i4>
      </vt:variant>
      <vt:variant>
        <vt:i4>0</vt:i4>
      </vt:variant>
      <vt:variant>
        <vt:i4>5</vt:i4>
      </vt:variant>
      <vt:variant>
        <vt:lpwstr/>
      </vt:variant>
      <vt:variant>
        <vt:lpwstr>_Toc231631029</vt:lpwstr>
      </vt:variant>
      <vt:variant>
        <vt:i4>1114160</vt:i4>
      </vt:variant>
      <vt:variant>
        <vt:i4>89</vt:i4>
      </vt:variant>
      <vt:variant>
        <vt:i4>0</vt:i4>
      </vt:variant>
      <vt:variant>
        <vt:i4>5</vt:i4>
      </vt:variant>
      <vt:variant>
        <vt:lpwstr/>
      </vt:variant>
      <vt:variant>
        <vt:lpwstr>_Toc231631028</vt:lpwstr>
      </vt:variant>
      <vt:variant>
        <vt:i4>1114160</vt:i4>
      </vt:variant>
      <vt:variant>
        <vt:i4>83</vt:i4>
      </vt:variant>
      <vt:variant>
        <vt:i4>0</vt:i4>
      </vt:variant>
      <vt:variant>
        <vt:i4>5</vt:i4>
      </vt:variant>
      <vt:variant>
        <vt:lpwstr/>
      </vt:variant>
      <vt:variant>
        <vt:lpwstr>_Toc231631027</vt:lpwstr>
      </vt:variant>
      <vt:variant>
        <vt:i4>1114160</vt:i4>
      </vt:variant>
      <vt:variant>
        <vt:i4>77</vt:i4>
      </vt:variant>
      <vt:variant>
        <vt:i4>0</vt:i4>
      </vt:variant>
      <vt:variant>
        <vt:i4>5</vt:i4>
      </vt:variant>
      <vt:variant>
        <vt:lpwstr/>
      </vt:variant>
      <vt:variant>
        <vt:lpwstr>_Toc231631026</vt:lpwstr>
      </vt:variant>
      <vt:variant>
        <vt:i4>1114160</vt:i4>
      </vt:variant>
      <vt:variant>
        <vt:i4>71</vt:i4>
      </vt:variant>
      <vt:variant>
        <vt:i4>0</vt:i4>
      </vt:variant>
      <vt:variant>
        <vt:i4>5</vt:i4>
      </vt:variant>
      <vt:variant>
        <vt:lpwstr/>
      </vt:variant>
      <vt:variant>
        <vt:lpwstr>_Toc231631025</vt:lpwstr>
      </vt:variant>
      <vt:variant>
        <vt:i4>1114160</vt:i4>
      </vt:variant>
      <vt:variant>
        <vt:i4>65</vt:i4>
      </vt:variant>
      <vt:variant>
        <vt:i4>0</vt:i4>
      </vt:variant>
      <vt:variant>
        <vt:i4>5</vt:i4>
      </vt:variant>
      <vt:variant>
        <vt:lpwstr/>
      </vt:variant>
      <vt:variant>
        <vt:lpwstr>_Toc231631024</vt:lpwstr>
      </vt:variant>
      <vt:variant>
        <vt:i4>1114160</vt:i4>
      </vt:variant>
      <vt:variant>
        <vt:i4>59</vt:i4>
      </vt:variant>
      <vt:variant>
        <vt:i4>0</vt:i4>
      </vt:variant>
      <vt:variant>
        <vt:i4>5</vt:i4>
      </vt:variant>
      <vt:variant>
        <vt:lpwstr/>
      </vt:variant>
      <vt:variant>
        <vt:lpwstr>_Toc231631023</vt:lpwstr>
      </vt:variant>
      <vt:variant>
        <vt:i4>1114160</vt:i4>
      </vt:variant>
      <vt:variant>
        <vt:i4>53</vt:i4>
      </vt:variant>
      <vt:variant>
        <vt:i4>0</vt:i4>
      </vt:variant>
      <vt:variant>
        <vt:i4>5</vt:i4>
      </vt:variant>
      <vt:variant>
        <vt:lpwstr/>
      </vt:variant>
      <vt:variant>
        <vt:lpwstr>_Toc231631022</vt:lpwstr>
      </vt:variant>
      <vt:variant>
        <vt:i4>1114160</vt:i4>
      </vt:variant>
      <vt:variant>
        <vt:i4>47</vt:i4>
      </vt:variant>
      <vt:variant>
        <vt:i4>0</vt:i4>
      </vt:variant>
      <vt:variant>
        <vt:i4>5</vt:i4>
      </vt:variant>
      <vt:variant>
        <vt:lpwstr/>
      </vt:variant>
      <vt:variant>
        <vt:lpwstr>_Toc231631021</vt:lpwstr>
      </vt:variant>
      <vt:variant>
        <vt:i4>1114160</vt:i4>
      </vt:variant>
      <vt:variant>
        <vt:i4>41</vt:i4>
      </vt:variant>
      <vt:variant>
        <vt:i4>0</vt:i4>
      </vt:variant>
      <vt:variant>
        <vt:i4>5</vt:i4>
      </vt:variant>
      <vt:variant>
        <vt:lpwstr/>
      </vt:variant>
      <vt:variant>
        <vt:lpwstr>_Toc231631020</vt:lpwstr>
      </vt:variant>
      <vt:variant>
        <vt:i4>1179696</vt:i4>
      </vt:variant>
      <vt:variant>
        <vt:i4>35</vt:i4>
      </vt:variant>
      <vt:variant>
        <vt:i4>0</vt:i4>
      </vt:variant>
      <vt:variant>
        <vt:i4>5</vt:i4>
      </vt:variant>
      <vt:variant>
        <vt:lpwstr/>
      </vt:variant>
      <vt:variant>
        <vt:lpwstr>_Toc231631019</vt:lpwstr>
      </vt:variant>
      <vt:variant>
        <vt:i4>1179696</vt:i4>
      </vt:variant>
      <vt:variant>
        <vt:i4>29</vt:i4>
      </vt:variant>
      <vt:variant>
        <vt:i4>0</vt:i4>
      </vt:variant>
      <vt:variant>
        <vt:i4>5</vt:i4>
      </vt:variant>
      <vt:variant>
        <vt:lpwstr/>
      </vt:variant>
      <vt:variant>
        <vt:lpwstr>_Toc231631018</vt:lpwstr>
      </vt:variant>
      <vt:variant>
        <vt:i4>1179696</vt:i4>
      </vt:variant>
      <vt:variant>
        <vt:i4>23</vt:i4>
      </vt:variant>
      <vt:variant>
        <vt:i4>0</vt:i4>
      </vt:variant>
      <vt:variant>
        <vt:i4>5</vt:i4>
      </vt:variant>
      <vt:variant>
        <vt:lpwstr/>
      </vt:variant>
      <vt:variant>
        <vt:lpwstr>_Toc231631017</vt:lpwstr>
      </vt:variant>
      <vt:variant>
        <vt:i4>1179696</vt:i4>
      </vt:variant>
      <vt:variant>
        <vt:i4>17</vt:i4>
      </vt:variant>
      <vt:variant>
        <vt:i4>0</vt:i4>
      </vt:variant>
      <vt:variant>
        <vt:i4>5</vt:i4>
      </vt:variant>
      <vt:variant>
        <vt:lpwstr/>
      </vt:variant>
      <vt:variant>
        <vt:lpwstr>_Toc231631016</vt:lpwstr>
      </vt:variant>
      <vt:variant>
        <vt:i4>1179696</vt:i4>
      </vt:variant>
      <vt:variant>
        <vt:i4>11</vt:i4>
      </vt:variant>
      <vt:variant>
        <vt:i4>0</vt:i4>
      </vt:variant>
      <vt:variant>
        <vt:i4>5</vt:i4>
      </vt:variant>
      <vt:variant>
        <vt:lpwstr/>
      </vt:variant>
      <vt:variant>
        <vt:lpwstr>_Toc231631015</vt:lpwstr>
      </vt:variant>
      <vt:variant>
        <vt:i4>1179696</vt:i4>
      </vt:variant>
      <vt:variant>
        <vt:i4>5</vt:i4>
      </vt:variant>
      <vt:variant>
        <vt:i4>0</vt:i4>
      </vt:variant>
      <vt:variant>
        <vt:i4>5</vt:i4>
      </vt:variant>
      <vt:variant>
        <vt:lpwstr/>
      </vt:variant>
      <vt:variant>
        <vt:lpwstr>_Toc231631014</vt:lpwstr>
      </vt:variant>
      <vt:variant>
        <vt:i4>3014779</vt:i4>
      </vt:variant>
      <vt:variant>
        <vt:i4>0</vt:i4>
      </vt:variant>
      <vt:variant>
        <vt:i4>0</vt:i4>
      </vt:variant>
      <vt:variant>
        <vt:i4>5</vt:i4>
      </vt:variant>
      <vt:variant>
        <vt:lpwstr>http://www.tmforum.org/</vt:lpwstr>
      </vt:variant>
      <vt:variant>
        <vt:lpwstr/>
      </vt:variant>
      <vt:variant>
        <vt:i4>1310830</vt:i4>
      </vt:variant>
      <vt:variant>
        <vt:i4>15726</vt:i4>
      </vt:variant>
      <vt:variant>
        <vt:i4>1026</vt:i4>
      </vt:variant>
      <vt:variant>
        <vt:i4>1</vt:i4>
      </vt:variant>
      <vt:variant>
        <vt:lpwstr>C:\DOCUME~1\jreilly\LOCALS~1\Temp\spiderclipboard1.bmp</vt:lpwstr>
      </vt:variant>
      <vt:variant>
        <vt:lpwstr/>
      </vt:variant>
      <vt:variant>
        <vt:i4>1507438</vt:i4>
      </vt:variant>
      <vt:variant>
        <vt:i4>16937</vt:i4>
      </vt:variant>
      <vt:variant>
        <vt:i4>1027</vt:i4>
      </vt:variant>
      <vt:variant>
        <vt:i4>1</vt:i4>
      </vt:variant>
      <vt:variant>
        <vt:lpwstr>C:\DOCUME~1\jreilly\LOCALS~1\Temp\spiderclipboard2.bmp</vt:lpwstr>
      </vt:variant>
      <vt:variant>
        <vt:lpwstr/>
      </vt:variant>
      <vt:variant>
        <vt:i4>1310830</vt:i4>
      </vt:variant>
      <vt:variant>
        <vt:i4>18057</vt:i4>
      </vt:variant>
      <vt:variant>
        <vt:i4>1028</vt:i4>
      </vt:variant>
      <vt:variant>
        <vt:i4>1</vt:i4>
      </vt:variant>
      <vt:variant>
        <vt:lpwstr>C:\DOCUME~1\jreilly\LOCALS~1\Temp\spiderclipboard1.bmp</vt:lpwstr>
      </vt:variant>
      <vt:variant>
        <vt:lpwstr/>
      </vt:variant>
      <vt:variant>
        <vt:i4>1310830</vt:i4>
      </vt:variant>
      <vt:variant>
        <vt:i4>19681</vt:i4>
      </vt:variant>
      <vt:variant>
        <vt:i4>1031</vt:i4>
      </vt:variant>
      <vt:variant>
        <vt:i4>1</vt:i4>
      </vt:variant>
      <vt:variant>
        <vt:lpwstr>C:\DOCUME~1\jreilly\LOCALS~1\Temp\spiderclipboard1.bmp</vt:lpwstr>
      </vt:variant>
      <vt:variant>
        <vt:lpwstr/>
      </vt:variant>
      <vt:variant>
        <vt:i4>1310830</vt:i4>
      </vt:variant>
      <vt:variant>
        <vt:i4>23251</vt:i4>
      </vt:variant>
      <vt:variant>
        <vt:i4>1034</vt:i4>
      </vt:variant>
      <vt:variant>
        <vt:i4>1</vt:i4>
      </vt:variant>
      <vt:variant>
        <vt:lpwstr>C:\DOCUME~1\jreilly\LOCALS~1\Temp\spiderclipboard1.bmp</vt:lpwstr>
      </vt:variant>
      <vt:variant>
        <vt:lpwstr/>
      </vt:variant>
      <vt:variant>
        <vt:i4>1441902</vt:i4>
      </vt:variant>
      <vt:variant>
        <vt:i4>23987</vt:i4>
      </vt:variant>
      <vt:variant>
        <vt:i4>1035</vt:i4>
      </vt:variant>
      <vt:variant>
        <vt:i4>1</vt:i4>
      </vt:variant>
      <vt:variant>
        <vt:lpwstr>C:\DOCUME~1\jreilly\LOCALS~1\Temp\spiderclipboard3.bmp</vt:lpwstr>
      </vt:variant>
      <vt:variant>
        <vt:lpwstr/>
      </vt:variant>
      <vt:variant>
        <vt:i4>1114222</vt:i4>
      </vt:variant>
      <vt:variant>
        <vt:i4>27731</vt:i4>
      </vt:variant>
      <vt:variant>
        <vt:i4>1039</vt:i4>
      </vt:variant>
      <vt:variant>
        <vt:i4>1</vt:i4>
      </vt:variant>
      <vt:variant>
        <vt:lpwstr>C:\DOCUME~1\jreilly\LOCALS~1\Temp\spiderclipboard4.bmp</vt:lpwstr>
      </vt:variant>
      <vt:variant>
        <vt:lpwstr/>
      </vt:variant>
      <vt:variant>
        <vt:i4>1310830</vt:i4>
      </vt:variant>
      <vt:variant>
        <vt:i4>34189</vt:i4>
      </vt:variant>
      <vt:variant>
        <vt:i4>1051</vt:i4>
      </vt:variant>
      <vt:variant>
        <vt:i4>1</vt:i4>
      </vt:variant>
      <vt:variant>
        <vt:lpwstr>C:\DOCUME~1\jreilly\LOCALS~1\Temp\spiderclipboard1.bmp</vt:lpwstr>
      </vt:variant>
      <vt:variant>
        <vt:lpwstr/>
      </vt:variant>
      <vt:variant>
        <vt:i4>1507438</vt:i4>
      </vt:variant>
      <vt:variant>
        <vt:i4>36631</vt:i4>
      </vt:variant>
      <vt:variant>
        <vt:i4>1054</vt:i4>
      </vt:variant>
      <vt:variant>
        <vt:i4>1</vt:i4>
      </vt:variant>
      <vt:variant>
        <vt:lpwstr>C:\DOCUME~1\jreilly\LOCALS~1\Temp\spiderclipboard2.bmp</vt:lpwstr>
      </vt:variant>
      <vt:variant>
        <vt:lpwstr/>
      </vt:variant>
      <vt:variant>
        <vt:i4>1441902</vt:i4>
      </vt:variant>
      <vt:variant>
        <vt:i4>37609</vt:i4>
      </vt:variant>
      <vt:variant>
        <vt:i4>1055</vt:i4>
      </vt:variant>
      <vt:variant>
        <vt:i4>1</vt:i4>
      </vt:variant>
      <vt:variant>
        <vt:lpwstr>C:\DOCUME~1\jreilly\LOCALS~1\Temp\spiderclipboard3.bmp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 Operations Map</dc:title>
  <dc:creator>E. Adams</dc:creator>
  <cp:lastModifiedBy>Adrienne Walcott</cp:lastModifiedBy>
  <cp:revision>3</cp:revision>
  <cp:lastPrinted>2017-06-29T18:02:00Z</cp:lastPrinted>
  <dcterms:created xsi:type="dcterms:W3CDTF">2018-10-10T20:28:00Z</dcterms:created>
  <dcterms:modified xsi:type="dcterms:W3CDTF">2018-10-10T23:57:00Z</dcterms:modified>
</cp:coreProperties>
</file>